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CE249" w14:textId="77777777" w:rsidR="00EB16BE" w:rsidRPr="00136C35" w:rsidRDefault="00B27B55" w:rsidP="00136C35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mallCaps/>
          <w:color w:val="000000"/>
          <w:sz w:val="28"/>
        </w:rPr>
      </w:pPr>
      <w:r>
        <w:rPr>
          <w:rFonts w:ascii="Times New Roman" w:hAnsi="Times New Roman" w:cs="Times New Roman"/>
          <w:b/>
          <w:smallCaps/>
          <w:color w:val="000000"/>
          <w:sz w:val="28"/>
        </w:rPr>
        <w:t>Impact of Surfactant De</w:t>
      </w:r>
      <w:r w:rsidR="00C418AC">
        <w:rPr>
          <w:rFonts w:ascii="Times New Roman" w:hAnsi="Times New Roman" w:cs="Times New Roman"/>
          <w:b/>
          <w:smallCaps/>
          <w:color w:val="000000"/>
          <w:sz w:val="28"/>
        </w:rPr>
        <w:t>pletion on Foam in Porous Media</w:t>
      </w:r>
    </w:p>
    <w:p w14:paraId="3ED1DF90" w14:textId="77777777" w:rsidR="00EB16BE" w:rsidRDefault="00EB16BE" w:rsidP="00EB16BE">
      <w:pPr>
        <w:pStyle w:val="Text"/>
        <w:rPr>
          <w:rFonts w:ascii="Times New Roman" w:hAnsi="Times New Roman" w:cs="Times New Roman"/>
          <w:color w:val="000000"/>
          <w:sz w:val="24"/>
        </w:rPr>
      </w:pPr>
    </w:p>
    <w:p w14:paraId="147A7760" w14:textId="77777777" w:rsidR="00136C35" w:rsidRPr="00872C0B" w:rsidRDefault="00136C35" w:rsidP="00EB16BE">
      <w:pPr>
        <w:pStyle w:val="Text"/>
        <w:rPr>
          <w:rFonts w:ascii="Times New Roman" w:hAnsi="Times New Roman" w:cs="Times New Roman"/>
          <w:color w:val="000000"/>
          <w:sz w:val="24"/>
        </w:rPr>
      </w:pPr>
    </w:p>
    <w:p w14:paraId="39424C1B" w14:textId="77777777" w:rsidR="00EB16BE" w:rsidRPr="00B27B55" w:rsidRDefault="00B27B55" w:rsidP="00EB16BE">
      <w:pPr>
        <w:pStyle w:val="Text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Ahmed Hussain</w:t>
      </w:r>
      <w:r w:rsidR="00EB16BE" w:rsidRPr="00872C0B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  <w:lang w:val="en-US"/>
        </w:rPr>
        <w:t>1</w:t>
      </w:r>
      <w:r w:rsidR="00EB16BE" w:rsidRPr="00872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Sebastien Vincent-Bonnieu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="00EB16BE" w:rsidRPr="00872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William Rossen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1</w:t>
      </w:r>
    </w:p>
    <w:p w14:paraId="3F6E846C" w14:textId="77777777" w:rsidR="00E31708" w:rsidRPr="00872C0B" w:rsidRDefault="00E31708" w:rsidP="00EB16BE">
      <w:pPr>
        <w:pStyle w:val="Text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DDAEA32" w14:textId="77777777" w:rsidR="00EB16BE" w:rsidRPr="00872C0B" w:rsidRDefault="00B27B55" w:rsidP="00B27B55">
      <w:pPr>
        <w:pStyle w:val="Text"/>
        <w:numPr>
          <w:ilvl w:val="0"/>
          <w:numId w:val="1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Delft University of Technology</w:t>
      </w:r>
      <w:r w:rsidR="00EB16BE" w:rsidRPr="00872C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Stevinweg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1, </w:t>
      </w:r>
      <w:r w:rsidR="005E7EF1">
        <w:rPr>
          <w:rFonts w:ascii="Times New Roman" w:hAnsi="Times New Roman" w:cs="Times New Roman"/>
          <w:sz w:val="24"/>
          <w:szCs w:val="24"/>
          <w:lang w:val="en-US"/>
        </w:rPr>
        <w:t xml:space="preserve">2628 CN, </w:t>
      </w:r>
      <w:r>
        <w:rPr>
          <w:rFonts w:ascii="Times New Roman" w:hAnsi="Times New Roman" w:cs="Times New Roman"/>
          <w:sz w:val="24"/>
          <w:szCs w:val="24"/>
          <w:lang w:val="en-US"/>
        </w:rPr>
        <w:t>Delft, The Netherlands</w:t>
      </w:r>
      <w:r w:rsidR="00EB16BE" w:rsidRPr="00872C0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E7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a.a.a.hussain@tudelft.nl</w:t>
      </w:r>
      <w:r w:rsidRPr="00B27B55">
        <w:t xml:space="preserve"> </w:t>
      </w:r>
    </w:p>
    <w:p w14:paraId="2257342B" w14:textId="77777777" w:rsidR="00EB16BE" w:rsidRPr="00872C0B" w:rsidRDefault="00B27B55" w:rsidP="00E31708">
      <w:pPr>
        <w:pStyle w:val="Text"/>
        <w:numPr>
          <w:ilvl w:val="0"/>
          <w:numId w:val="1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r w:rsidRPr="00B27B55">
        <w:rPr>
          <w:rFonts w:ascii="Times New Roman" w:hAnsi="Times New Roman" w:cs="Times New Roman"/>
          <w:color w:val="000000"/>
          <w:sz w:val="24"/>
          <w:szCs w:val="24"/>
        </w:rPr>
        <w:t>Shell Global Solutions International B.V.</w:t>
      </w:r>
      <w:r w:rsidR="00EB16BE" w:rsidRPr="00872C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Kesslerpark 1,</w:t>
      </w:r>
      <w:r w:rsidR="005E7EF1">
        <w:rPr>
          <w:rFonts w:ascii="Times New Roman" w:hAnsi="Times New Roman" w:cs="Times New Roman"/>
          <w:sz w:val="24"/>
          <w:szCs w:val="24"/>
          <w:lang w:val="en-US"/>
        </w:rPr>
        <w:t xml:space="preserve"> 2288 GS,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Rijswijk, The Netherlands</w:t>
      </w:r>
    </w:p>
    <w:p w14:paraId="06790B59" w14:textId="77777777" w:rsidR="00E31708" w:rsidRPr="00872C0B" w:rsidRDefault="00E31708" w:rsidP="00EB16BE">
      <w:pPr>
        <w:pStyle w:val="Text"/>
        <w:rPr>
          <w:rFonts w:ascii="Times New Roman" w:hAnsi="Times New Roman" w:cs="Times New Roman"/>
          <w:color w:val="000000"/>
          <w:sz w:val="24"/>
          <w:szCs w:val="24"/>
        </w:rPr>
      </w:pPr>
    </w:p>
    <w:p w14:paraId="6CB511DF" w14:textId="77777777" w:rsidR="00EB16BE" w:rsidRPr="00872C0B" w:rsidRDefault="00EB16BE" w:rsidP="00E3170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872C0B">
        <w:rPr>
          <w:rFonts w:ascii="Times New Roman" w:hAnsi="Times New Roman" w:cs="Times New Roman"/>
          <w:color w:val="000000"/>
          <w:sz w:val="24"/>
          <w:szCs w:val="24"/>
        </w:rPr>
        <w:t xml:space="preserve">Keywords: </w:t>
      </w:r>
      <w:r w:rsidR="001D533A">
        <w:rPr>
          <w:rFonts w:ascii="Times New Roman" w:hAnsi="Times New Roman" w:cs="Times New Roman"/>
          <w:color w:val="000000"/>
          <w:sz w:val="24"/>
          <w:szCs w:val="24"/>
        </w:rPr>
        <w:t>Foam, EOR, surfactant concentration</w:t>
      </w:r>
    </w:p>
    <w:p w14:paraId="797B8F38" w14:textId="77777777" w:rsidR="00E31708" w:rsidRPr="00872C0B" w:rsidRDefault="00E31708" w:rsidP="00E3170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14325740" w14:textId="77777777" w:rsidR="00EB16BE" w:rsidRPr="00872C0B" w:rsidRDefault="00EB16BE" w:rsidP="00E3170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872C0B">
        <w:rPr>
          <w:rFonts w:ascii="Times New Roman" w:hAnsi="Times New Roman" w:cs="Times New Roman"/>
          <w:color w:val="000000"/>
          <w:sz w:val="24"/>
          <w:szCs w:val="24"/>
        </w:rPr>
        <w:t xml:space="preserve">Main Topic: </w:t>
      </w:r>
      <w:r w:rsidR="001D533A">
        <w:rPr>
          <w:rFonts w:ascii="Times New Roman" w:hAnsi="Times New Roman" w:cs="Times New Roman"/>
          <w:color w:val="000000"/>
          <w:sz w:val="24"/>
          <w:szCs w:val="24"/>
        </w:rPr>
        <w:t>Foams and emulsions</w:t>
      </w:r>
    </w:p>
    <w:p w14:paraId="6A49E81F" w14:textId="77777777" w:rsidR="00EB16BE" w:rsidRPr="006E3EF8" w:rsidRDefault="00EB16BE" w:rsidP="00EB16BE">
      <w:pPr>
        <w:pStyle w:val="Text"/>
        <w:jc w:val="both"/>
        <w:rPr>
          <w:rFonts w:ascii="Times New Roman" w:hAnsi="Times New Roman" w:cs="Times New Roman"/>
          <w:sz w:val="24"/>
          <w:szCs w:val="24"/>
        </w:rPr>
      </w:pPr>
    </w:p>
    <w:p w14:paraId="305ADE1B" w14:textId="267A9AFC" w:rsidR="00B27B55" w:rsidRPr="006E3EF8" w:rsidRDefault="00B27B55" w:rsidP="006E3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Foam can be applied as an </w:t>
      </w:r>
      <w:r w:rsidR="00B47EBE">
        <w:rPr>
          <w:rFonts w:ascii="Times New Roman" w:eastAsia="Arial" w:hAnsi="Times New Roman" w:cs="Times New Roman"/>
          <w:sz w:val="24"/>
          <w:szCs w:val="24"/>
          <w:lang w:eastAsia="ar-SA"/>
        </w:rPr>
        <w:t>E</w:t>
      </w:r>
      <w:r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nhanced </w:t>
      </w:r>
      <w:r w:rsidR="00B47EBE">
        <w:rPr>
          <w:rFonts w:ascii="Times New Roman" w:eastAsia="Arial" w:hAnsi="Times New Roman" w:cs="Times New Roman"/>
          <w:sz w:val="24"/>
          <w:szCs w:val="24"/>
          <w:lang w:eastAsia="ar-SA"/>
        </w:rPr>
        <w:t>O</w:t>
      </w:r>
      <w:r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il </w:t>
      </w:r>
      <w:r w:rsidR="00B47EBE">
        <w:rPr>
          <w:rFonts w:ascii="Times New Roman" w:eastAsia="Arial" w:hAnsi="Times New Roman" w:cs="Times New Roman"/>
          <w:sz w:val="24"/>
          <w:szCs w:val="24"/>
          <w:lang w:eastAsia="ar-SA"/>
        </w:rPr>
        <w:t>R</w:t>
      </w:r>
      <w:r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ecovery (EOR) </w:t>
      </w:r>
      <w:r w:rsidR="00B47EBE">
        <w:rPr>
          <w:rFonts w:ascii="Times New Roman" w:eastAsia="Arial" w:hAnsi="Times New Roman" w:cs="Times New Roman"/>
          <w:sz w:val="24"/>
          <w:szCs w:val="24"/>
          <w:lang w:eastAsia="ar-SA"/>
        </w:rPr>
        <w:t>process</w:t>
      </w:r>
      <w:r w:rsidR="00AC2430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03744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AC2430">
        <w:rPr>
          <w:rFonts w:ascii="Times New Roman" w:eastAsia="Arial" w:hAnsi="Times New Roman" w:cs="Times New Roman"/>
          <w:sz w:val="24"/>
          <w:szCs w:val="24"/>
          <w:lang w:eastAsia="ar-SA"/>
        </w:rPr>
        <w:t>F</w:t>
      </w:r>
      <w:r w:rsidR="0003744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oam </w:t>
      </w:r>
      <w:r w:rsidR="00AC2430">
        <w:rPr>
          <w:rFonts w:ascii="Times New Roman" w:eastAsia="Arial" w:hAnsi="Times New Roman" w:cs="Times New Roman"/>
          <w:sz w:val="24"/>
          <w:szCs w:val="24"/>
          <w:lang w:eastAsia="ar-SA"/>
        </w:rPr>
        <w:t>coarsens</w:t>
      </w:r>
      <w:r w:rsidR="0003744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530754">
        <w:rPr>
          <w:rFonts w:ascii="Times New Roman" w:eastAsia="Arial" w:hAnsi="Times New Roman" w:cs="Times New Roman"/>
          <w:sz w:val="24"/>
          <w:szCs w:val="24"/>
          <w:lang w:eastAsia="ar-SA"/>
        </w:rPr>
        <w:t>above</w:t>
      </w:r>
      <w:r w:rsidR="0003744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233E3A">
        <w:rPr>
          <w:rFonts w:ascii="Times New Roman" w:eastAsia="Arial" w:hAnsi="Times New Roman" w:cs="Times New Roman"/>
          <w:sz w:val="24"/>
          <w:szCs w:val="24"/>
          <w:lang w:eastAsia="ar-SA"/>
        </w:rPr>
        <w:t>a certain “</w:t>
      </w:r>
      <w:r w:rsidR="00AC2430">
        <w:rPr>
          <w:rFonts w:ascii="Times New Roman" w:eastAsia="Arial" w:hAnsi="Times New Roman" w:cs="Times New Roman"/>
          <w:sz w:val="24"/>
          <w:szCs w:val="24"/>
          <w:lang w:eastAsia="ar-SA"/>
        </w:rPr>
        <w:t>transition gas</w:t>
      </w:r>
      <w:r w:rsidR="00571D6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AC2430">
        <w:rPr>
          <w:rFonts w:ascii="Times New Roman" w:eastAsia="Arial" w:hAnsi="Times New Roman" w:cs="Times New Roman"/>
          <w:sz w:val="24"/>
          <w:szCs w:val="24"/>
          <w:lang w:eastAsia="ar-SA"/>
        </w:rPr>
        <w:t>fractional</w:t>
      </w:r>
      <w:r w:rsidR="00F17B8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AC2430">
        <w:rPr>
          <w:rFonts w:ascii="Times New Roman" w:eastAsia="Arial" w:hAnsi="Times New Roman" w:cs="Times New Roman"/>
          <w:sz w:val="24"/>
          <w:szCs w:val="24"/>
          <w:lang w:eastAsia="ar-SA"/>
        </w:rPr>
        <w:t>flow</w:t>
      </w:r>
      <w:r w:rsidR="00233E3A">
        <w:rPr>
          <w:rFonts w:ascii="Times New Roman" w:eastAsia="Arial" w:hAnsi="Times New Roman" w:cs="Times New Roman"/>
          <w:sz w:val="24"/>
          <w:szCs w:val="24"/>
          <w:lang w:eastAsia="ar-SA"/>
        </w:rPr>
        <w:t>”</w:t>
      </w:r>
      <w:r w:rsidR="00AC243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2F2F68">
        <w:rPr>
          <w:rFonts w:ascii="Times New Roman" w:eastAsia="Arial" w:hAnsi="Times New Roman" w:cs="Times New Roman"/>
          <w:sz w:val="24"/>
          <w:szCs w:val="24"/>
          <w:lang w:eastAsia="ar-SA"/>
        </w:rPr>
        <w:t>in porous media</w:t>
      </w:r>
      <w:r w:rsidR="0003744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r w:rsidR="00571D6C">
        <w:rPr>
          <w:rFonts w:ascii="Times New Roman" w:eastAsia="Arial" w:hAnsi="Times New Roman" w:cs="Times New Roman"/>
          <w:sz w:val="24"/>
          <w:szCs w:val="24"/>
          <w:lang w:eastAsia="ar-SA"/>
        </w:rPr>
        <w:t>Experimental data show</w:t>
      </w:r>
      <w:r w:rsidR="00571D6C"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that for a specific porous medium, the </w:t>
      </w:r>
      <w:r w:rsidR="00571D6C">
        <w:rPr>
          <w:rFonts w:ascii="Times New Roman" w:eastAsia="Arial" w:hAnsi="Times New Roman" w:cs="Times New Roman"/>
          <w:sz w:val="24"/>
          <w:szCs w:val="24"/>
          <w:lang w:eastAsia="ar-SA"/>
        </w:rPr>
        <w:t>transition</w:t>
      </w:r>
      <w:r w:rsidR="00571D6C"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F17B8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gas fractional </w:t>
      </w:r>
      <w:r w:rsidR="00571D6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flow </w:t>
      </w:r>
      <w:r w:rsidR="00F17B8C">
        <w:rPr>
          <w:rFonts w:ascii="Times New Roman" w:eastAsia="Arial" w:hAnsi="Times New Roman" w:cs="Times New Roman"/>
          <w:sz w:val="24"/>
          <w:szCs w:val="24"/>
          <w:lang w:eastAsia="ar-SA"/>
        </w:rPr>
        <w:t>rises rapidly with surfactant concentration at low concentrations and approaches a constant value at high concentrations</w:t>
      </w:r>
      <w:r w:rsidR="00571D6C"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571D6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However, </w:t>
      </w:r>
      <w:r w:rsidR="00D6258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there isn’t a complete theory for </w:t>
      </w:r>
      <w:r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the relationship between surfactant concentration </w:t>
      </w:r>
      <w:r w:rsidRPr="00AC243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and the </w:t>
      </w:r>
      <w:r w:rsidR="00F17B8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gas fractional </w:t>
      </w:r>
      <w:r w:rsidR="00530754" w:rsidRPr="00AC2430">
        <w:rPr>
          <w:rFonts w:ascii="Times New Roman" w:eastAsia="Arial" w:hAnsi="Times New Roman" w:cs="Times New Roman"/>
          <w:sz w:val="24"/>
          <w:szCs w:val="24"/>
          <w:lang w:eastAsia="ar-SA"/>
        </w:rPr>
        <w:t>flow</w:t>
      </w:r>
      <w:r w:rsidR="0053075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above</w:t>
      </w:r>
      <w:r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which foam coarsens</w:t>
      </w:r>
      <w:r w:rsidR="0059094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in a specific porous medium</w:t>
      </w:r>
      <w:r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The aim of this study </w:t>
      </w:r>
      <w:r w:rsidR="00F17B8C">
        <w:rPr>
          <w:rFonts w:ascii="Times New Roman" w:eastAsia="Arial" w:hAnsi="Times New Roman" w:cs="Times New Roman"/>
          <w:sz w:val="24"/>
          <w:szCs w:val="24"/>
          <w:lang w:eastAsia="ar-SA"/>
        </w:rPr>
        <w:t>is</w:t>
      </w:r>
      <w:r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to </w:t>
      </w:r>
      <w:r w:rsidR="0013249F">
        <w:rPr>
          <w:rFonts w:ascii="Times New Roman" w:eastAsia="Arial" w:hAnsi="Times New Roman" w:cs="Times New Roman"/>
          <w:sz w:val="24"/>
          <w:szCs w:val="24"/>
          <w:lang w:eastAsia="ar-SA"/>
        </w:rPr>
        <w:t>investigate</w:t>
      </w:r>
      <w:r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13249F">
        <w:rPr>
          <w:rFonts w:ascii="Times New Roman" w:eastAsia="Arial" w:hAnsi="Times New Roman" w:cs="Times New Roman"/>
          <w:sz w:val="24"/>
          <w:szCs w:val="24"/>
          <w:lang w:eastAsia="ar-SA"/>
        </w:rPr>
        <w:t>the</w:t>
      </w:r>
      <w:r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relationship between the surfactant concentration</w:t>
      </w:r>
      <w:r w:rsidR="00F17B8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the foam-bubble </w:t>
      </w:r>
      <w:r w:rsidR="00E5545F">
        <w:rPr>
          <w:rFonts w:ascii="Times New Roman" w:eastAsia="Arial" w:hAnsi="Times New Roman" w:cs="Times New Roman"/>
          <w:sz w:val="24"/>
          <w:szCs w:val="24"/>
          <w:lang w:eastAsia="ar-SA"/>
        </w:rPr>
        <w:t>radius,</w:t>
      </w:r>
      <w:r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and the </w:t>
      </w:r>
      <w:r w:rsidR="00530754">
        <w:rPr>
          <w:rFonts w:ascii="Times New Roman" w:eastAsia="Arial" w:hAnsi="Times New Roman" w:cs="Times New Roman"/>
          <w:sz w:val="24"/>
          <w:szCs w:val="24"/>
          <w:lang w:eastAsia="ar-SA"/>
        </w:rPr>
        <w:t>transition</w:t>
      </w:r>
      <w:r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571D6C">
        <w:rPr>
          <w:rFonts w:ascii="Times New Roman" w:eastAsia="Arial" w:hAnsi="Times New Roman" w:cs="Times New Roman"/>
          <w:sz w:val="24"/>
          <w:szCs w:val="24"/>
          <w:lang w:eastAsia="ar-SA"/>
        </w:rPr>
        <w:t>gas fractional</w:t>
      </w:r>
      <w:r w:rsidR="00F17B8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571D6C">
        <w:rPr>
          <w:rFonts w:ascii="Times New Roman" w:eastAsia="Arial" w:hAnsi="Times New Roman" w:cs="Times New Roman"/>
          <w:sz w:val="24"/>
          <w:szCs w:val="24"/>
          <w:lang w:eastAsia="ar-SA"/>
        </w:rPr>
        <w:t>flow</w:t>
      </w:r>
      <w:r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r w:rsidR="0013249F">
        <w:rPr>
          <w:rFonts w:ascii="Times New Roman" w:eastAsia="Arial" w:hAnsi="Times New Roman" w:cs="Times New Roman"/>
          <w:sz w:val="24"/>
          <w:szCs w:val="24"/>
          <w:lang w:eastAsia="ar-SA"/>
        </w:rPr>
        <w:t>In t</w:t>
      </w:r>
      <w:r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>his research</w:t>
      </w:r>
      <w:r w:rsidR="002F2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1324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we </w:t>
      </w:r>
      <w:r w:rsidR="002F2F68">
        <w:rPr>
          <w:rFonts w:ascii="Times New Roman" w:eastAsia="Arial" w:hAnsi="Times New Roman" w:cs="Times New Roman"/>
          <w:sz w:val="24"/>
          <w:szCs w:val="24"/>
          <w:lang w:eastAsia="ar-SA"/>
        </w:rPr>
        <w:t>analyse</w:t>
      </w:r>
      <w:r w:rsidR="0013249F">
        <w:rPr>
          <w:rFonts w:ascii="Times New Roman" w:eastAsia="Arial" w:hAnsi="Times New Roman" w:cs="Times New Roman"/>
          <w:sz w:val="24"/>
          <w:szCs w:val="24"/>
          <w:lang w:eastAsia="ar-SA"/>
        </w:rPr>
        <w:t>d</w:t>
      </w:r>
      <w:r w:rsidR="002F2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experimental data from literature on foam properties in porous media. The </w:t>
      </w:r>
      <w:r w:rsidR="001324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analysed </w:t>
      </w:r>
      <w:r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foams were stabilized with the same anionic surfactant (AOS), </w:t>
      </w:r>
      <w:r w:rsidR="0003744C">
        <w:rPr>
          <w:rFonts w:ascii="Times New Roman" w:eastAsia="Arial" w:hAnsi="Times New Roman" w:cs="Times New Roman"/>
          <w:sz w:val="24"/>
          <w:szCs w:val="24"/>
          <w:lang w:eastAsia="ar-SA"/>
        </w:rPr>
        <w:t>at</w:t>
      </w:r>
      <w:r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13249F">
        <w:rPr>
          <w:rFonts w:ascii="Times New Roman" w:eastAsia="Arial" w:hAnsi="Times New Roman" w:cs="Times New Roman"/>
          <w:sz w:val="24"/>
          <w:szCs w:val="24"/>
          <w:lang w:eastAsia="ar-SA"/>
        </w:rPr>
        <w:t>various</w:t>
      </w:r>
      <w:r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surfactant concentrations and </w:t>
      </w:r>
      <w:r w:rsidR="00AC243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in </w:t>
      </w:r>
      <w:r w:rsidR="00233E3A">
        <w:rPr>
          <w:rFonts w:ascii="Times New Roman" w:eastAsia="Arial" w:hAnsi="Times New Roman" w:cs="Times New Roman"/>
          <w:sz w:val="24"/>
          <w:szCs w:val="24"/>
          <w:lang w:eastAsia="ar-SA"/>
        </w:rPr>
        <w:t>different</w:t>
      </w:r>
      <w:r w:rsidR="00AC243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porous media. </w:t>
      </w:r>
    </w:p>
    <w:p w14:paraId="29077A6A" w14:textId="03CB9082" w:rsidR="00B27B55" w:rsidRPr="006E3EF8" w:rsidRDefault="00233E3A" w:rsidP="006E3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We test the hypothesis that these results </w:t>
      </w:r>
      <w:r w:rsidR="00BE64D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can be explained </w:t>
      </w:r>
      <w:r w:rsidR="00F17B8C">
        <w:rPr>
          <w:rFonts w:ascii="Times New Roman" w:eastAsia="Arial" w:hAnsi="Times New Roman" w:cs="Times New Roman"/>
          <w:sz w:val="24"/>
          <w:szCs w:val="24"/>
          <w:lang w:eastAsia="ar-SA"/>
        </w:rPr>
        <w:t>by</w:t>
      </w:r>
      <w:r w:rsidR="00BE64D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surfactant depletion from the solution</w:t>
      </w:r>
      <w:r w:rsidR="001324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BE64DE">
        <w:rPr>
          <w:rFonts w:ascii="Times New Roman" w:eastAsia="Arial" w:hAnsi="Times New Roman" w:cs="Times New Roman"/>
          <w:sz w:val="24"/>
          <w:szCs w:val="24"/>
          <w:lang w:eastAsia="ar-SA"/>
        </w:rPr>
        <w:t>to the gas</w:t>
      </w:r>
      <w:r w:rsidR="002F2F68">
        <w:rPr>
          <w:rFonts w:ascii="Times New Roman" w:eastAsia="Arial" w:hAnsi="Times New Roman" w:cs="Times New Roman"/>
          <w:sz w:val="24"/>
          <w:szCs w:val="24"/>
          <w:lang w:eastAsia="ar-SA"/>
        </w:rPr>
        <w:t>-</w:t>
      </w:r>
      <w:r w:rsidR="00BE64D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water interface.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Results suggest</w:t>
      </w:r>
      <w:r w:rsidR="00BE64D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that the</w:t>
      </w:r>
      <w:r w:rsidR="00B27B55"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53075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experimental transition </w:t>
      </w:r>
      <w:r w:rsidR="00AC2430">
        <w:rPr>
          <w:rFonts w:ascii="Times New Roman" w:eastAsia="Arial" w:hAnsi="Times New Roman" w:cs="Times New Roman"/>
          <w:sz w:val="24"/>
          <w:szCs w:val="24"/>
          <w:lang w:eastAsia="ar-SA"/>
        </w:rPr>
        <w:t>gas fractional</w:t>
      </w:r>
      <w:r w:rsidR="00F17B8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AC2430">
        <w:rPr>
          <w:rFonts w:ascii="Times New Roman" w:eastAsia="Arial" w:hAnsi="Times New Roman" w:cs="Times New Roman"/>
          <w:sz w:val="24"/>
          <w:szCs w:val="24"/>
          <w:lang w:eastAsia="ar-SA"/>
        </w:rPr>
        <w:t>flow</w:t>
      </w:r>
      <w:r w:rsidR="0025692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530754">
        <w:rPr>
          <w:rFonts w:ascii="Times New Roman" w:eastAsia="Arial" w:hAnsi="Times New Roman" w:cs="Times New Roman"/>
          <w:sz w:val="24"/>
          <w:szCs w:val="24"/>
          <w:lang w:eastAsia="ar-SA"/>
        </w:rPr>
        <w:t>approaches</w:t>
      </w:r>
      <w:r w:rsidR="00B27B55"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D6258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the </w:t>
      </w:r>
      <w:r w:rsidR="00F17B8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gas fractional </w:t>
      </w:r>
      <w:bookmarkStart w:id="0" w:name="_GoBack"/>
      <w:bookmarkEnd w:id="0"/>
      <w:r w:rsidR="00530754" w:rsidRPr="00AC2430">
        <w:rPr>
          <w:rFonts w:ascii="Times New Roman" w:eastAsia="Arial" w:hAnsi="Times New Roman" w:cs="Times New Roman"/>
          <w:sz w:val="24"/>
          <w:szCs w:val="24"/>
          <w:lang w:eastAsia="ar-SA"/>
        </w:rPr>
        <w:t>flow</w:t>
      </w:r>
      <w:r w:rsidR="00B27B55" w:rsidRPr="00AC243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for which the gas-water inter</w:t>
      </w:r>
      <w:r w:rsidR="00B27B55"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>facial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B27B55"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>area is equal to</w:t>
      </w:r>
      <w:r w:rsidR="00CF495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the surface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B27B55"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>area that could be co</w:t>
      </w:r>
      <w:r w:rsidR="00B47EBE">
        <w:rPr>
          <w:rFonts w:ascii="Times New Roman" w:eastAsia="Arial" w:hAnsi="Times New Roman" w:cs="Times New Roman"/>
          <w:sz w:val="24"/>
          <w:szCs w:val="24"/>
          <w:lang w:eastAsia="ar-SA"/>
        </w:rPr>
        <w:t>ver</w:t>
      </w:r>
      <w:r w:rsidR="00B27B55"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ed by the surfactant molecules in the </w:t>
      </w:r>
      <w:r w:rsidR="0013249F">
        <w:rPr>
          <w:rFonts w:ascii="Times New Roman" w:eastAsia="Arial" w:hAnsi="Times New Roman" w:cs="Times New Roman"/>
          <w:sz w:val="24"/>
          <w:szCs w:val="24"/>
          <w:lang w:eastAsia="ar-SA"/>
        </w:rPr>
        <w:t>injectant</w:t>
      </w:r>
      <w:r w:rsidR="00571D6C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14:paraId="1EF00EB9" w14:textId="1E62EA6B" w:rsidR="00B27B55" w:rsidRPr="006E3EF8" w:rsidRDefault="00E5545F" w:rsidP="006E3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The</w:t>
      </w:r>
      <w:r w:rsidR="00A5322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233E3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results imply that there is a relationship between </w:t>
      </w:r>
      <w:r w:rsidR="00590945">
        <w:rPr>
          <w:rFonts w:ascii="Times New Roman" w:eastAsia="Arial" w:hAnsi="Times New Roman" w:cs="Times New Roman"/>
          <w:sz w:val="24"/>
          <w:szCs w:val="24"/>
          <w:lang w:eastAsia="ar-SA"/>
        </w:rPr>
        <w:t>the three parameters</w:t>
      </w:r>
      <w:r w:rsidR="00233E3A">
        <w:rPr>
          <w:rFonts w:ascii="Times New Roman" w:eastAsia="Arial" w:hAnsi="Times New Roman" w:cs="Times New Roman"/>
          <w:sz w:val="24"/>
          <w:szCs w:val="24"/>
          <w:lang w:eastAsia="ar-SA"/>
        </w:rPr>
        <w:t>, 1)</w:t>
      </w:r>
      <w:r w:rsidR="0059094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B27B55"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>surfactant concentration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="00233E3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2)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the average foam bubble size</w:t>
      </w:r>
      <w:r w:rsidR="00B27B55"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and </w:t>
      </w:r>
      <w:r w:rsidR="00233E3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3) </w:t>
      </w:r>
      <w:r w:rsidR="0053075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transition </w:t>
      </w:r>
      <w:r w:rsidR="00AC2430">
        <w:rPr>
          <w:rFonts w:ascii="Times New Roman" w:eastAsia="Arial" w:hAnsi="Times New Roman" w:cs="Times New Roman"/>
          <w:sz w:val="24"/>
          <w:szCs w:val="24"/>
          <w:lang w:eastAsia="ar-SA"/>
        </w:rPr>
        <w:t>gas fractional</w:t>
      </w:r>
      <w:r w:rsidR="00F17B8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AC2430">
        <w:rPr>
          <w:rFonts w:ascii="Times New Roman" w:eastAsia="Arial" w:hAnsi="Times New Roman" w:cs="Times New Roman"/>
          <w:sz w:val="24"/>
          <w:szCs w:val="24"/>
          <w:lang w:eastAsia="ar-SA"/>
        </w:rPr>
        <w:t>flow</w:t>
      </w:r>
      <w:r w:rsidR="00B27B55" w:rsidRPr="006E3EF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r w:rsidR="00571D6C">
        <w:rPr>
          <w:rFonts w:ascii="Times New Roman" w:eastAsia="Arial" w:hAnsi="Times New Roman" w:cs="Times New Roman"/>
          <w:sz w:val="24"/>
          <w:szCs w:val="24"/>
          <w:lang w:eastAsia="ar-SA"/>
        </w:rPr>
        <w:t>Furthermore,</w:t>
      </w:r>
      <w:r w:rsidR="00AC243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this model </w:t>
      </w:r>
      <w:r w:rsidR="00571D6C">
        <w:rPr>
          <w:rFonts w:ascii="Times New Roman" w:eastAsia="Arial" w:hAnsi="Times New Roman" w:cs="Times New Roman"/>
          <w:sz w:val="24"/>
          <w:szCs w:val="24"/>
          <w:lang w:eastAsia="ar-SA"/>
        </w:rPr>
        <w:t>predicts that abov</w:t>
      </w:r>
      <w:r w:rsidR="00F17B8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e the transition gas fractional </w:t>
      </w:r>
      <w:r w:rsidR="00571D6C">
        <w:rPr>
          <w:rFonts w:ascii="Times New Roman" w:eastAsia="Arial" w:hAnsi="Times New Roman" w:cs="Times New Roman"/>
          <w:sz w:val="24"/>
          <w:szCs w:val="24"/>
          <w:lang w:eastAsia="ar-SA"/>
        </w:rPr>
        <w:t>flow value water-saturatio</w:t>
      </w:r>
      <w:r w:rsidR="00F17B8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n increases with gas fractional </w:t>
      </w:r>
      <w:r w:rsidR="00571D6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flow, </w:t>
      </w:r>
      <w:r w:rsidR="003D2E1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in </w:t>
      </w:r>
      <w:r w:rsidR="00571D6C">
        <w:rPr>
          <w:rFonts w:ascii="Times New Roman" w:eastAsia="Arial" w:hAnsi="Times New Roman" w:cs="Times New Roman"/>
          <w:sz w:val="24"/>
          <w:szCs w:val="24"/>
          <w:lang w:eastAsia="ar-SA"/>
        </w:rPr>
        <w:t>line with experimental data.</w:t>
      </w:r>
    </w:p>
    <w:sectPr w:rsidR="00B27B55" w:rsidRPr="006E3EF8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">
    <w:nsid w:val="4C423A65"/>
    <w:multiLevelType w:val="hybridMultilevel"/>
    <w:tmpl w:val="095460DC"/>
    <w:lvl w:ilvl="0" w:tplc="2DE4FD1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ncent Bonnieu, Sebastien YF GSNL-PTI/RO">
    <w15:presenceInfo w15:providerId="AD" w15:userId="S-1-5-21-1454471165-343818398-682003330-1528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BE"/>
    <w:rsid w:val="0003744C"/>
    <w:rsid w:val="000C78B9"/>
    <w:rsid w:val="000F39FF"/>
    <w:rsid w:val="00113D3B"/>
    <w:rsid w:val="0013249F"/>
    <w:rsid w:val="00136C35"/>
    <w:rsid w:val="001D533A"/>
    <w:rsid w:val="00205515"/>
    <w:rsid w:val="00233E3A"/>
    <w:rsid w:val="0024414E"/>
    <w:rsid w:val="00256920"/>
    <w:rsid w:val="002F2F68"/>
    <w:rsid w:val="00302DDC"/>
    <w:rsid w:val="0033522B"/>
    <w:rsid w:val="00362B7D"/>
    <w:rsid w:val="003D2E1A"/>
    <w:rsid w:val="00457BAF"/>
    <w:rsid w:val="00466D98"/>
    <w:rsid w:val="00486E62"/>
    <w:rsid w:val="004D1B1D"/>
    <w:rsid w:val="00530754"/>
    <w:rsid w:val="00571D6C"/>
    <w:rsid w:val="00577C46"/>
    <w:rsid w:val="00590945"/>
    <w:rsid w:val="005D7135"/>
    <w:rsid w:val="005E7EF1"/>
    <w:rsid w:val="00622453"/>
    <w:rsid w:val="00627237"/>
    <w:rsid w:val="0063594A"/>
    <w:rsid w:val="00646FD2"/>
    <w:rsid w:val="006B65A5"/>
    <w:rsid w:val="006E3EF8"/>
    <w:rsid w:val="00842349"/>
    <w:rsid w:val="00872C0B"/>
    <w:rsid w:val="008744D8"/>
    <w:rsid w:val="008A2780"/>
    <w:rsid w:val="008D4C4C"/>
    <w:rsid w:val="00965ED0"/>
    <w:rsid w:val="00987CFD"/>
    <w:rsid w:val="009A003D"/>
    <w:rsid w:val="00A5322F"/>
    <w:rsid w:val="00AC2430"/>
    <w:rsid w:val="00B27B55"/>
    <w:rsid w:val="00B47EBE"/>
    <w:rsid w:val="00BE64DE"/>
    <w:rsid w:val="00C00872"/>
    <w:rsid w:val="00C418AC"/>
    <w:rsid w:val="00C854DB"/>
    <w:rsid w:val="00CF495B"/>
    <w:rsid w:val="00D2255B"/>
    <w:rsid w:val="00D6258F"/>
    <w:rsid w:val="00DA1210"/>
    <w:rsid w:val="00DC0A5A"/>
    <w:rsid w:val="00E03E3B"/>
    <w:rsid w:val="00E24F96"/>
    <w:rsid w:val="00E26397"/>
    <w:rsid w:val="00E31708"/>
    <w:rsid w:val="00E529F0"/>
    <w:rsid w:val="00E5545F"/>
    <w:rsid w:val="00E768E7"/>
    <w:rsid w:val="00EB16BE"/>
    <w:rsid w:val="00F17B8C"/>
    <w:rsid w:val="00F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17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EB16BE"/>
    <w:pPr>
      <w:suppressAutoHyphens/>
      <w:spacing w:after="0" w:line="240" w:lineRule="auto"/>
    </w:pPr>
    <w:rPr>
      <w:rFonts w:ascii="Arial" w:eastAsia="Arial" w:hAnsi="Arial" w:cs="Arial"/>
      <w:szCs w:val="20"/>
      <w:lang w:eastAsia="ar-SA"/>
    </w:rPr>
  </w:style>
  <w:style w:type="paragraph" w:customStyle="1" w:styleId="Referrences">
    <w:name w:val="Referrences"/>
    <w:basedOn w:val="Text"/>
    <w:rsid w:val="00EB16BE"/>
    <w:pPr>
      <w:ind w:left="454" w:hanging="454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EB16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2D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4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64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EB16BE"/>
    <w:pPr>
      <w:suppressAutoHyphens/>
      <w:spacing w:after="0" w:line="240" w:lineRule="auto"/>
    </w:pPr>
    <w:rPr>
      <w:rFonts w:ascii="Arial" w:eastAsia="Arial" w:hAnsi="Arial" w:cs="Arial"/>
      <w:szCs w:val="20"/>
      <w:lang w:eastAsia="ar-SA"/>
    </w:rPr>
  </w:style>
  <w:style w:type="paragraph" w:customStyle="1" w:styleId="Referrences">
    <w:name w:val="Referrences"/>
    <w:basedOn w:val="Text"/>
    <w:rsid w:val="00EB16BE"/>
    <w:pPr>
      <w:ind w:left="454" w:hanging="454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EB16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2D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4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64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219DE-3191-4571-BD4C-7E323140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MPIKG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Hussain</dc:creator>
  <cp:lastModifiedBy>Ahmed Hussain - CITG</cp:lastModifiedBy>
  <cp:revision>2</cp:revision>
  <cp:lastPrinted>2017-03-20T17:11:00Z</cp:lastPrinted>
  <dcterms:created xsi:type="dcterms:W3CDTF">2018-01-17T10:40:00Z</dcterms:created>
  <dcterms:modified xsi:type="dcterms:W3CDTF">2018-01-17T10:40:00Z</dcterms:modified>
</cp:coreProperties>
</file>