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4DA2F" w14:textId="126BDA88" w:rsidR="00012C9D" w:rsidRDefault="00721753" w:rsidP="00783D72">
      <w:pPr>
        <w:shd w:val="clear" w:color="auto" w:fill="FFFFFF"/>
        <w:spacing w:after="24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(1900 woorden)</w:t>
      </w:r>
      <w:r>
        <w:rPr>
          <w:rFonts w:ascii="Calibri" w:eastAsia="Times New Roman" w:hAnsi="Calibri" w:cs="Calibri"/>
          <w:color w:val="000000"/>
          <w:sz w:val="24"/>
          <w:szCs w:val="24"/>
          <w:lang w:eastAsia="nl-NL"/>
        </w:rPr>
        <w:br/>
      </w:r>
      <w:r>
        <w:rPr>
          <w:rFonts w:ascii="Calibri" w:eastAsia="Times New Roman" w:hAnsi="Calibri" w:cs="Calibri"/>
          <w:color w:val="000000"/>
          <w:sz w:val="24"/>
          <w:szCs w:val="24"/>
          <w:lang w:eastAsia="nl-NL"/>
        </w:rPr>
        <w:br/>
      </w:r>
      <w:r w:rsidR="008E0A70">
        <w:rPr>
          <w:rFonts w:ascii="Calibri" w:eastAsia="Times New Roman" w:hAnsi="Calibri" w:cs="Calibri"/>
          <w:color w:val="000000"/>
          <w:sz w:val="24"/>
          <w:szCs w:val="24"/>
          <w:lang w:eastAsia="nl-NL"/>
        </w:rPr>
        <w:t>TITEL</w:t>
      </w:r>
      <w:r>
        <w:rPr>
          <w:rFonts w:ascii="Calibri" w:eastAsia="Times New Roman" w:hAnsi="Calibri" w:cs="Calibri"/>
          <w:color w:val="000000"/>
          <w:sz w:val="24"/>
          <w:szCs w:val="24"/>
          <w:lang w:eastAsia="nl-NL"/>
        </w:rPr>
        <w:t xml:space="preserve"> en ondertitel</w:t>
      </w:r>
      <w:r>
        <w:rPr>
          <w:rFonts w:ascii="Calibri" w:eastAsia="Times New Roman" w:hAnsi="Calibri" w:cs="Calibri"/>
          <w:color w:val="000000"/>
          <w:sz w:val="24"/>
          <w:szCs w:val="24"/>
          <w:lang w:eastAsia="nl-NL"/>
        </w:rPr>
        <w:br/>
      </w:r>
      <w:r w:rsidR="009F7CD3">
        <w:rPr>
          <w:rFonts w:ascii="Calibri" w:eastAsia="Times New Roman" w:hAnsi="Calibri" w:cs="Calibri"/>
          <w:color w:val="000000"/>
          <w:sz w:val="24"/>
          <w:szCs w:val="24"/>
          <w:lang w:eastAsia="nl-NL"/>
        </w:rPr>
        <w:t>Ontwerpen</w:t>
      </w:r>
      <w:r w:rsidR="00050507">
        <w:rPr>
          <w:rFonts w:ascii="Calibri" w:eastAsia="Times New Roman" w:hAnsi="Calibri" w:cs="Calibri"/>
          <w:color w:val="000000"/>
          <w:sz w:val="24"/>
          <w:szCs w:val="24"/>
          <w:lang w:eastAsia="nl-NL"/>
        </w:rPr>
        <w:t xml:space="preserve"> vanuit de doorsnede</w:t>
      </w:r>
      <w:r w:rsidR="00050507">
        <w:rPr>
          <w:rFonts w:ascii="Calibri" w:eastAsia="Times New Roman" w:hAnsi="Calibri" w:cs="Calibri"/>
          <w:color w:val="000000"/>
          <w:sz w:val="24"/>
          <w:szCs w:val="24"/>
          <w:lang w:eastAsia="nl-NL"/>
        </w:rPr>
        <w:br/>
        <w:t xml:space="preserve">De boven- en ondergrond </w:t>
      </w:r>
      <w:r w:rsidR="00E17C51">
        <w:rPr>
          <w:rFonts w:ascii="Calibri" w:eastAsia="Times New Roman" w:hAnsi="Calibri" w:cs="Calibri"/>
          <w:color w:val="000000"/>
          <w:sz w:val="24"/>
          <w:szCs w:val="24"/>
          <w:lang w:eastAsia="nl-NL"/>
        </w:rPr>
        <w:t xml:space="preserve">van de stad </w:t>
      </w:r>
      <w:r w:rsidR="00050507">
        <w:rPr>
          <w:rFonts w:ascii="Calibri" w:eastAsia="Times New Roman" w:hAnsi="Calibri" w:cs="Calibri"/>
          <w:color w:val="000000"/>
          <w:sz w:val="24"/>
          <w:szCs w:val="24"/>
          <w:lang w:eastAsia="nl-NL"/>
        </w:rPr>
        <w:t xml:space="preserve">als een samenhangend systeem </w:t>
      </w:r>
    </w:p>
    <w:p w14:paraId="61775B6F" w14:textId="2253D4E9" w:rsidR="00C53243" w:rsidRDefault="000C4F12" w:rsidP="00336316">
      <w:pPr>
        <w:shd w:val="clear" w:color="auto" w:fill="FFFFFF"/>
        <w:spacing w:after="24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br/>
      </w:r>
      <w:r w:rsidR="00C53243">
        <w:rPr>
          <w:rFonts w:ascii="Calibri" w:eastAsia="Times New Roman" w:hAnsi="Calibri" w:cs="Calibri"/>
          <w:color w:val="000000"/>
          <w:sz w:val="24"/>
          <w:szCs w:val="24"/>
          <w:lang w:eastAsia="nl-NL"/>
        </w:rPr>
        <w:t>AUTEURS</w:t>
      </w:r>
      <w:r w:rsidR="00C53243">
        <w:rPr>
          <w:rFonts w:ascii="Calibri" w:eastAsia="Times New Roman" w:hAnsi="Calibri" w:cs="Calibri"/>
          <w:color w:val="000000"/>
          <w:sz w:val="24"/>
          <w:szCs w:val="24"/>
          <w:lang w:eastAsia="nl-NL"/>
        </w:rPr>
        <w:br/>
      </w:r>
      <w:r w:rsidR="005E4BC8">
        <w:rPr>
          <w:rFonts w:ascii="Calibri" w:eastAsia="Times New Roman" w:hAnsi="Calibri" w:cs="Calibri"/>
          <w:color w:val="000000"/>
          <w:sz w:val="24"/>
          <w:szCs w:val="24"/>
          <w:lang w:eastAsia="nl-NL"/>
        </w:rPr>
        <w:t>Fransje Hooimeijer</w:t>
      </w:r>
      <w:r w:rsidR="00C53243">
        <w:rPr>
          <w:rFonts w:ascii="Calibri" w:eastAsia="Times New Roman" w:hAnsi="Calibri" w:cs="Calibri"/>
          <w:color w:val="000000"/>
          <w:sz w:val="24"/>
          <w:szCs w:val="24"/>
          <w:lang w:eastAsia="nl-NL"/>
        </w:rPr>
        <w:t xml:space="preserve">, </w:t>
      </w:r>
      <w:proofErr w:type="spellStart"/>
      <w:r w:rsidR="00C53243">
        <w:rPr>
          <w:rFonts w:ascii="Calibri" w:eastAsia="Times New Roman" w:hAnsi="Calibri" w:cs="Calibri"/>
          <w:color w:val="000000"/>
          <w:sz w:val="24"/>
          <w:szCs w:val="24"/>
          <w:lang w:eastAsia="nl-NL"/>
        </w:rPr>
        <w:t>Jutta</w:t>
      </w:r>
      <w:proofErr w:type="spellEnd"/>
      <w:r w:rsidR="00C53243">
        <w:rPr>
          <w:rFonts w:ascii="Calibri" w:eastAsia="Times New Roman" w:hAnsi="Calibri" w:cs="Calibri"/>
          <w:color w:val="000000"/>
          <w:sz w:val="24"/>
          <w:szCs w:val="24"/>
          <w:lang w:eastAsia="nl-NL"/>
        </w:rPr>
        <w:t xml:space="preserve"> </w:t>
      </w:r>
      <w:proofErr w:type="spellStart"/>
      <w:r w:rsidR="00C53243">
        <w:rPr>
          <w:rFonts w:ascii="Calibri" w:eastAsia="Times New Roman" w:hAnsi="Calibri" w:cs="Calibri"/>
          <w:color w:val="000000"/>
          <w:sz w:val="24"/>
          <w:szCs w:val="24"/>
          <w:lang w:eastAsia="nl-NL"/>
        </w:rPr>
        <w:t>Hinterleitner</w:t>
      </w:r>
      <w:proofErr w:type="spellEnd"/>
      <w:r w:rsidR="00C53243">
        <w:rPr>
          <w:rFonts w:ascii="Calibri" w:eastAsia="Times New Roman" w:hAnsi="Calibri" w:cs="Calibri"/>
          <w:color w:val="000000"/>
          <w:sz w:val="24"/>
          <w:szCs w:val="24"/>
          <w:lang w:eastAsia="nl-NL"/>
        </w:rPr>
        <w:t xml:space="preserve">, </w:t>
      </w:r>
      <w:r w:rsidR="005E4BC8">
        <w:rPr>
          <w:rFonts w:ascii="Calibri" w:eastAsia="Times New Roman" w:hAnsi="Calibri" w:cs="Calibri"/>
          <w:color w:val="000000"/>
          <w:sz w:val="24"/>
          <w:szCs w:val="24"/>
          <w:lang w:eastAsia="nl-NL"/>
        </w:rPr>
        <w:t>Paul Gerretsen</w:t>
      </w:r>
      <w:r w:rsidR="005E4BC8" w:rsidDel="005E4BC8">
        <w:rPr>
          <w:rFonts w:ascii="Calibri" w:eastAsia="Times New Roman" w:hAnsi="Calibri" w:cs="Calibri"/>
          <w:color w:val="000000"/>
          <w:sz w:val="24"/>
          <w:szCs w:val="24"/>
          <w:lang w:eastAsia="nl-NL"/>
        </w:rPr>
        <w:t xml:space="preserve"> </w:t>
      </w:r>
    </w:p>
    <w:p w14:paraId="0896C9C9" w14:textId="2311E87E" w:rsidR="00141C60" w:rsidRDefault="00783D72" w:rsidP="00336316">
      <w:pPr>
        <w:shd w:val="clear" w:color="auto" w:fill="FFFFFF"/>
        <w:spacing w:after="24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INTRO</w:t>
      </w:r>
      <w:r w:rsidR="00285755">
        <w:rPr>
          <w:rFonts w:ascii="Calibri" w:eastAsia="Times New Roman" w:hAnsi="Calibri" w:cs="Calibri"/>
          <w:color w:val="000000"/>
          <w:sz w:val="24"/>
          <w:szCs w:val="24"/>
          <w:lang w:eastAsia="nl-NL"/>
        </w:rPr>
        <w:t xml:space="preserve"> </w:t>
      </w:r>
      <w:r w:rsidR="00F96FD3">
        <w:rPr>
          <w:rFonts w:ascii="Calibri" w:eastAsia="Times New Roman" w:hAnsi="Calibri" w:cs="Calibri"/>
          <w:color w:val="000000"/>
          <w:sz w:val="24"/>
          <w:szCs w:val="24"/>
          <w:lang w:eastAsia="nl-NL"/>
        </w:rPr>
        <w:t>(</w:t>
      </w:r>
      <w:r w:rsidR="00C53243">
        <w:rPr>
          <w:rFonts w:ascii="Calibri" w:eastAsia="Times New Roman" w:hAnsi="Calibri" w:cs="Calibri"/>
          <w:color w:val="000000"/>
          <w:sz w:val="24"/>
          <w:szCs w:val="24"/>
          <w:lang w:eastAsia="nl-NL"/>
        </w:rPr>
        <w:t>72</w:t>
      </w:r>
      <w:r w:rsidR="00F96FD3">
        <w:rPr>
          <w:rFonts w:ascii="Calibri" w:eastAsia="Times New Roman" w:hAnsi="Calibri" w:cs="Calibri"/>
          <w:color w:val="000000"/>
          <w:sz w:val="24"/>
          <w:szCs w:val="24"/>
          <w:lang w:eastAsia="nl-NL"/>
        </w:rPr>
        <w:t xml:space="preserve"> woorden)</w:t>
      </w:r>
      <w:r w:rsidR="00285755">
        <w:rPr>
          <w:rFonts w:ascii="Calibri" w:eastAsia="Times New Roman" w:hAnsi="Calibri" w:cs="Calibri"/>
          <w:color w:val="000000"/>
          <w:sz w:val="24"/>
          <w:szCs w:val="24"/>
          <w:lang w:eastAsia="nl-NL"/>
        </w:rPr>
        <w:br/>
      </w:r>
      <w:r w:rsidR="00771BAA">
        <w:rPr>
          <w:rFonts w:ascii="Calibri" w:eastAsia="Times New Roman" w:hAnsi="Calibri" w:cs="Calibri"/>
          <w:color w:val="000000"/>
          <w:sz w:val="24"/>
          <w:szCs w:val="24"/>
          <w:lang w:eastAsia="nl-NL"/>
        </w:rPr>
        <w:t xml:space="preserve">Geen gezonde stad zonder een gezonde ondergrond. En toch </w:t>
      </w:r>
      <w:r w:rsidR="006A0F6A">
        <w:rPr>
          <w:rFonts w:ascii="Calibri" w:eastAsia="Times New Roman" w:hAnsi="Calibri" w:cs="Calibri"/>
          <w:color w:val="000000"/>
          <w:sz w:val="24"/>
          <w:szCs w:val="24"/>
          <w:lang w:eastAsia="nl-NL"/>
        </w:rPr>
        <w:t>zijn</w:t>
      </w:r>
      <w:r w:rsidR="00771BAA">
        <w:rPr>
          <w:rFonts w:ascii="Calibri" w:eastAsia="Times New Roman" w:hAnsi="Calibri" w:cs="Calibri"/>
          <w:color w:val="000000"/>
          <w:sz w:val="24"/>
          <w:szCs w:val="24"/>
          <w:lang w:eastAsia="nl-NL"/>
        </w:rPr>
        <w:t xml:space="preserve"> </w:t>
      </w:r>
      <w:r w:rsidR="00961925">
        <w:rPr>
          <w:rFonts w:ascii="Calibri" w:eastAsia="Times New Roman" w:hAnsi="Calibri" w:cs="Calibri"/>
          <w:color w:val="000000"/>
          <w:sz w:val="24"/>
          <w:szCs w:val="24"/>
          <w:lang w:eastAsia="nl-NL"/>
        </w:rPr>
        <w:t xml:space="preserve">de </w:t>
      </w:r>
      <w:r w:rsidR="006A0F6A">
        <w:rPr>
          <w:rFonts w:ascii="Calibri" w:eastAsia="Times New Roman" w:hAnsi="Calibri" w:cs="Calibri"/>
          <w:color w:val="000000"/>
          <w:sz w:val="24"/>
          <w:szCs w:val="24"/>
          <w:lang w:eastAsia="nl-NL"/>
        </w:rPr>
        <w:t>bodem</w:t>
      </w:r>
      <w:r w:rsidR="009B5A93">
        <w:rPr>
          <w:rFonts w:ascii="Calibri" w:eastAsia="Times New Roman" w:hAnsi="Calibri" w:cs="Calibri"/>
          <w:color w:val="000000"/>
          <w:sz w:val="24"/>
          <w:szCs w:val="24"/>
          <w:lang w:eastAsia="nl-NL"/>
        </w:rPr>
        <w:t xml:space="preserve"> en</w:t>
      </w:r>
      <w:r w:rsidR="006A0F6A">
        <w:rPr>
          <w:rFonts w:ascii="Calibri" w:eastAsia="Times New Roman" w:hAnsi="Calibri" w:cs="Calibri"/>
          <w:color w:val="000000"/>
          <w:sz w:val="24"/>
          <w:szCs w:val="24"/>
          <w:lang w:eastAsia="nl-NL"/>
        </w:rPr>
        <w:t xml:space="preserve"> </w:t>
      </w:r>
      <w:r w:rsidR="00961925">
        <w:rPr>
          <w:rFonts w:ascii="Calibri" w:eastAsia="Times New Roman" w:hAnsi="Calibri" w:cs="Calibri"/>
          <w:color w:val="000000"/>
          <w:sz w:val="24"/>
          <w:szCs w:val="24"/>
          <w:lang w:eastAsia="nl-NL"/>
        </w:rPr>
        <w:t xml:space="preserve">zijn bijbehorend </w:t>
      </w:r>
      <w:proofErr w:type="spellStart"/>
      <w:r w:rsidR="00961925">
        <w:rPr>
          <w:rFonts w:ascii="Calibri" w:eastAsia="Times New Roman" w:hAnsi="Calibri" w:cs="Calibri"/>
          <w:color w:val="000000"/>
          <w:sz w:val="24"/>
          <w:szCs w:val="24"/>
          <w:lang w:eastAsia="nl-NL"/>
        </w:rPr>
        <w:t>eco</w:t>
      </w:r>
      <w:proofErr w:type="spellEnd"/>
      <w:r w:rsidR="00961925">
        <w:rPr>
          <w:rFonts w:ascii="Calibri" w:eastAsia="Times New Roman" w:hAnsi="Calibri" w:cs="Calibri"/>
          <w:color w:val="000000"/>
          <w:sz w:val="24"/>
          <w:szCs w:val="24"/>
          <w:lang w:eastAsia="nl-NL"/>
        </w:rPr>
        <w:t xml:space="preserve">- en </w:t>
      </w:r>
      <w:r w:rsidR="006A0F6A">
        <w:rPr>
          <w:rFonts w:ascii="Calibri" w:eastAsia="Times New Roman" w:hAnsi="Calibri" w:cs="Calibri"/>
          <w:color w:val="000000"/>
          <w:sz w:val="24"/>
          <w:szCs w:val="24"/>
          <w:lang w:eastAsia="nl-NL"/>
        </w:rPr>
        <w:t>watersysteem</w:t>
      </w:r>
      <w:r w:rsidR="00082512">
        <w:rPr>
          <w:rFonts w:ascii="Calibri" w:eastAsia="Times New Roman" w:hAnsi="Calibri" w:cs="Calibri"/>
          <w:color w:val="000000"/>
          <w:sz w:val="24"/>
          <w:szCs w:val="24"/>
          <w:lang w:eastAsia="nl-NL"/>
        </w:rPr>
        <w:t xml:space="preserve"> </w:t>
      </w:r>
      <w:r w:rsidR="00BB01DB">
        <w:rPr>
          <w:rFonts w:ascii="Calibri" w:eastAsia="Times New Roman" w:hAnsi="Calibri" w:cs="Calibri"/>
          <w:color w:val="000000"/>
          <w:sz w:val="24"/>
          <w:szCs w:val="24"/>
          <w:lang w:eastAsia="nl-NL"/>
        </w:rPr>
        <w:t xml:space="preserve">een sluitstuk in de </w:t>
      </w:r>
      <w:proofErr w:type="spellStart"/>
      <w:r w:rsidR="00BB01DB">
        <w:rPr>
          <w:rFonts w:ascii="Calibri" w:eastAsia="Times New Roman" w:hAnsi="Calibri" w:cs="Calibri"/>
          <w:color w:val="000000"/>
          <w:sz w:val="24"/>
          <w:szCs w:val="24"/>
          <w:lang w:eastAsia="nl-NL"/>
        </w:rPr>
        <w:t>gebiedsontwikkeling</w:t>
      </w:r>
      <w:r w:rsidR="00C53243">
        <w:rPr>
          <w:rFonts w:ascii="Calibri" w:eastAsia="Times New Roman" w:hAnsi="Calibri" w:cs="Calibri"/>
          <w:color w:val="000000"/>
          <w:sz w:val="24"/>
          <w:szCs w:val="24"/>
          <w:lang w:eastAsia="nl-NL"/>
        </w:rPr>
        <w:t>spraktijk</w:t>
      </w:r>
      <w:proofErr w:type="spellEnd"/>
      <w:r w:rsidR="00BB01DB">
        <w:rPr>
          <w:rFonts w:ascii="Calibri" w:eastAsia="Times New Roman" w:hAnsi="Calibri" w:cs="Calibri"/>
          <w:color w:val="000000"/>
          <w:sz w:val="24"/>
          <w:szCs w:val="24"/>
          <w:lang w:eastAsia="nl-NL"/>
        </w:rPr>
        <w:t xml:space="preserve">. </w:t>
      </w:r>
      <w:r w:rsidR="00726BEA">
        <w:rPr>
          <w:rFonts w:ascii="Calibri" w:eastAsia="Times New Roman" w:hAnsi="Calibri" w:cs="Calibri"/>
          <w:color w:val="000000"/>
          <w:sz w:val="24"/>
          <w:szCs w:val="24"/>
          <w:lang w:eastAsia="nl-NL"/>
        </w:rPr>
        <w:t xml:space="preserve">Wat, als we eens vaker doorsnedes door de boven- en ondergrondse stad zouden tekenen en de </w:t>
      </w:r>
      <w:r w:rsidR="00CB1D8C">
        <w:rPr>
          <w:rFonts w:ascii="Calibri" w:eastAsia="Times New Roman" w:hAnsi="Calibri" w:cs="Calibri"/>
          <w:color w:val="000000"/>
          <w:sz w:val="24"/>
          <w:szCs w:val="24"/>
          <w:lang w:eastAsia="nl-NL"/>
        </w:rPr>
        <w:t>‘</w:t>
      </w:r>
      <w:r w:rsidR="00726BEA">
        <w:rPr>
          <w:rFonts w:ascii="Calibri" w:eastAsia="Times New Roman" w:hAnsi="Calibri" w:cs="Calibri"/>
          <w:color w:val="000000"/>
          <w:sz w:val="24"/>
          <w:szCs w:val="24"/>
          <w:lang w:eastAsia="nl-NL"/>
        </w:rPr>
        <w:t xml:space="preserve">technische </w:t>
      </w:r>
      <w:r w:rsidR="00CB1D8C">
        <w:rPr>
          <w:rFonts w:ascii="Calibri" w:eastAsia="Times New Roman" w:hAnsi="Calibri" w:cs="Calibri"/>
          <w:color w:val="000000"/>
          <w:sz w:val="24"/>
          <w:szCs w:val="24"/>
          <w:lang w:eastAsia="nl-NL"/>
        </w:rPr>
        <w:t>ruimte’</w:t>
      </w:r>
      <w:r w:rsidR="00726BEA">
        <w:rPr>
          <w:rFonts w:ascii="Calibri" w:eastAsia="Times New Roman" w:hAnsi="Calibri" w:cs="Calibri"/>
          <w:color w:val="000000"/>
          <w:sz w:val="24"/>
          <w:szCs w:val="24"/>
          <w:lang w:eastAsia="nl-NL"/>
        </w:rPr>
        <w:t xml:space="preserve"> </w:t>
      </w:r>
      <w:r w:rsidR="00CB1D8C">
        <w:rPr>
          <w:rFonts w:ascii="Calibri" w:eastAsia="Times New Roman" w:hAnsi="Calibri" w:cs="Calibri"/>
          <w:color w:val="000000"/>
          <w:sz w:val="24"/>
          <w:szCs w:val="24"/>
          <w:lang w:eastAsia="nl-NL"/>
        </w:rPr>
        <w:t xml:space="preserve">van </w:t>
      </w:r>
      <w:r w:rsidR="00BD4FFB">
        <w:rPr>
          <w:rFonts w:ascii="Calibri" w:eastAsia="Times New Roman" w:hAnsi="Calibri" w:cs="Calibri"/>
          <w:color w:val="000000"/>
          <w:sz w:val="24"/>
          <w:szCs w:val="24"/>
          <w:lang w:eastAsia="nl-NL"/>
        </w:rPr>
        <w:t xml:space="preserve">natuur en </w:t>
      </w:r>
      <w:r w:rsidR="00CB1D8C">
        <w:rPr>
          <w:rFonts w:ascii="Calibri" w:eastAsia="Times New Roman" w:hAnsi="Calibri" w:cs="Calibri"/>
          <w:color w:val="000000"/>
          <w:sz w:val="24"/>
          <w:szCs w:val="24"/>
          <w:lang w:eastAsia="nl-NL"/>
        </w:rPr>
        <w:t xml:space="preserve">de stad </w:t>
      </w:r>
      <w:r w:rsidR="00C53243">
        <w:rPr>
          <w:rFonts w:ascii="Calibri" w:eastAsia="Times New Roman" w:hAnsi="Calibri" w:cs="Calibri"/>
          <w:color w:val="000000"/>
          <w:sz w:val="24"/>
          <w:szCs w:val="24"/>
          <w:lang w:eastAsia="nl-NL"/>
        </w:rPr>
        <w:t xml:space="preserve">onder het maaiveld </w:t>
      </w:r>
      <w:r w:rsidR="00CB1D8C">
        <w:rPr>
          <w:rFonts w:ascii="Calibri" w:eastAsia="Times New Roman" w:hAnsi="Calibri" w:cs="Calibri"/>
          <w:color w:val="000000"/>
          <w:sz w:val="24"/>
          <w:szCs w:val="24"/>
          <w:lang w:eastAsia="nl-NL"/>
        </w:rPr>
        <w:t>meer aandacht zouden geven?</w:t>
      </w:r>
      <w:r w:rsidR="00A21911">
        <w:rPr>
          <w:rFonts w:ascii="Calibri" w:eastAsia="Times New Roman" w:hAnsi="Calibri" w:cs="Calibri"/>
          <w:color w:val="000000"/>
          <w:sz w:val="24"/>
          <w:szCs w:val="24"/>
          <w:lang w:eastAsia="nl-NL"/>
        </w:rPr>
        <w:t xml:space="preserve"> Kunnen we daarmee </w:t>
      </w:r>
      <w:r w:rsidR="00C53243">
        <w:rPr>
          <w:rFonts w:ascii="Calibri" w:eastAsia="Times New Roman" w:hAnsi="Calibri" w:cs="Calibri"/>
          <w:color w:val="000000"/>
          <w:sz w:val="24"/>
          <w:szCs w:val="24"/>
          <w:lang w:eastAsia="nl-NL"/>
        </w:rPr>
        <w:t>tot een duurzamere inrichting van de stedelijke ruimte komen</w:t>
      </w:r>
      <w:r w:rsidR="00A21911">
        <w:rPr>
          <w:rFonts w:ascii="Calibri" w:eastAsia="Times New Roman" w:hAnsi="Calibri" w:cs="Calibri"/>
          <w:color w:val="000000"/>
          <w:sz w:val="24"/>
          <w:szCs w:val="24"/>
          <w:lang w:eastAsia="nl-NL"/>
        </w:rPr>
        <w:t>?</w:t>
      </w:r>
    </w:p>
    <w:p w14:paraId="5C413934" w14:textId="77777777" w:rsidR="00141C60" w:rsidRDefault="00141C60" w:rsidP="00336316">
      <w:pPr>
        <w:shd w:val="clear" w:color="auto" w:fill="FFFFFF"/>
        <w:spacing w:after="240" w:line="240" w:lineRule="auto"/>
        <w:rPr>
          <w:rFonts w:ascii="Calibri" w:eastAsia="Times New Roman" w:hAnsi="Calibri" w:cs="Calibri"/>
          <w:color w:val="000000"/>
          <w:sz w:val="24"/>
          <w:szCs w:val="24"/>
          <w:lang w:eastAsia="nl-NL"/>
        </w:rPr>
      </w:pPr>
    </w:p>
    <w:p w14:paraId="11103BF8" w14:textId="58AF3774" w:rsidR="001B57F6" w:rsidRPr="00BD4FFB" w:rsidRDefault="00F96FD3" w:rsidP="00336316">
      <w:pPr>
        <w:shd w:val="clear" w:color="auto" w:fill="FFFFFF"/>
        <w:spacing w:after="24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TEKST ARTIKEL</w:t>
      </w:r>
      <w:r w:rsidR="00037DB0">
        <w:rPr>
          <w:rFonts w:ascii="Calibri" w:eastAsia="Times New Roman" w:hAnsi="Calibri" w:cs="Calibri"/>
          <w:color w:val="000000"/>
          <w:sz w:val="24"/>
          <w:szCs w:val="24"/>
          <w:lang w:eastAsia="nl-NL"/>
        </w:rPr>
        <w:br/>
      </w:r>
      <w:r w:rsidR="00336316">
        <w:rPr>
          <w:rFonts w:ascii="Calibri" w:eastAsia="Times New Roman" w:hAnsi="Calibri" w:cs="Calibri"/>
          <w:color w:val="000000"/>
          <w:sz w:val="24"/>
          <w:szCs w:val="24"/>
          <w:lang w:eastAsia="nl-NL"/>
        </w:rPr>
        <w:br/>
      </w:r>
      <w:r w:rsidR="00783D72">
        <w:rPr>
          <w:rFonts w:ascii="Calibri" w:eastAsia="Times New Roman" w:hAnsi="Calibri" w:cs="Calibri"/>
          <w:color w:val="000000"/>
          <w:sz w:val="24"/>
          <w:szCs w:val="24"/>
          <w:lang w:eastAsia="nl-NL"/>
        </w:rPr>
        <w:br/>
        <w:t>In Nederland</w:t>
      </w:r>
      <w:r w:rsidR="006C3CC4">
        <w:rPr>
          <w:rFonts w:ascii="Calibri" w:eastAsia="Times New Roman" w:hAnsi="Calibri" w:cs="Calibri"/>
          <w:color w:val="000000"/>
          <w:sz w:val="24"/>
          <w:szCs w:val="24"/>
          <w:lang w:eastAsia="nl-NL"/>
        </w:rPr>
        <w:t xml:space="preserve"> </w:t>
      </w:r>
      <w:r w:rsidR="00850042">
        <w:rPr>
          <w:rFonts w:ascii="Calibri" w:eastAsia="Times New Roman" w:hAnsi="Calibri" w:cs="Calibri"/>
          <w:color w:val="000000"/>
          <w:sz w:val="24"/>
          <w:szCs w:val="24"/>
          <w:lang w:eastAsia="nl-NL"/>
        </w:rPr>
        <w:t xml:space="preserve">is </w:t>
      </w:r>
      <w:r w:rsidR="00CC4C0B">
        <w:rPr>
          <w:rFonts w:ascii="Calibri" w:eastAsia="Times New Roman" w:hAnsi="Calibri" w:cs="Calibri"/>
          <w:color w:val="000000"/>
          <w:sz w:val="24"/>
          <w:szCs w:val="24"/>
          <w:lang w:eastAsia="nl-NL"/>
        </w:rPr>
        <w:t xml:space="preserve">stedelijke </w:t>
      </w:r>
      <w:r w:rsidR="00783D72">
        <w:rPr>
          <w:rFonts w:ascii="Calibri" w:eastAsia="Times New Roman" w:hAnsi="Calibri" w:cs="Calibri"/>
          <w:color w:val="000000"/>
          <w:sz w:val="24"/>
          <w:szCs w:val="24"/>
          <w:lang w:eastAsia="nl-NL"/>
        </w:rPr>
        <w:t xml:space="preserve">groei </w:t>
      </w:r>
      <w:r w:rsidR="00850042">
        <w:rPr>
          <w:rFonts w:ascii="Calibri" w:eastAsia="Times New Roman" w:hAnsi="Calibri" w:cs="Calibri"/>
          <w:color w:val="000000"/>
          <w:sz w:val="24"/>
          <w:szCs w:val="24"/>
          <w:lang w:eastAsia="nl-NL"/>
        </w:rPr>
        <w:t xml:space="preserve">voornamelijk </w:t>
      </w:r>
      <w:r w:rsidR="00783D72">
        <w:rPr>
          <w:rFonts w:ascii="Calibri" w:eastAsia="Times New Roman" w:hAnsi="Calibri" w:cs="Calibri"/>
          <w:color w:val="000000"/>
          <w:sz w:val="24"/>
          <w:szCs w:val="24"/>
          <w:lang w:eastAsia="nl-NL"/>
        </w:rPr>
        <w:t xml:space="preserve">verdichting: het </w:t>
      </w:r>
      <w:r w:rsidR="00BE731D">
        <w:rPr>
          <w:rFonts w:ascii="Calibri" w:eastAsia="Times New Roman" w:hAnsi="Calibri" w:cs="Calibri"/>
          <w:color w:val="000000"/>
          <w:sz w:val="24"/>
          <w:szCs w:val="24"/>
          <w:lang w:eastAsia="nl-NL"/>
        </w:rPr>
        <w:t xml:space="preserve">concentreren </w:t>
      </w:r>
      <w:r w:rsidR="00783D72">
        <w:rPr>
          <w:rFonts w:ascii="Calibri" w:eastAsia="Times New Roman" w:hAnsi="Calibri" w:cs="Calibri"/>
          <w:color w:val="000000"/>
          <w:sz w:val="24"/>
          <w:szCs w:val="24"/>
          <w:lang w:eastAsia="nl-NL"/>
        </w:rPr>
        <w:t xml:space="preserve">van functies, </w:t>
      </w:r>
      <w:r w:rsidR="00A321E5">
        <w:rPr>
          <w:rFonts w:ascii="Calibri" w:eastAsia="Times New Roman" w:hAnsi="Calibri" w:cs="Calibri"/>
          <w:color w:val="000000"/>
          <w:sz w:val="24"/>
          <w:szCs w:val="24"/>
          <w:lang w:eastAsia="nl-NL"/>
        </w:rPr>
        <w:t>meervoudig ruimtegebr</w:t>
      </w:r>
      <w:r w:rsidR="00A321E5" w:rsidRPr="008E0A70">
        <w:rPr>
          <w:rFonts w:ascii="Calibri" w:eastAsia="Times New Roman" w:hAnsi="Calibri" w:cs="Calibri"/>
          <w:sz w:val="24"/>
          <w:szCs w:val="24"/>
          <w:lang w:eastAsia="nl-NL"/>
        </w:rPr>
        <w:t>uik</w:t>
      </w:r>
      <w:r w:rsidR="004C2194">
        <w:rPr>
          <w:rFonts w:ascii="Calibri" w:eastAsia="Times New Roman" w:hAnsi="Calibri" w:cs="Calibri"/>
          <w:sz w:val="24"/>
          <w:szCs w:val="24"/>
          <w:lang w:eastAsia="nl-NL"/>
        </w:rPr>
        <w:t xml:space="preserve">, </w:t>
      </w:r>
      <w:r w:rsidR="00BE731D">
        <w:rPr>
          <w:rFonts w:ascii="Calibri" w:eastAsia="Times New Roman" w:hAnsi="Calibri" w:cs="Calibri"/>
          <w:color w:val="000000"/>
          <w:sz w:val="24"/>
          <w:szCs w:val="24"/>
          <w:lang w:eastAsia="nl-NL"/>
        </w:rPr>
        <w:t>intensief gebruikte parken en pleinen, hoogbouw</w:t>
      </w:r>
      <w:r w:rsidR="004C2194">
        <w:rPr>
          <w:rFonts w:ascii="Calibri" w:eastAsia="Times New Roman" w:hAnsi="Calibri" w:cs="Calibri"/>
          <w:color w:val="000000"/>
          <w:sz w:val="24"/>
          <w:szCs w:val="24"/>
          <w:lang w:eastAsia="nl-NL"/>
        </w:rPr>
        <w:t xml:space="preserve">. Maar naast de hoogte, </w:t>
      </w:r>
      <w:r w:rsidR="00BE731D">
        <w:rPr>
          <w:rFonts w:ascii="Calibri" w:eastAsia="Times New Roman" w:hAnsi="Calibri" w:cs="Calibri"/>
          <w:color w:val="000000"/>
          <w:sz w:val="24"/>
          <w:szCs w:val="24"/>
          <w:lang w:eastAsia="nl-NL"/>
        </w:rPr>
        <w:t xml:space="preserve">moeten </w:t>
      </w:r>
      <w:r w:rsidR="004C2194">
        <w:rPr>
          <w:rFonts w:ascii="Calibri" w:eastAsia="Times New Roman" w:hAnsi="Calibri" w:cs="Calibri"/>
          <w:color w:val="000000"/>
          <w:sz w:val="24"/>
          <w:szCs w:val="24"/>
          <w:lang w:eastAsia="nl-NL"/>
        </w:rPr>
        <w:t xml:space="preserve">we </w:t>
      </w:r>
      <w:r w:rsidR="00783D72" w:rsidRPr="008E0A70">
        <w:rPr>
          <w:rFonts w:ascii="Calibri" w:eastAsia="Times New Roman" w:hAnsi="Calibri" w:cs="Calibri"/>
          <w:sz w:val="24"/>
          <w:szCs w:val="24"/>
          <w:lang w:eastAsia="nl-NL"/>
        </w:rPr>
        <w:t xml:space="preserve">ook </w:t>
      </w:r>
      <w:r w:rsidR="00A321E5" w:rsidRPr="008E0A70">
        <w:rPr>
          <w:rFonts w:ascii="Calibri" w:eastAsia="Times New Roman" w:hAnsi="Calibri" w:cs="Calibri"/>
          <w:sz w:val="24"/>
          <w:szCs w:val="24"/>
          <w:lang w:eastAsia="nl-NL"/>
        </w:rPr>
        <w:t>de diepte</w:t>
      </w:r>
      <w:r w:rsidR="004C2194">
        <w:rPr>
          <w:rFonts w:ascii="Calibri" w:eastAsia="Times New Roman" w:hAnsi="Calibri" w:cs="Calibri"/>
          <w:sz w:val="24"/>
          <w:szCs w:val="24"/>
          <w:lang w:eastAsia="nl-NL"/>
        </w:rPr>
        <w:t xml:space="preserve"> in</w:t>
      </w:r>
      <w:r w:rsidR="002A2BEB">
        <w:rPr>
          <w:rFonts w:ascii="Calibri" w:eastAsia="Times New Roman" w:hAnsi="Calibri" w:cs="Calibri"/>
          <w:sz w:val="24"/>
          <w:szCs w:val="24"/>
          <w:lang w:eastAsia="nl-NL"/>
        </w:rPr>
        <w:t xml:space="preserve">. </w:t>
      </w:r>
      <w:r w:rsidR="00BD4FFB">
        <w:rPr>
          <w:rFonts w:ascii="Calibri" w:eastAsia="Times New Roman" w:hAnsi="Calibri" w:cs="Calibri"/>
          <w:sz w:val="24"/>
          <w:szCs w:val="24"/>
          <w:lang w:eastAsia="nl-NL"/>
        </w:rPr>
        <w:t xml:space="preserve">Meer </w:t>
      </w:r>
      <w:r w:rsidR="00BE731D">
        <w:rPr>
          <w:rFonts w:ascii="Calibri" w:eastAsia="Times New Roman" w:hAnsi="Calibri" w:cs="Calibri"/>
          <w:sz w:val="24"/>
          <w:szCs w:val="24"/>
          <w:lang w:eastAsia="nl-NL"/>
        </w:rPr>
        <w:t xml:space="preserve">gebouwen </w:t>
      </w:r>
      <w:r w:rsidR="002A2BEB">
        <w:rPr>
          <w:rFonts w:ascii="Calibri" w:eastAsia="Times New Roman" w:hAnsi="Calibri" w:cs="Calibri"/>
          <w:sz w:val="24"/>
          <w:szCs w:val="24"/>
          <w:lang w:eastAsia="nl-NL"/>
        </w:rPr>
        <w:t>betekent</w:t>
      </w:r>
      <w:r w:rsidR="001F42ED">
        <w:rPr>
          <w:rFonts w:ascii="Calibri" w:eastAsia="Times New Roman" w:hAnsi="Calibri" w:cs="Calibri"/>
          <w:sz w:val="24"/>
          <w:szCs w:val="24"/>
          <w:lang w:eastAsia="nl-NL"/>
        </w:rPr>
        <w:t xml:space="preserve"> ook meer </w:t>
      </w:r>
      <w:r w:rsidR="00794D8F">
        <w:rPr>
          <w:rFonts w:ascii="Calibri" w:eastAsia="Times New Roman" w:hAnsi="Calibri" w:cs="Calibri"/>
          <w:sz w:val="24"/>
          <w:szCs w:val="24"/>
          <w:lang w:eastAsia="nl-NL"/>
        </w:rPr>
        <w:t>kabels en leidingen, parkeergarages, metrotunnels, onderg</w:t>
      </w:r>
      <w:r w:rsidR="001F42ED">
        <w:rPr>
          <w:rFonts w:ascii="Calibri" w:eastAsia="Times New Roman" w:hAnsi="Calibri" w:cs="Calibri"/>
          <w:sz w:val="24"/>
          <w:szCs w:val="24"/>
          <w:lang w:eastAsia="nl-NL"/>
        </w:rPr>
        <w:t>r</w:t>
      </w:r>
      <w:r w:rsidR="00794D8F">
        <w:rPr>
          <w:rFonts w:ascii="Calibri" w:eastAsia="Times New Roman" w:hAnsi="Calibri" w:cs="Calibri"/>
          <w:sz w:val="24"/>
          <w:szCs w:val="24"/>
          <w:lang w:eastAsia="nl-NL"/>
        </w:rPr>
        <w:t xml:space="preserve">ondse passages en zo voorts. </w:t>
      </w:r>
      <w:r w:rsidR="00850042">
        <w:rPr>
          <w:rFonts w:ascii="Calibri" w:eastAsia="Times New Roman" w:hAnsi="Calibri" w:cs="Calibri"/>
          <w:sz w:val="24"/>
          <w:szCs w:val="24"/>
          <w:lang w:eastAsia="nl-NL"/>
        </w:rPr>
        <w:t>D</w:t>
      </w:r>
      <w:r w:rsidR="004A5F05" w:rsidRPr="00771BAA">
        <w:rPr>
          <w:rFonts w:ascii="Calibri" w:eastAsia="Times New Roman" w:hAnsi="Calibri" w:cs="Calibri"/>
          <w:sz w:val="24"/>
          <w:szCs w:val="24"/>
          <w:lang w:eastAsia="nl-NL"/>
        </w:rPr>
        <w:t xml:space="preserve">e ondergrond is de </w:t>
      </w:r>
      <w:r w:rsidR="00AB483A" w:rsidRPr="00771BAA">
        <w:rPr>
          <w:rFonts w:ascii="Calibri" w:eastAsia="Times New Roman" w:hAnsi="Calibri" w:cs="Calibri"/>
          <w:sz w:val="24"/>
          <w:szCs w:val="24"/>
          <w:lang w:eastAsia="nl-NL"/>
        </w:rPr>
        <w:t>‘</w:t>
      </w:r>
      <w:r w:rsidR="004A5F05" w:rsidRPr="00771BAA">
        <w:rPr>
          <w:rFonts w:ascii="Calibri" w:eastAsia="Times New Roman" w:hAnsi="Calibri" w:cs="Calibri"/>
          <w:sz w:val="24"/>
          <w:szCs w:val="24"/>
          <w:lang w:eastAsia="nl-NL"/>
        </w:rPr>
        <w:t>basis</w:t>
      </w:r>
      <w:r w:rsidR="00AB483A" w:rsidRPr="00771BAA">
        <w:rPr>
          <w:rFonts w:ascii="Calibri" w:eastAsia="Times New Roman" w:hAnsi="Calibri" w:cs="Calibri"/>
          <w:sz w:val="24"/>
          <w:szCs w:val="24"/>
          <w:lang w:eastAsia="nl-NL"/>
        </w:rPr>
        <w:t>’</w:t>
      </w:r>
      <w:r w:rsidR="004A5F05" w:rsidRPr="00771BAA">
        <w:rPr>
          <w:rFonts w:ascii="Calibri" w:eastAsia="Times New Roman" w:hAnsi="Calibri" w:cs="Calibri"/>
          <w:sz w:val="24"/>
          <w:szCs w:val="24"/>
          <w:lang w:eastAsia="nl-NL"/>
        </w:rPr>
        <w:t xml:space="preserve"> van de stad</w:t>
      </w:r>
      <w:r w:rsidR="005B6DEA">
        <w:rPr>
          <w:rFonts w:ascii="Calibri" w:eastAsia="Times New Roman" w:hAnsi="Calibri" w:cs="Calibri"/>
          <w:sz w:val="24"/>
          <w:szCs w:val="24"/>
          <w:lang w:eastAsia="nl-NL"/>
        </w:rPr>
        <w:t>, al staat dat niet altijd scherp op ons netvlies</w:t>
      </w:r>
      <w:r w:rsidR="004A5F05" w:rsidRPr="00771BAA">
        <w:rPr>
          <w:rFonts w:ascii="Calibri" w:eastAsia="Times New Roman" w:hAnsi="Calibri" w:cs="Calibri"/>
          <w:sz w:val="24"/>
          <w:szCs w:val="24"/>
          <w:lang w:eastAsia="nl-NL"/>
        </w:rPr>
        <w:t xml:space="preserve">. </w:t>
      </w:r>
      <w:r w:rsidR="00C0119C">
        <w:rPr>
          <w:rFonts w:ascii="Calibri" w:eastAsia="Times New Roman" w:hAnsi="Calibri" w:cs="Calibri"/>
          <w:sz w:val="24"/>
          <w:szCs w:val="24"/>
          <w:lang w:eastAsia="nl-NL"/>
        </w:rPr>
        <w:t xml:space="preserve">Daar ligt </w:t>
      </w:r>
      <w:r w:rsidR="004A5F05" w:rsidRPr="00771BAA">
        <w:rPr>
          <w:rFonts w:ascii="Calibri" w:eastAsia="Times New Roman" w:hAnsi="Calibri" w:cs="Calibri"/>
          <w:sz w:val="24"/>
          <w:szCs w:val="24"/>
          <w:lang w:eastAsia="nl-NL"/>
        </w:rPr>
        <w:t xml:space="preserve">de technische ruimte, </w:t>
      </w:r>
      <w:r w:rsidR="00AB483A" w:rsidRPr="00771BAA">
        <w:rPr>
          <w:rFonts w:ascii="Calibri" w:eastAsia="Times New Roman" w:hAnsi="Calibri" w:cs="Calibri"/>
          <w:sz w:val="24"/>
          <w:szCs w:val="24"/>
          <w:lang w:eastAsia="nl-NL"/>
        </w:rPr>
        <w:t>de machinekamer</w:t>
      </w:r>
      <w:r w:rsidR="001F42ED">
        <w:rPr>
          <w:rFonts w:ascii="Calibri" w:eastAsia="Times New Roman" w:hAnsi="Calibri" w:cs="Calibri"/>
          <w:sz w:val="24"/>
          <w:szCs w:val="24"/>
          <w:lang w:eastAsia="nl-NL"/>
        </w:rPr>
        <w:t xml:space="preserve"> van </w:t>
      </w:r>
      <w:r w:rsidR="00937FEC">
        <w:rPr>
          <w:rFonts w:ascii="Calibri" w:eastAsia="Times New Roman" w:hAnsi="Calibri" w:cs="Calibri"/>
          <w:sz w:val="24"/>
          <w:szCs w:val="24"/>
          <w:lang w:eastAsia="nl-NL"/>
        </w:rPr>
        <w:t xml:space="preserve">de </w:t>
      </w:r>
      <w:r w:rsidR="001F42ED">
        <w:rPr>
          <w:rFonts w:ascii="Calibri" w:eastAsia="Times New Roman" w:hAnsi="Calibri" w:cs="Calibri"/>
          <w:sz w:val="24"/>
          <w:szCs w:val="24"/>
          <w:lang w:eastAsia="nl-NL"/>
        </w:rPr>
        <w:t>stedelijke infrastructuur</w:t>
      </w:r>
      <w:r w:rsidR="00937FEC">
        <w:rPr>
          <w:rFonts w:ascii="Calibri" w:eastAsia="Times New Roman" w:hAnsi="Calibri" w:cs="Calibri"/>
          <w:sz w:val="24"/>
          <w:szCs w:val="24"/>
          <w:lang w:eastAsia="nl-NL"/>
        </w:rPr>
        <w:t xml:space="preserve">, </w:t>
      </w:r>
      <w:r w:rsidR="00765F8F">
        <w:rPr>
          <w:rFonts w:ascii="Calibri" w:eastAsia="Times New Roman" w:hAnsi="Calibri" w:cs="Calibri"/>
          <w:sz w:val="24"/>
          <w:szCs w:val="24"/>
          <w:lang w:eastAsia="nl-NL"/>
        </w:rPr>
        <w:t>waar</w:t>
      </w:r>
      <w:r w:rsidR="005B6DEA">
        <w:rPr>
          <w:rFonts w:ascii="Calibri" w:eastAsia="Times New Roman" w:hAnsi="Calibri" w:cs="Calibri"/>
          <w:sz w:val="24"/>
          <w:szCs w:val="24"/>
          <w:lang w:eastAsia="nl-NL"/>
        </w:rPr>
        <w:t xml:space="preserve"> </w:t>
      </w:r>
      <w:r w:rsidR="008228DB">
        <w:rPr>
          <w:rFonts w:ascii="Calibri" w:eastAsia="Times New Roman" w:hAnsi="Calibri" w:cs="Calibri"/>
          <w:sz w:val="24"/>
          <w:szCs w:val="24"/>
          <w:lang w:eastAsia="nl-NL"/>
        </w:rPr>
        <w:t xml:space="preserve">door bijvoorbeeld energie- en mobiliteitstransitie steeds nieuwe </w:t>
      </w:r>
      <w:r w:rsidR="009F42D0">
        <w:rPr>
          <w:rFonts w:ascii="Calibri" w:eastAsia="Times New Roman" w:hAnsi="Calibri" w:cs="Calibri"/>
          <w:sz w:val="24"/>
          <w:szCs w:val="24"/>
          <w:lang w:eastAsia="nl-NL"/>
        </w:rPr>
        <w:t>technische voorziening</w:t>
      </w:r>
      <w:r w:rsidR="008E66EB">
        <w:rPr>
          <w:rFonts w:ascii="Calibri" w:eastAsia="Times New Roman" w:hAnsi="Calibri" w:cs="Calibri"/>
          <w:sz w:val="24"/>
          <w:szCs w:val="24"/>
          <w:lang w:eastAsia="nl-NL"/>
        </w:rPr>
        <w:t xml:space="preserve">en aan </w:t>
      </w:r>
      <w:r w:rsidR="005B6DEA">
        <w:rPr>
          <w:rFonts w:ascii="Calibri" w:eastAsia="Times New Roman" w:hAnsi="Calibri" w:cs="Calibri"/>
          <w:sz w:val="24"/>
          <w:szCs w:val="24"/>
          <w:lang w:eastAsia="nl-NL"/>
        </w:rPr>
        <w:t xml:space="preserve">worden </w:t>
      </w:r>
      <w:r w:rsidR="008E66EB">
        <w:rPr>
          <w:rFonts w:ascii="Calibri" w:eastAsia="Times New Roman" w:hAnsi="Calibri" w:cs="Calibri"/>
          <w:sz w:val="24"/>
          <w:szCs w:val="24"/>
          <w:lang w:eastAsia="nl-NL"/>
        </w:rPr>
        <w:t>toegevoegd</w:t>
      </w:r>
      <w:r w:rsidR="00B57661">
        <w:rPr>
          <w:rFonts w:ascii="Calibri" w:eastAsia="Times New Roman" w:hAnsi="Calibri" w:cs="Calibri"/>
          <w:sz w:val="24"/>
          <w:szCs w:val="24"/>
          <w:lang w:eastAsia="nl-NL"/>
        </w:rPr>
        <w:t>.</w:t>
      </w:r>
      <w:r w:rsidR="00C63A66">
        <w:rPr>
          <w:rFonts w:ascii="Calibri" w:eastAsia="Times New Roman" w:hAnsi="Calibri" w:cs="Calibri"/>
          <w:sz w:val="24"/>
          <w:szCs w:val="24"/>
          <w:lang w:eastAsia="nl-NL"/>
        </w:rPr>
        <w:t xml:space="preserve"> </w:t>
      </w:r>
      <w:r w:rsidR="001F42ED">
        <w:rPr>
          <w:rFonts w:ascii="Calibri" w:eastAsia="Times New Roman" w:hAnsi="Calibri" w:cs="Calibri"/>
          <w:sz w:val="24"/>
          <w:szCs w:val="24"/>
          <w:lang w:eastAsia="nl-NL"/>
        </w:rPr>
        <w:t xml:space="preserve">Maar </w:t>
      </w:r>
      <w:r w:rsidR="005B6DEA">
        <w:rPr>
          <w:rFonts w:ascii="Calibri" w:eastAsia="Times New Roman" w:hAnsi="Calibri" w:cs="Calibri"/>
          <w:sz w:val="24"/>
          <w:szCs w:val="24"/>
          <w:lang w:eastAsia="nl-NL"/>
        </w:rPr>
        <w:t xml:space="preserve">er </w:t>
      </w:r>
      <w:r w:rsidR="007F0BF3">
        <w:rPr>
          <w:rFonts w:ascii="Calibri" w:eastAsia="Times New Roman" w:hAnsi="Calibri" w:cs="Calibri"/>
          <w:sz w:val="24"/>
          <w:szCs w:val="24"/>
          <w:lang w:eastAsia="nl-NL"/>
        </w:rPr>
        <w:t xml:space="preserve">ligt </w:t>
      </w:r>
      <w:r w:rsidR="005B6DEA">
        <w:rPr>
          <w:rFonts w:ascii="Calibri" w:eastAsia="Times New Roman" w:hAnsi="Calibri" w:cs="Calibri"/>
          <w:sz w:val="24"/>
          <w:szCs w:val="24"/>
          <w:lang w:eastAsia="nl-NL"/>
        </w:rPr>
        <w:t xml:space="preserve">vooral ook </w:t>
      </w:r>
      <w:r w:rsidR="005E4BC8">
        <w:rPr>
          <w:rFonts w:ascii="Calibri" w:eastAsia="Times New Roman" w:hAnsi="Calibri" w:cs="Calibri"/>
          <w:sz w:val="24"/>
          <w:szCs w:val="24"/>
          <w:lang w:eastAsia="nl-NL"/>
        </w:rPr>
        <w:t>de</w:t>
      </w:r>
      <w:r w:rsidR="004A5F05" w:rsidRPr="00771BAA">
        <w:rPr>
          <w:rFonts w:ascii="Calibri" w:eastAsia="Times New Roman" w:hAnsi="Calibri" w:cs="Calibri"/>
          <w:sz w:val="24"/>
          <w:szCs w:val="24"/>
          <w:lang w:eastAsia="nl-NL"/>
        </w:rPr>
        <w:t xml:space="preserve"> </w:t>
      </w:r>
      <w:r w:rsidR="00850042">
        <w:rPr>
          <w:rFonts w:ascii="Calibri" w:eastAsia="Times New Roman" w:hAnsi="Calibri" w:cs="Calibri"/>
          <w:sz w:val="24"/>
          <w:szCs w:val="24"/>
          <w:lang w:eastAsia="nl-NL"/>
        </w:rPr>
        <w:t xml:space="preserve">voorwaarde </w:t>
      </w:r>
      <w:r w:rsidR="004A5F05" w:rsidRPr="00771BAA">
        <w:rPr>
          <w:rFonts w:ascii="Calibri" w:eastAsia="Times New Roman" w:hAnsi="Calibri" w:cs="Calibri"/>
          <w:sz w:val="24"/>
          <w:szCs w:val="24"/>
          <w:lang w:eastAsia="nl-NL"/>
        </w:rPr>
        <w:t>van natuurlijk leven</w:t>
      </w:r>
      <w:r w:rsidR="005B6DEA">
        <w:rPr>
          <w:rFonts w:ascii="Calibri" w:eastAsia="Times New Roman" w:hAnsi="Calibri" w:cs="Calibri"/>
          <w:sz w:val="24"/>
          <w:szCs w:val="24"/>
          <w:lang w:eastAsia="nl-NL"/>
        </w:rPr>
        <w:t xml:space="preserve">, </w:t>
      </w:r>
      <w:r w:rsidR="001F42ED">
        <w:rPr>
          <w:rFonts w:ascii="Calibri" w:eastAsia="Times New Roman" w:hAnsi="Calibri" w:cs="Calibri"/>
          <w:sz w:val="24"/>
          <w:szCs w:val="24"/>
          <w:lang w:eastAsia="nl-NL"/>
        </w:rPr>
        <w:t xml:space="preserve">het </w:t>
      </w:r>
      <w:proofErr w:type="spellStart"/>
      <w:r w:rsidR="001F42ED">
        <w:rPr>
          <w:rFonts w:ascii="Calibri" w:eastAsia="Times New Roman" w:hAnsi="Calibri" w:cs="Calibri"/>
          <w:sz w:val="24"/>
          <w:szCs w:val="24"/>
          <w:lang w:eastAsia="nl-NL"/>
        </w:rPr>
        <w:t>eco</w:t>
      </w:r>
      <w:proofErr w:type="spellEnd"/>
      <w:r w:rsidR="001F42ED">
        <w:rPr>
          <w:rFonts w:ascii="Calibri" w:eastAsia="Times New Roman" w:hAnsi="Calibri" w:cs="Calibri"/>
          <w:sz w:val="24"/>
          <w:szCs w:val="24"/>
          <w:lang w:eastAsia="nl-NL"/>
        </w:rPr>
        <w:t xml:space="preserve">- en </w:t>
      </w:r>
      <w:r w:rsidR="00BD4FFB">
        <w:rPr>
          <w:rFonts w:ascii="Calibri" w:eastAsia="Times New Roman" w:hAnsi="Calibri" w:cs="Calibri"/>
          <w:sz w:val="24"/>
          <w:szCs w:val="24"/>
          <w:lang w:eastAsia="nl-NL"/>
        </w:rPr>
        <w:t>watersysteem</w:t>
      </w:r>
      <w:r w:rsidR="005B6DEA">
        <w:rPr>
          <w:rFonts w:ascii="Calibri" w:eastAsia="Times New Roman" w:hAnsi="Calibri" w:cs="Calibri"/>
          <w:sz w:val="24"/>
          <w:szCs w:val="24"/>
          <w:lang w:eastAsia="nl-NL"/>
        </w:rPr>
        <w:t xml:space="preserve">, </w:t>
      </w:r>
      <w:r w:rsidR="008C3A03">
        <w:rPr>
          <w:rFonts w:ascii="Calibri" w:eastAsia="Times New Roman" w:hAnsi="Calibri" w:cs="Calibri"/>
          <w:sz w:val="24"/>
          <w:szCs w:val="24"/>
          <w:lang w:eastAsia="nl-NL"/>
        </w:rPr>
        <w:t>cruciaal</w:t>
      </w:r>
      <w:r w:rsidR="004A5F05" w:rsidRPr="00771BAA">
        <w:rPr>
          <w:rFonts w:ascii="Calibri" w:eastAsia="Times New Roman" w:hAnsi="Calibri" w:cs="Calibri"/>
          <w:sz w:val="24"/>
          <w:szCs w:val="24"/>
          <w:lang w:eastAsia="nl-NL"/>
        </w:rPr>
        <w:t xml:space="preserve"> in de opgave</w:t>
      </w:r>
      <w:r w:rsidR="001F42ED">
        <w:rPr>
          <w:rFonts w:ascii="Calibri" w:eastAsia="Times New Roman" w:hAnsi="Calibri" w:cs="Calibri"/>
          <w:sz w:val="24"/>
          <w:szCs w:val="24"/>
          <w:lang w:eastAsia="nl-NL"/>
        </w:rPr>
        <w:t>n</w:t>
      </w:r>
      <w:r w:rsidR="004A5F05" w:rsidRPr="00771BAA">
        <w:rPr>
          <w:rFonts w:ascii="Calibri" w:eastAsia="Times New Roman" w:hAnsi="Calibri" w:cs="Calibri"/>
          <w:sz w:val="24"/>
          <w:szCs w:val="24"/>
          <w:lang w:eastAsia="nl-NL"/>
        </w:rPr>
        <w:t xml:space="preserve"> van klimaatverandering en biodiversiteit.</w:t>
      </w:r>
      <w:r w:rsidR="00E16A24">
        <w:rPr>
          <w:rFonts w:ascii="Calibri" w:eastAsia="Times New Roman" w:hAnsi="Calibri" w:cs="Calibri"/>
          <w:sz w:val="24"/>
          <w:szCs w:val="24"/>
          <w:lang w:eastAsia="nl-NL"/>
        </w:rPr>
        <w:t xml:space="preserve"> </w:t>
      </w:r>
      <w:r w:rsidR="005B6DEA">
        <w:rPr>
          <w:rFonts w:ascii="Calibri" w:eastAsia="Times New Roman" w:hAnsi="Calibri" w:cs="Calibri"/>
          <w:color w:val="000000"/>
          <w:sz w:val="24"/>
          <w:szCs w:val="24"/>
          <w:lang w:eastAsia="nl-NL"/>
        </w:rPr>
        <w:t xml:space="preserve">Steeds vaker is in Nederland de ondergrondse ruimte ook deel van de publieke ruimte, met stedelijke functies en aantrekkelijke verblijfsruimte en belangrijke verbindingen. </w:t>
      </w:r>
      <w:r w:rsidR="00C57C1C">
        <w:rPr>
          <w:rFonts w:ascii="Calibri" w:eastAsia="Times New Roman" w:hAnsi="Calibri" w:cs="Calibri"/>
          <w:sz w:val="24"/>
          <w:szCs w:val="24"/>
          <w:lang w:eastAsia="nl-NL"/>
        </w:rPr>
        <w:t xml:space="preserve">Alleen door </w:t>
      </w:r>
      <w:r w:rsidR="00C57C1C">
        <w:rPr>
          <w:rFonts w:ascii="Calibri" w:eastAsia="Times New Roman" w:hAnsi="Calibri" w:cs="Calibri"/>
          <w:color w:val="000000"/>
          <w:sz w:val="24"/>
          <w:szCs w:val="24"/>
          <w:lang w:eastAsia="nl-NL"/>
        </w:rPr>
        <w:t>de boven- en ondergrond als een integral</w:t>
      </w:r>
      <w:r w:rsidR="009828F2">
        <w:rPr>
          <w:rFonts w:ascii="Calibri" w:eastAsia="Times New Roman" w:hAnsi="Calibri" w:cs="Calibri"/>
          <w:color w:val="000000"/>
          <w:sz w:val="24"/>
          <w:szCs w:val="24"/>
          <w:lang w:eastAsia="nl-NL"/>
        </w:rPr>
        <w:t>e</w:t>
      </w:r>
      <w:r w:rsidR="00C57C1C">
        <w:rPr>
          <w:rFonts w:ascii="Calibri" w:eastAsia="Times New Roman" w:hAnsi="Calibri" w:cs="Calibri"/>
          <w:color w:val="000000"/>
          <w:sz w:val="24"/>
          <w:szCs w:val="24"/>
          <w:lang w:eastAsia="nl-NL"/>
        </w:rPr>
        <w:t xml:space="preserve"> </w:t>
      </w:r>
      <w:r w:rsidR="005B6DEA">
        <w:rPr>
          <w:rFonts w:ascii="Calibri" w:eastAsia="Times New Roman" w:hAnsi="Calibri" w:cs="Calibri"/>
          <w:color w:val="000000"/>
          <w:sz w:val="24"/>
          <w:szCs w:val="24"/>
          <w:lang w:eastAsia="nl-NL"/>
        </w:rPr>
        <w:t xml:space="preserve">opgave </w:t>
      </w:r>
      <w:r w:rsidR="00C57C1C">
        <w:rPr>
          <w:rFonts w:ascii="Calibri" w:eastAsia="Times New Roman" w:hAnsi="Calibri" w:cs="Calibri"/>
          <w:color w:val="000000"/>
          <w:sz w:val="24"/>
          <w:szCs w:val="24"/>
          <w:lang w:eastAsia="nl-NL"/>
        </w:rPr>
        <w:t xml:space="preserve">te beschouwen, kunnen we </w:t>
      </w:r>
      <w:r w:rsidR="007C32B9">
        <w:rPr>
          <w:rFonts w:ascii="Calibri" w:eastAsia="Times New Roman" w:hAnsi="Calibri" w:cs="Calibri"/>
          <w:color w:val="000000"/>
          <w:sz w:val="24"/>
          <w:szCs w:val="24"/>
          <w:lang w:eastAsia="nl-NL"/>
        </w:rPr>
        <w:t>onze steden toekomstbestendig maken.</w:t>
      </w:r>
      <w:r w:rsidR="007B1388">
        <w:rPr>
          <w:rFonts w:ascii="Calibri" w:eastAsia="Times New Roman" w:hAnsi="Calibri" w:cs="Calibri"/>
          <w:color w:val="000000"/>
          <w:sz w:val="24"/>
          <w:szCs w:val="24"/>
          <w:lang w:eastAsia="nl-NL"/>
        </w:rPr>
        <w:t xml:space="preserve"> </w:t>
      </w:r>
      <w:r w:rsidR="005756B5">
        <w:rPr>
          <w:rFonts w:ascii="Calibri" w:eastAsia="Times New Roman" w:hAnsi="Calibri" w:cs="Calibri"/>
          <w:sz w:val="24"/>
          <w:szCs w:val="24"/>
          <w:lang w:eastAsia="nl-NL"/>
        </w:rPr>
        <w:br/>
      </w:r>
      <w:r w:rsidR="00BE731D">
        <w:rPr>
          <w:rFonts w:ascii="Calibri" w:eastAsia="Times New Roman" w:hAnsi="Calibri" w:cs="Calibri"/>
          <w:sz w:val="24"/>
          <w:szCs w:val="24"/>
          <w:lang w:eastAsia="nl-NL"/>
        </w:rPr>
        <w:t xml:space="preserve">In </w:t>
      </w:r>
      <w:r w:rsidR="009856CB">
        <w:rPr>
          <w:rFonts w:ascii="Calibri" w:eastAsia="Times New Roman" w:hAnsi="Calibri" w:cs="Calibri"/>
          <w:sz w:val="24"/>
          <w:szCs w:val="24"/>
          <w:lang w:eastAsia="nl-NL"/>
        </w:rPr>
        <w:t>steden met een dicht</w:t>
      </w:r>
      <w:r w:rsidR="00BE731D">
        <w:rPr>
          <w:rFonts w:ascii="Calibri" w:eastAsia="Times New Roman" w:hAnsi="Calibri" w:cs="Calibri"/>
          <w:sz w:val="24"/>
          <w:szCs w:val="24"/>
          <w:lang w:eastAsia="nl-NL"/>
        </w:rPr>
        <w:t xml:space="preserve">e bebouwing </w:t>
      </w:r>
      <w:r w:rsidR="009856CB">
        <w:rPr>
          <w:rFonts w:ascii="Calibri" w:eastAsia="Times New Roman" w:hAnsi="Calibri" w:cs="Calibri"/>
          <w:sz w:val="24"/>
          <w:szCs w:val="24"/>
          <w:lang w:eastAsia="nl-NL"/>
        </w:rPr>
        <w:t xml:space="preserve">is </w:t>
      </w:r>
      <w:r w:rsidR="0066510D">
        <w:rPr>
          <w:rFonts w:ascii="Calibri" w:eastAsia="Times New Roman" w:hAnsi="Calibri" w:cs="Calibri"/>
          <w:sz w:val="24"/>
          <w:szCs w:val="24"/>
          <w:lang w:eastAsia="nl-NL"/>
        </w:rPr>
        <w:t xml:space="preserve">integraal ontwerpen </w:t>
      </w:r>
      <w:r w:rsidR="009856CB">
        <w:rPr>
          <w:rFonts w:ascii="Calibri" w:eastAsia="Times New Roman" w:hAnsi="Calibri" w:cs="Calibri"/>
          <w:sz w:val="24"/>
          <w:szCs w:val="24"/>
          <w:lang w:eastAsia="nl-NL"/>
        </w:rPr>
        <w:t>noodzakelijk</w:t>
      </w:r>
      <w:r w:rsidR="0066510D">
        <w:rPr>
          <w:rFonts w:ascii="Calibri" w:eastAsia="Times New Roman" w:hAnsi="Calibri" w:cs="Calibri"/>
          <w:sz w:val="24"/>
          <w:szCs w:val="24"/>
          <w:lang w:eastAsia="nl-NL"/>
        </w:rPr>
        <w:t xml:space="preserve">. </w:t>
      </w:r>
      <w:r w:rsidR="00BE731D">
        <w:rPr>
          <w:rFonts w:ascii="Calibri" w:eastAsia="Times New Roman" w:hAnsi="Calibri" w:cs="Calibri"/>
          <w:sz w:val="24"/>
          <w:szCs w:val="24"/>
          <w:lang w:eastAsia="nl-NL"/>
        </w:rPr>
        <w:t xml:space="preserve">Bijvoorbeeld </w:t>
      </w:r>
      <w:r w:rsidR="005B6DEA">
        <w:rPr>
          <w:rFonts w:ascii="Calibri" w:eastAsia="Times New Roman" w:hAnsi="Calibri" w:cs="Calibri"/>
          <w:sz w:val="24"/>
          <w:szCs w:val="24"/>
          <w:lang w:eastAsia="nl-NL"/>
        </w:rPr>
        <w:t xml:space="preserve">bij </w:t>
      </w:r>
      <w:r w:rsidR="009856CB">
        <w:rPr>
          <w:rFonts w:ascii="Calibri" w:eastAsia="Times New Roman" w:hAnsi="Calibri" w:cs="Calibri"/>
          <w:sz w:val="24"/>
          <w:szCs w:val="24"/>
          <w:lang w:eastAsia="nl-NL"/>
        </w:rPr>
        <w:t>de g</w:t>
      </w:r>
      <w:r w:rsidR="00783D72" w:rsidRPr="00783D72">
        <w:rPr>
          <w:rFonts w:ascii="Calibri" w:eastAsia="Times New Roman" w:hAnsi="Calibri" w:cs="Calibri"/>
          <w:sz w:val="24"/>
          <w:szCs w:val="24"/>
          <w:lang w:eastAsia="nl-NL"/>
        </w:rPr>
        <w:t xml:space="preserve">eplande binnenstedelijke ontwikkelingen </w:t>
      </w:r>
      <w:r w:rsidR="005B6DEA">
        <w:rPr>
          <w:rFonts w:ascii="Calibri" w:eastAsia="Times New Roman" w:hAnsi="Calibri" w:cs="Calibri"/>
          <w:sz w:val="24"/>
          <w:szCs w:val="24"/>
          <w:lang w:eastAsia="nl-NL"/>
        </w:rPr>
        <w:t xml:space="preserve">van </w:t>
      </w:r>
      <w:r w:rsidR="00783D72" w:rsidRPr="00783D72">
        <w:rPr>
          <w:rFonts w:ascii="Calibri" w:eastAsia="Times New Roman" w:hAnsi="Calibri" w:cs="Calibri"/>
          <w:sz w:val="24"/>
          <w:szCs w:val="24"/>
          <w:lang w:eastAsia="nl-NL"/>
        </w:rPr>
        <w:t>het</w:t>
      </w:r>
      <w:r w:rsidR="00BE731D">
        <w:rPr>
          <w:rFonts w:ascii="Calibri" w:eastAsia="Times New Roman" w:hAnsi="Calibri" w:cs="Calibri"/>
          <w:sz w:val="24"/>
          <w:szCs w:val="24"/>
          <w:lang w:eastAsia="nl-NL"/>
        </w:rPr>
        <w:t xml:space="preserve"> </w:t>
      </w:r>
      <w:r w:rsidR="00BE731D" w:rsidRPr="00E21341">
        <w:rPr>
          <w:rFonts w:ascii="Calibri" w:eastAsia="Times New Roman" w:hAnsi="Calibri" w:cs="Calibri"/>
          <w:i/>
          <w:iCs/>
          <w:sz w:val="24"/>
          <w:szCs w:val="24"/>
          <w:lang w:eastAsia="nl-NL"/>
        </w:rPr>
        <w:t xml:space="preserve">Central </w:t>
      </w:r>
      <w:proofErr w:type="spellStart"/>
      <w:r w:rsidR="00BE731D" w:rsidRPr="00E21341">
        <w:rPr>
          <w:rFonts w:ascii="Calibri" w:eastAsia="Times New Roman" w:hAnsi="Calibri" w:cs="Calibri"/>
          <w:i/>
          <w:iCs/>
          <w:sz w:val="24"/>
          <w:szCs w:val="24"/>
          <w:lang w:eastAsia="nl-NL"/>
        </w:rPr>
        <w:t>Innovation</w:t>
      </w:r>
      <w:proofErr w:type="spellEnd"/>
      <w:r w:rsidR="00BE731D" w:rsidRPr="00E21341">
        <w:rPr>
          <w:rFonts w:ascii="Calibri" w:eastAsia="Times New Roman" w:hAnsi="Calibri" w:cs="Calibri"/>
          <w:i/>
          <w:iCs/>
          <w:sz w:val="24"/>
          <w:szCs w:val="24"/>
          <w:lang w:eastAsia="nl-NL"/>
        </w:rPr>
        <w:t xml:space="preserve"> District</w:t>
      </w:r>
      <w:r w:rsidR="00783D72" w:rsidRPr="00783D72">
        <w:rPr>
          <w:rFonts w:ascii="Calibri" w:eastAsia="Times New Roman" w:hAnsi="Calibri" w:cs="Calibri"/>
          <w:sz w:val="24"/>
          <w:szCs w:val="24"/>
          <w:lang w:eastAsia="nl-NL"/>
        </w:rPr>
        <w:t xml:space="preserve"> in Den Haag of de gebieden die Rotterdam in haar hoogbouwvisie aanwijst, </w:t>
      </w:r>
      <w:r w:rsidR="009856CB">
        <w:rPr>
          <w:rFonts w:ascii="Calibri" w:eastAsia="Times New Roman" w:hAnsi="Calibri" w:cs="Calibri"/>
          <w:sz w:val="24"/>
          <w:szCs w:val="24"/>
          <w:lang w:eastAsia="nl-NL"/>
        </w:rPr>
        <w:t>verloopt</w:t>
      </w:r>
      <w:r w:rsidR="00F849B9">
        <w:rPr>
          <w:rFonts w:ascii="Calibri" w:eastAsia="Times New Roman" w:hAnsi="Calibri" w:cs="Calibri"/>
          <w:sz w:val="24"/>
          <w:szCs w:val="24"/>
          <w:lang w:eastAsia="nl-NL"/>
        </w:rPr>
        <w:t xml:space="preserve"> </w:t>
      </w:r>
      <w:r w:rsidR="00BE731D">
        <w:rPr>
          <w:rFonts w:ascii="Calibri" w:eastAsia="Times New Roman" w:hAnsi="Calibri" w:cs="Calibri"/>
          <w:color w:val="000000"/>
          <w:sz w:val="24"/>
          <w:szCs w:val="24"/>
          <w:lang w:eastAsia="nl-NL"/>
        </w:rPr>
        <w:t xml:space="preserve">stedelijke ontwikkeling </w:t>
      </w:r>
      <w:r w:rsidR="00783D72">
        <w:rPr>
          <w:rFonts w:ascii="Calibri" w:eastAsia="Times New Roman" w:hAnsi="Calibri" w:cs="Calibri"/>
          <w:color w:val="000000"/>
          <w:sz w:val="24"/>
          <w:szCs w:val="24"/>
          <w:lang w:eastAsia="nl-NL"/>
        </w:rPr>
        <w:t>fundamenteel anders</w:t>
      </w:r>
      <w:r w:rsidR="00F849B9">
        <w:rPr>
          <w:rFonts w:ascii="Calibri" w:eastAsia="Times New Roman" w:hAnsi="Calibri" w:cs="Calibri"/>
          <w:color w:val="000000"/>
          <w:sz w:val="24"/>
          <w:szCs w:val="24"/>
          <w:lang w:eastAsia="nl-NL"/>
        </w:rPr>
        <w:t xml:space="preserve"> </w:t>
      </w:r>
      <w:r w:rsidR="00783D72">
        <w:rPr>
          <w:rFonts w:ascii="Calibri" w:eastAsia="Times New Roman" w:hAnsi="Calibri" w:cs="Calibri"/>
          <w:color w:val="000000"/>
          <w:sz w:val="24"/>
          <w:szCs w:val="24"/>
          <w:lang w:eastAsia="nl-NL"/>
        </w:rPr>
        <w:t xml:space="preserve">dan in een buitenwijk. Hier </w:t>
      </w:r>
      <w:r w:rsidR="00850042">
        <w:rPr>
          <w:rFonts w:ascii="Calibri" w:eastAsia="Times New Roman" w:hAnsi="Calibri" w:cs="Calibri"/>
          <w:color w:val="000000"/>
          <w:sz w:val="24"/>
          <w:szCs w:val="24"/>
          <w:lang w:eastAsia="nl-NL"/>
        </w:rPr>
        <w:t xml:space="preserve">zijn de systemen </w:t>
      </w:r>
      <w:r w:rsidR="009856CB">
        <w:rPr>
          <w:rFonts w:ascii="Calibri" w:eastAsia="Times New Roman" w:hAnsi="Calibri" w:cs="Calibri"/>
          <w:color w:val="000000"/>
          <w:sz w:val="24"/>
          <w:szCs w:val="24"/>
          <w:lang w:eastAsia="nl-NL"/>
        </w:rPr>
        <w:t xml:space="preserve">van boven- en ondergrond </w:t>
      </w:r>
      <w:r w:rsidR="00862A36">
        <w:rPr>
          <w:rFonts w:ascii="Calibri" w:eastAsia="Times New Roman" w:hAnsi="Calibri" w:cs="Calibri"/>
          <w:color w:val="000000"/>
          <w:sz w:val="24"/>
          <w:szCs w:val="24"/>
          <w:lang w:eastAsia="nl-NL"/>
        </w:rPr>
        <w:t xml:space="preserve">niet alleen </w:t>
      </w:r>
      <w:r w:rsidR="009856CB">
        <w:rPr>
          <w:rFonts w:ascii="Calibri" w:eastAsia="Times New Roman" w:hAnsi="Calibri" w:cs="Calibri"/>
          <w:color w:val="000000"/>
          <w:sz w:val="24"/>
          <w:szCs w:val="24"/>
          <w:lang w:eastAsia="nl-NL"/>
        </w:rPr>
        <w:t>in de openbare ruimte</w:t>
      </w:r>
      <w:r w:rsidR="00850042">
        <w:rPr>
          <w:rFonts w:ascii="Calibri" w:eastAsia="Times New Roman" w:hAnsi="Calibri" w:cs="Calibri"/>
          <w:color w:val="000000"/>
          <w:sz w:val="24"/>
          <w:szCs w:val="24"/>
          <w:lang w:eastAsia="nl-NL"/>
        </w:rPr>
        <w:t xml:space="preserve"> verbonden</w:t>
      </w:r>
      <w:r w:rsidR="00862A36">
        <w:rPr>
          <w:rFonts w:ascii="Calibri" w:eastAsia="Times New Roman" w:hAnsi="Calibri" w:cs="Calibri"/>
          <w:color w:val="000000"/>
          <w:sz w:val="24"/>
          <w:szCs w:val="24"/>
          <w:lang w:eastAsia="nl-NL"/>
        </w:rPr>
        <w:t xml:space="preserve">, maar </w:t>
      </w:r>
      <w:r w:rsidR="00850042">
        <w:rPr>
          <w:rFonts w:ascii="Calibri" w:eastAsia="Times New Roman" w:hAnsi="Calibri" w:cs="Calibri"/>
          <w:color w:val="000000"/>
          <w:sz w:val="24"/>
          <w:szCs w:val="24"/>
          <w:lang w:eastAsia="nl-NL"/>
        </w:rPr>
        <w:t xml:space="preserve">is </w:t>
      </w:r>
      <w:r w:rsidR="009856CB">
        <w:rPr>
          <w:rFonts w:ascii="Calibri" w:eastAsia="Times New Roman" w:hAnsi="Calibri" w:cs="Calibri"/>
          <w:color w:val="000000"/>
          <w:sz w:val="24"/>
          <w:szCs w:val="24"/>
          <w:lang w:eastAsia="nl-NL"/>
        </w:rPr>
        <w:t xml:space="preserve">ook ruimte </w:t>
      </w:r>
      <w:r w:rsidR="00850042">
        <w:rPr>
          <w:rFonts w:ascii="Calibri" w:eastAsia="Times New Roman" w:hAnsi="Calibri" w:cs="Calibri"/>
          <w:color w:val="000000"/>
          <w:sz w:val="24"/>
          <w:szCs w:val="24"/>
          <w:lang w:eastAsia="nl-NL"/>
        </w:rPr>
        <w:t xml:space="preserve">onder </w:t>
      </w:r>
      <w:r w:rsidR="009856CB">
        <w:rPr>
          <w:rFonts w:ascii="Calibri" w:eastAsia="Times New Roman" w:hAnsi="Calibri" w:cs="Calibri"/>
          <w:color w:val="000000"/>
          <w:sz w:val="24"/>
          <w:szCs w:val="24"/>
          <w:lang w:eastAsia="nl-NL"/>
        </w:rPr>
        <w:t>de</w:t>
      </w:r>
      <w:r w:rsidR="00470260">
        <w:rPr>
          <w:rFonts w:ascii="Calibri" w:eastAsia="Times New Roman" w:hAnsi="Calibri" w:cs="Calibri"/>
          <w:color w:val="000000"/>
          <w:sz w:val="24"/>
          <w:szCs w:val="24"/>
          <w:lang w:eastAsia="nl-NL"/>
        </w:rPr>
        <w:t xml:space="preserve"> gebouwen in beeld </w:t>
      </w:r>
      <w:r w:rsidR="009856CB">
        <w:rPr>
          <w:rFonts w:ascii="Calibri" w:eastAsia="Times New Roman" w:hAnsi="Calibri" w:cs="Calibri"/>
          <w:color w:val="000000"/>
          <w:sz w:val="24"/>
          <w:szCs w:val="24"/>
          <w:lang w:eastAsia="nl-NL"/>
        </w:rPr>
        <w:t xml:space="preserve">als </w:t>
      </w:r>
      <w:r w:rsidR="00470260">
        <w:rPr>
          <w:rFonts w:ascii="Calibri" w:eastAsia="Times New Roman" w:hAnsi="Calibri" w:cs="Calibri"/>
          <w:color w:val="000000"/>
          <w:sz w:val="24"/>
          <w:szCs w:val="24"/>
          <w:lang w:eastAsia="nl-NL"/>
        </w:rPr>
        <w:t xml:space="preserve">dragers van </w:t>
      </w:r>
      <w:r w:rsidR="00A339D6">
        <w:rPr>
          <w:rFonts w:ascii="Calibri" w:eastAsia="Times New Roman" w:hAnsi="Calibri" w:cs="Calibri"/>
          <w:color w:val="000000"/>
          <w:sz w:val="24"/>
          <w:szCs w:val="24"/>
          <w:lang w:eastAsia="nl-NL"/>
        </w:rPr>
        <w:t xml:space="preserve">nieuwe duurzame </w:t>
      </w:r>
      <w:r w:rsidR="00470260">
        <w:rPr>
          <w:rFonts w:ascii="Calibri" w:eastAsia="Times New Roman" w:hAnsi="Calibri" w:cs="Calibri"/>
          <w:color w:val="000000"/>
          <w:sz w:val="24"/>
          <w:szCs w:val="24"/>
          <w:lang w:eastAsia="nl-NL"/>
        </w:rPr>
        <w:t>infrastructuur</w:t>
      </w:r>
      <w:r w:rsidR="009856CB">
        <w:rPr>
          <w:rFonts w:ascii="Calibri" w:eastAsia="Times New Roman" w:hAnsi="Calibri" w:cs="Calibri"/>
          <w:color w:val="000000"/>
          <w:sz w:val="24"/>
          <w:szCs w:val="24"/>
          <w:lang w:eastAsia="nl-NL"/>
        </w:rPr>
        <w:t xml:space="preserve">; andersom </w:t>
      </w:r>
      <w:r w:rsidR="00850042">
        <w:rPr>
          <w:rFonts w:ascii="Calibri" w:eastAsia="Times New Roman" w:hAnsi="Calibri" w:cs="Calibri"/>
          <w:color w:val="000000"/>
          <w:sz w:val="24"/>
          <w:szCs w:val="24"/>
          <w:lang w:eastAsia="nl-NL"/>
        </w:rPr>
        <w:t xml:space="preserve">vraagt de beperkte ruimte onder de grond soms ook van gebouwen dat ze </w:t>
      </w:r>
      <w:r w:rsidR="006C3CC4">
        <w:rPr>
          <w:rFonts w:ascii="Calibri" w:eastAsia="Times New Roman" w:hAnsi="Calibri" w:cs="Calibri"/>
          <w:color w:val="000000"/>
          <w:sz w:val="24"/>
          <w:szCs w:val="24"/>
          <w:lang w:eastAsia="nl-NL"/>
        </w:rPr>
        <w:t xml:space="preserve">infrastructuren of ecosystemen deel van het gebouw maken. </w:t>
      </w:r>
    </w:p>
    <w:p w14:paraId="386B0056" w14:textId="4FC555DF" w:rsidR="00C410BD" w:rsidRDefault="00783D72" w:rsidP="00CC7B8D">
      <w:pPr>
        <w:shd w:val="clear" w:color="auto" w:fill="FFFFFF"/>
        <w:spacing w:after="0" w:line="240" w:lineRule="auto"/>
        <w:rPr>
          <w:rFonts w:ascii="Calibri" w:eastAsia="Times New Roman" w:hAnsi="Calibri" w:cs="Calibri"/>
          <w:sz w:val="24"/>
          <w:szCs w:val="24"/>
          <w:lang w:eastAsia="nl-NL"/>
        </w:rPr>
      </w:pPr>
      <w:r w:rsidRPr="00771BAA">
        <w:rPr>
          <w:rFonts w:ascii="Calibri" w:eastAsia="Times New Roman" w:hAnsi="Calibri" w:cs="Calibri"/>
          <w:sz w:val="24"/>
          <w:szCs w:val="24"/>
          <w:lang w:eastAsia="nl-NL"/>
        </w:rPr>
        <w:t xml:space="preserve">Voorbeelden van over de hele wereld laten zien dat </w:t>
      </w:r>
      <w:r w:rsidR="006C3CC4">
        <w:rPr>
          <w:rFonts w:ascii="Calibri" w:eastAsia="Times New Roman" w:hAnsi="Calibri" w:cs="Calibri"/>
          <w:sz w:val="24"/>
          <w:szCs w:val="24"/>
          <w:lang w:eastAsia="nl-NL"/>
        </w:rPr>
        <w:t xml:space="preserve">de interactie tussen </w:t>
      </w:r>
      <w:r w:rsidRPr="00771BAA">
        <w:rPr>
          <w:rFonts w:ascii="Calibri" w:eastAsia="Times New Roman" w:hAnsi="Calibri" w:cs="Calibri"/>
          <w:sz w:val="24"/>
          <w:szCs w:val="24"/>
          <w:lang w:eastAsia="nl-NL"/>
        </w:rPr>
        <w:t xml:space="preserve">ondergrond </w:t>
      </w:r>
      <w:r w:rsidR="006C3CC4">
        <w:rPr>
          <w:rFonts w:ascii="Calibri" w:eastAsia="Times New Roman" w:hAnsi="Calibri" w:cs="Calibri"/>
          <w:sz w:val="24"/>
          <w:szCs w:val="24"/>
          <w:lang w:eastAsia="nl-NL"/>
        </w:rPr>
        <w:t xml:space="preserve">en bovengrond </w:t>
      </w:r>
      <w:r w:rsidR="002D336F" w:rsidRPr="00771BAA">
        <w:rPr>
          <w:rFonts w:ascii="Calibri" w:eastAsia="Times New Roman" w:hAnsi="Calibri" w:cs="Calibri"/>
          <w:sz w:val="24"/>
          <w:szCs w:val="24"/>
          <w:lang w:eastAsia="nl-NL"/>
        </w:rPr>
        <w:t xml:space="preserve">het ruimtelijk rendement </w:t>
      </w:r>
      <w:r w:rsidR="00A4758F">
        <w:rPr>
          <w:rFonts w:ascii="Calibri" w:eastAsia="Times New Roman" w:hAnsi="Calibri" w:cs="Calibri"/>
          <w:sz w:val="24"/>
          <w:szCs w:val="24"/>
          <w:lang w:eastAsia="nl-NL"/>
        </w:rPr>
        <w:t xml:space="preserve">van de stad </w:t>
      </w:r>
      <w:r w:rsidR="002D336F" w:rsidRPr="00771BAA">
        <w:rPr>
          <w:rFonts w:ascii="Calibri" w:eastAsia="Times New Roman" w:hAnsi="Calibri" w:cs="Calibri"/>
          <w:sz w:val="24"/>
          <w:szCs w:val="24"/>
          <w:lang w:eastAsia="nl-NL"/>
        </w:rPr>
        <w:t>kan verbeteren</w:t>
      </w:r>
      <w:r w:rsidR="00985CEE" w:rsidRPr="00771BAA">
        <w:rPr>
          <w:rFonts w:ascii="Calibri" w:eastAsia="Times New Roman" w:hAnsi="Calibri" w:cs="Calibri"/>
          <w:sz w:val="24"/>
          <w:szCs w:val="24"/>
          <w:lang w:eastAsia="nl-NL"/>
        </w:rPr>
        <w:t xml:space="preserve">, vooral door </w:t>
      </w:r>
      <w:r w:rsidR="002D336F" w:rsidRPr="00771BAA">
        <w:rPr>
          <w:rFonts w:ascii="Calibri" w:eastAsia="Times New Roman" w:hAnsi="Calibri" w:cs="Calibri"/>
          <w:sz w:val="24"/>
          <w:szCs w:val="24"/>
          <w:lang w:eastAsia="nl-NL"/>
        </w:rPr>
        <w:t>het combineren van functies</w:t>
      </w:r>
      <w:r w:rsidR="00985CEE" w:rsidRPr="00771BAA">
        <w:rPr>
          <w:rFonts w:ascii="Calibri" w:eastAsia="Times New Roman" w:hAnsi="Calibri" w:cs="Calibri"/>
          <w:sz w:val="24"/>
          <w:szCs w:val="24"/>
          <w:lang w:eastAsia="nl-NL"/>
        </w:rPr>
        <w:t xml:space="preserve">. </w:t>
      </w:r>
      <w:r w:rsidR="009856CB">
        <w:rPr>
          <w:rFonts w:ascii="Calibri" w:eastAsia="Times New Roman" w:hAnsi="Calibri" w:cs="Calibri"/>
          <w:sz w:val="24"/>
          <w:szCs w:val="24"/>
          <w:lang w:eastAsia="nl-NL"/>
        </w:rPr>
        <w:t xml:space="preserve">Het Louvre in Parijs en het Wintercircus in Gent zijn representatief voor de meerwaarde van de ondergrond in het beter </w:t>
      </w:r>
      <w:r w:rsidR="00BE731D">
        <w:rPr>
          <w:rFonts w:ascii="Calibri" w:eastAsia="Times New Roman" w:hAnsi="Calibri" w:cs="Calibri"/>
          <w:sz w:val="24"/>
          <w:szCs w:val="24"/>
          <w:lang w:eastAsia="nl-NL"/>
        </w:rPr>
        <w:t xml:space="preserve">benutten </w:t>
      </w:r>
      <w:r w:rsidR="009856CB">
        <w:rPr>
          <w:rFonts w:ascii="Calibri" w:eastAsia="Times New Roman" w:hAnsi="Calibri" w:cs="Calibri"/>
          <w:sz w:val="24"/>
          <w:szCs w:val="24"/>
          <w:lang w:eastAsia="nl-NL"/>
        </w:rPr>
        <w:t xml:space="preserve">van </w:t>
      </w:r>
      <w:r w:rsidR="00985CEE" w:rsidRPr="00771BAA">
        <w:rPr>
          <w:rFonts w:ascii="Calibri" w:eastAsia="Times New Roman" w:hAnsi="Calibri" w:cs="Calibri"/>
          <w:sz w:val="24"/>
          <w:szCs w:val="24"/>
          <w:lang w:eastAsia="nl-NL"/>
        </w:rPr>
        <w:t xml:space="preserve">historisch waardevolle </w:t>
      </w:r>
      <w:r w:rsidR="00985CEE" w:rsidRPr="00771BAA">
        <w:rPr>
          <w:rFonts w:ascii="Calibri" w:eastAsia="Times New Roman" w:hAnsi="Calibri" w:cs="Calibri"/>
          <w:sz w:val="24"/>
          <w:szCs w:val="24"/>
          <w:lang w:eastAsia="nl-NL"/>
        </w:rPr>
        <w:lastRenderedPageBreak/>
        <w:t>gebouwen</w:t>
      </w:r>
      <w:r w:rsidR="009856CB">
        <w:rPr>
          <w:rFonts w:ascii="Calibri" w:eastAsia="Times New Roman" w:hAnsi="Calibri" w:cs="Calibri"/>
          <w:sz w:val="24"/>
          <w:szCs w:val="24"/>
          <w:lang w:eastAsia="nl-NL"/>
        </w:rPr>
        <w:t xml:space="preserve">. Les </w:t>
      </w:r>
      <w:proofErr w:type="spellStart"/>
      <w:r w:rsidR="009856CB">
        <w:rPr>
          <w:rFonts w:ascii="Calibri" w:eastAsia="Times New Roman" w:hAnsi="Calibri" w:cs="Calibri"/>
          <w:sz w:val="24"/>
          <w:szCs w:val="24"/>
          <w:lang w:eastAsia="nl-NL"/>
        </w:rPr>
        <w:t>Halles</w:t>
      </w:r>
      <w:proofErr w:type="spellEnd"/>
      <w:r w:rsidR="009856CB">
        <w:rPr>
          <w:rFonts w:ascii="Calibri" w:eastAsia="Times New Roman" w:hAnsi="Calibri" w:cs="Calibri"/>
          <w:sz w:val="24"/>
          <w:szCs w:val="24"/>
          <w:lang w:eastAsia="nl-NL"/>
        </w:rPr>
        <w:t xml:space="preserve"> in Parijs en de Beurstraverse in Rotterdam zijn voorbeelden van hoe on</w:t>
      </w:r>
      <w:r w:rsidR="00985CEE" w:rsidRPr="00771BAA">
        <w:rPr>
          <w:rFonts w:ascii="Calibri" w:eastAsia="Times New Roman" w:hAnsi="Calibri" w:cs="Calibri"/>
          <w:sz w:val="24"/>
          <w:szCs w:val="24"/>
          <w:lang w:eastAsia="nl-NL"/>
        </w:rPr>
        <w:t xml:space="preserve">dergrondse ruimte ook een kwalitatieve meerwaarde </w:t>
      </w:r>
      <w:r w:rsidR="009856CB">
        <w:rPr>
          <w:rFonts w:ascii="Calibri" w:eastAsia="Times New Roman" w:hAnsi="Calibri" w:cs="Calibri"/>
          <w:sz w:val="24"/>
          <w:szCs w:val="24"/>
          <w:lang w:eastAsia="nl-NL"/>
        </w:rPr>
        <w:t xml:space="preserve">kan </w:t>
      </w:r>
      <w:r w:rsidR="00985CEE" w:rsidRPr="00771BAA">
        <w:rPr>
          <w:rFonts w:ascii="Calibri" w:eastAsia="Times New Roman" w:hAnsi="Calibri" w:cs="Calibri"/>
          <w:sz w:val="24"/>
          <w:szCs w:val="24"/>
          <w:lang w:eastAsia="nl-NL"/>
        </w:rPr>
        <w:t xml:space="preserve">vormen door het </w:t>
      </w:r>
      <w:r w:rsidR="007C1A5C">
        <w:rPr>
          <w:rFonts w:ascii="Calibri" w:eastAsia="Times New Roman" w:hAnsi="Calibri" w:cs="Calibri"/>
          <w:sz w:val="24"/>
          <w:szCs w:val="24"/>
          <w:lang w:eastAsia="nl-NL"/>
        </w:rPr>
        <w:t>toevoe</w:t>
      </w:r>
      <w:r w:rsidR="00985CEE" w:rsidRPr="00771BAA">
        <w:rPr>
          <w:rFonts w:ascii="Calibri" w:eastAsia="Times New Roman" w:hAnsi="Calibri" w:cs="Calibri"/>
          <w:sz w:val="24"/>
          <w:szCs w:val="24"/>
          <w:lang w:eastAsia="nl-NL"/>
        </w:rPr>
        <w:t xml:space="preserve">gen van </w:t>
      </w:r>
      <w:r w:rsidR="00B6214E">
        <w:rPr>
          <w:rFonts w:ascii="Calibri" w:eastAsia="Times New Roman" w:hAnsi="Calibri" w:cs="Calibri"/>
          <w:sz w:val="24"/>
          <w:szCs w:val="24"/>
          <w:lang w:eastAsia="nl-NL"/>
        </w:rPr>
        <w:t>nieuwe f</w:t>
      </w:r>
      <w:r w:rsidR="00985CEE" w:rsidRPr="00771BAA">
        <w:rPr>
          <w:rFonts w:ascii="Calibri" w:eastAsia="Times New Roman" w:hAnsi="Calibri" w:cs="Calibri"/>
          <w:sz w:val="24"/>
          <w:szCs w:val="24"/>
          <w:lang w:eastAsia="nl-NL"/>
        </w:rPr>
        <w:t xml:space="preserve">unctionele </w:t>
      </w:r>
      <w:r w:rsidR="00B6214E">
        <w:rPr>
          <w:rFonts w:ascii="Calibri" w:eastAsia="Times New Roman" w:hAnsi="Calibri" w:cs="Calibri"/>
          <w:sz w:val="24"/>
          <w:szCs w:val="24"/>
          <w:lang w:eastAsia="nl-NL"/>
        </w:rPr>
        <w:t xml:space="preserve">lagen aan </w:t>
      </w:r>
      <w:r w:rsidR="00985CEE" w:rsidRPr="00771BAA">
        <w:rPr>
          <w:rFonts w:ascii="Calibri" w:eastAsia="Times New Roman" w:hAnsi="Calibri" w:cs="Calibri"/>
          <w:sz w:val="24"/>
          <w:szCs w:val="24"/>
          <w:lang w:eastAsia="nl-NL"/>
        </w:rPr>
        <w:t xml:space="preserve">de stad. </w:t>
      </w:r>
      <w:r w:rsidR="00AA4655">
        <w:rPr>
          <w:rFonts w:ascii="Calibri" w:eastAsia="Times New Roman" w:hAnsi="Calibri" w:cs="Calibri"/>
          <w:sz w:val="24"/>
          <w:szCs w:val="24"/>
          <w:lang w:eastAsia="nl-NL"/>
        </w:rPr>
        <w:t>Het</w:t>
      </w:r>
      <w:r w:rsidR="004B6C34" w:rsidRPr="00771BAA">
        <w:rPr>
          <w:rFonts w:ascii="Calibri" w:eastAsia="Times New Roman" w:hAnsi="Calibri" w:cs="Calibri"/>
          <w:sz w:val="24"/>
          <w:szCs w:val="24"/>
          <w:lang w:eastAsia="nl-NL"/>
        </w:rPr>
        <w:t xml:space="preserve"> Erasmus M</w:t>
      </w:r>
      <w:r w:rsidR="00314276" w:rsidRPr="00771BAA">
        <w:rPr>
          <w:rFonts w:ascii="Calibri" w:eastAsia="Times New Roman" w:hAnsi="Calibri" w:cs="Calibri"/>
          <w:sz w:val="24"/>
          <w:szCs w:val="24"/>
          <w:lang w:eastAsia="nl-NL"/>
        </w:rPr>
        <w:t xml:space="preserve">edisch </w:t>
      </w:r>
      <w:r w:rsidR="004B6C34" w:rsidRPr="00771BAA">
        <w:rPr>
          <w:rFonts w:ascii="Calibri" w:eastAsia="Times New Roman" w:hAnsi="Calibri" w:cs="Calibri"/>
          <w:sz w:val="24"/>
          <w:szCs w:val="24"/>
          <w:lang w:eastAsia="nl-NL"/>
        </w:rPr>
        <w:t>C</w:t>
      </w:r>
      <w:r w:rsidR="00314276" w:rsidRPr="00771BAA">
        <w:rPr>
          <w:rFonts w:ascii="Calibri" w:eastAsia="Times New Roman" w:hAnsi="Calibri" w:cs="Calibri"/>
          <w:sz w:val="24"/>
          <w:szCs w:val="24"/>
          <w:lang w:eastAsia="nl-NL"/>
        </w:rPr>
        <w:t xml:space="preserve">entrum in Rotterdam </w:t>
      </w:r>
      <w:r w:rsidR="00AA4655">
        <w:rPr>
          <w:rFonts w:ascii="Calibri" w:eastAsia="Times New Roman" w:hAnsi="Calibri" w:cs="Calibri"/>
          <w:sz w:val="24"/>
          <w:szCs w:val="24"/>
          <w:lang w:eastAsia="nl-NL"/>
        </w:rPr>
        <w:t xml:space="preserve">gebruikt de ondergrondse ruimte van het naastgelegen Museumpark als </w:t>
      </w:r>
      <w:r w:rsidR="007E0EA5" w:rsidRPr="00771BAA">
        <w:rPr>
          <w:rFonts w:ascii="Calibri" w:eastAsia="Times New Roman" w:hAnsi="Calibri" w:cs="Calibri"/>
          <w:sz w:val="24"/>
          <w:szCs w:val="24"/>
          <w:lang w:eastAsia="nl-NL"/>
        </w:rPr>
        <w:t xml:space="preserve">belangrijke schakel in </w:t>
      </w:r>
      <w:r w:rsidR="00AA4655">
        <w:rPr>
          <w:rFonts w:ascii="Calibri" w:eastAsia="Times New Roman" w:hAnsi="Calibri" w:cs="Calibri"/>
          <w:sz w:val="24"/>
          <w:szCs w:val="24"/>
          <w:lang w:eastAsia="nl-NL"/>
        </w:rPr>
        <w:t xml:space="preserve">de </w:t>
      </w:r>
      <w:r w:rsidR="007E0EA5" w:rsidRPr="00771BAA">
        <w:rPr>
          <w:rFonts w:ascii="Calibri" w:eastAsia="Times New Roman" w:hAnsi="Calibri" w:cs="Calibri"/>
          <w:sz w:val="24"/>
          <w:szCs w:val="24"/>
          <w:lang w:eastAsia="nl-NL"/>
        </w:rPr>
        <w:t>verdichtingsstrategi</w:t>
      </w:r>
      <w:r w:rsidR="00AA4655">
        <w:rPr>
          <w:rFonts w:ascii="Calibri" w:eastAsia="Times New Roman" w:hAnsi="Calibri" w:cs="Calibri"/>
          <w:sz w:val="24"/>
          <w:szCs w:val="24"/>
          <w:lang w:eastAsia="nl-NL"/>
        </w:rPr>
        <w:t>e</w:t>
      </w:r>
      <w:r w:rsidR="007E0EA5" w:rsidRPr="00771BAA">
        <w:rPr>
          <w:rFonts w:ascii="Calibri" w:eastAsia="Times New Roman" w:hAnsi="Calibri" w:cs="Calibri"/>
          <w:sz w:val="24"/>
          <w:szCs w:val="24"/>
          <w:lang w:eastAsia="nl-NL"/>
        </w:rPr>
        <w:t xml:space="preserve">. </w:t>
      </w:r>
      <w:r w:rsidR="00BD4FFB">
        <w:rPr>
          <w:rFonts w:ascii="Calibri" w:eastAsia="Times New Roman" w:hAnsi="Calibri" w:cs="Calibri"/>
          <w:sz w:val="24"/>
          <w:szCs w:val="24"/>
          <w:lang w:eastAsia="nl-NL"/>
        </w:rPr>
        <w:t xml:space="preserve">Het uitplaatsen van parkeren maakte ruimte </w:t>
      </w:r>
      <w:r w:rsidR="000164AA">
        <w:rPr>
          <w:rFonts w:ascii="Calibri" w:eastAsia="Times New Roman" w:hAnsi="Calibri" w:cs="Calibri"/>
          <w:sz w:val="24"/>
          <w:szCs w:val="24"/>
          <w:lang w:eastAsia="nl-NL"/>
        </w:rPr>
        <w:t xml:space="preserve">op de ziekenhuislocatie </w:t>
      </w:r>
      <w:r w:rsidR="001F42ED">
        <w:rPr>
          <w:rFonts w:ascii="Calibri" w:eastAsia="Times New Roman" w:hAnsi="Calibri" w:cs="Calibri"/>
          <w:sz w:val="24"/>
          <w:szCs w:val="24"/>
          <w:lang w:eastAsia="nl-NL"/>
        </w:rPr>
        <w:t>om stapsgewijs de oude gebouwen te vervangen voor</w:t>
      </w:r>
      <w:r w:rsidR="001F42ED" w:rsidRPr="00771BAA">
        <w:rPr>
          <w:rFonts w:ascii="Calibri" w:eastAsia="Times New Roman" w:hAnsi="Calibri" w:cs="Calibri"/>
          <w:sz w:val="24"/>
          <w:szCs w:val="24"/>
          <w:lang w:eastAsia="nl-NL"/>
        </w:rPr>
        <w:t xml:space="preserve"> </w:t>
      </w:r>
      <w:r w:rsidR="0094330C" w:rsidRPr="00771BAA">
        <w:rPr>
          <w:rFonts w:ascii="Calibri" w:eastAsia="Times New Roman" w:hAnsi="Calibri" w:cs="Calibri"/>
          <w:sz w:val="24"/>
          <w:szCs w:val="24"/>
          <w:lang w:eastAsia="nl-NL"/>
        </w:rPr>
        <w:t>nieuwe</w:t>
      </w:r>
      <w:r w:rsidR="00076B71" w:rsidRPr="00771BAA">
        <w:rPr>
          <w:rFonts w:ascii="Calibri" w:eastAsia="Times New Roman" w:hAnsi="Calibri" w:cs="Calibri"/>
          <w:sz w:val="24"/>
          <w:szCs w:val="24"/>
          <w:lang w:eastAsia="nl-NL"/>
        </w:rPr>
        <w:t xml:space="preserve">. </w:t>
      </w:r>
      <w:r w:rsidR="001F42ED">
        <w:rPr>
          <w:rFonts w:ascii="Calibri" w:eastAsia="Times New Roman" w:hAnsi="Calibri" w:cs="Calibri"/>
          <w:sz w:val="24"/>
          <w:szCs w:val="24"/>
          <w:lang w:eastAsia="nl-NL"/>
        </w:rPr>
        <w:t>Bovendien heeft d</w:t>
      </w:r>
      <w:r w:rsidR="00076B71" w:rsidRPr="00771BAA">
        <w:rPr>
          <w:rFonts w:ascii="Calibri" w:eastAsia="Times New Roman" w:hAnsi="Calibri" w:cs="Calibri"/>
          <w:sz w:val="24"/>
          <w:szCs w:val="24"/>
          <w:lang w:eastAsia="nl-NL"/>
        </w:rPr>
        <w:t xml:space="preserve">e parkeergarage een waterberging van 10.000 m3, </w:t>
      </w:r>
      <w:r w:rsidR="007C1A5C">
        <w:rPr>
          <w:rFonts w:ascii="Calibri" w:eastAsia="Times New Roman" w:hAnsi="Calibri" w:cs="Calibri"/>
          <w:sz w:val="24"/>
          <w:szCs w:val="24"/>
          <w:lang w:eastAsia="nl-NL"/>
        </w:rPr>
        <w:t>w</w:t>
      </w:r>
      <w:r w:rsidR="00BD4FFB">
        <w:rPr>
          <w:rFonts w:ascii="Calibri" w:eastAsia="Times New Roman" w:hAnsi="Calibri" w:cs="Calibri"/>
          <w:sz w:val="24"/>
          <w:szCs w:val="24"/>
          <w:lang w:eastAsia="nl-NL"/>
        </w:rPr>
        <w:t xml:space="preserve">at een deel van </w:t>
      </w:r>
      <w:r w:rsidR="00076B71" w:rsidRPr="00771BAA">
        <w:rPr>
          <w:rFonts w:ascii="Calibri" w:eastAsia="Times New Roman" w:hAnsi="Calibri" w:cs="Calibri"/>
          <w:sz w:val="24"/>
          <w:szCs w:val="24"/>
          <w:lang w:eastAsia="nl-NL"/>
        </w:rPr>
        <w:t xml:space="preserve">de wateroverlast in het Oude Westen </w:t>
      </w:r>
      <w:r w:rsidR="00BD4FFB">
        <w:rPr>
          <w:rFonts w:ascii="Calibri" w:eastAsia="Times New Roman" w:hAnsi="Calibri" w:cs="Calibri"/>
          <w:sz w:val="24"/>
          <w:szCs w:val="24"/>
          <w:lang w:eastAsia="nl-NL"/>
        </w:rPr>
        <w:t>oplost</w:t>
      </w:r>
      <w:r w:rsidR="00076B71" w:rsidRPr="00771BAA">
        <w:rPr>
          <w:rFonts w:ascii="Calibri" w:eastAsia="Times New Roman" w:hAnsi="Calibri" w:cs="Calibri"/>
          <w:sz w:val="24"/>
          <w:szCs w:val="24"/>
          <w:lang w:eastAsia="nl-NL"/>
        </w:rPr>
        <w:t>.</w:t>
      </w:r>
      <w:r w:rsidR="00090E6A">
        <w:rPr>
          <w:rFonts w:ascii="Calibri" w:eastAsia="Times New Roman" w:hAnsi="Calibri" w:cs="Calibri"/>
          <w:sz w:val="24"/>
          <w:szCs w:val="24"/>
          <w:lang w:eastAsia="nl-NL"/>
        </w:rPr>
        <w:t xml:space="preserve"> Daarbij beslaat de ondergrondse warmte-koude opslag van het medisch centrum een veel groter deel dan alleen </w:t>
      </w:r>
      <w:r w:rsidR="006C3CC4">
        <w:rPr>
          <w:rFonts w:ascii="Calibri" w:eastAsia="Times New Roman" w:hAnsi="Calibri" w:cs="Calibri"/>
          <w:sz w:val="24"/>
          <w:szCs w:val="24"/>
          <w:lang w:eastAsia="nl-NL"/>
        </w:rPr>
        <w:t xml:space="preserve">het eigen terrein </w:t>
      </w:r>
      <w:r w:rsidR="00090E6A">
        <w:rPr>
          <w:rFonts w:ascii="Calibri" w:eastAsia="Times New Roman" w:hAnsi="Calibri" w:cs="Calibri"/>
          <w:sz w:val="24"/>
          <w:szCs w:val="24"/>
          <w:lang w:eastAsia="nl-NL"/>
        </w:rPr>
        <w:t xml:space="preserve">en loopt die onder het park door. Wellicht dat in de toekomst op nog grotere diepte het </w:t>
      </w:r>
      <w:r w:rsidR="00BE731D">
        <w:rPr>
          <w:rFonts w:ascii="Calibri" w:eastAsia="Times New Roman" w:hAnsi="Calibri" w:cs="Calibri"/>
          <w:sz w:val="24"/>
          <w:szCs w:val="24"/>
          <w:lang w:eastAsia="nl-NL"/>
        </w:rPr>
        <w:t>z</w:t>
      </w:r>
      <w:r w:rsidR="00090E6A">
        <w:rPr>
          <w:rFonts w:ascii="Calibri" w:eastAsia="Times New Roman" w:hAnsi="Calibri" w:cs="Calibri"/>
          <w:sz w:val="24"/>
          <w:szCs w:val="24"/>
          <w:lang w:eastAsia="nl-NL"/>
        </w:rPr>
        <w:t>iekenhuis ook gebruik kan maken van geothermie</w:t>
      </w:r>
      <w:r w:rsidR="007F4934">
        <w:rPr>
          <w:rFonts w:ascii="Calibri" w:eastAsia="Times New Roman" w:hAnsi="Calibri" w:cs="Calibri"/>
          <w:sz w:val="24"/>
          <w:szCs w:val="24"/>
          <w:lang w:eastAsia="nl-NL"/>
        </w:rPr>
        <w:t>,</w:t>
      </w:r>
      <w:r w:rsidR="00C410BD">
        <w:rPr>
          <w:rFonts w:ascii="Calibri" w:eastAsia="Times New Roman" w:hAnsi="Calibri" w:cs="Calibri"/>
          <w:sz w:val="24"/>
          <w:szCs w:val="24"/>
          <w:lang w:eastAsia="nl-NL"/>
        </w:rPr>
        <w:t xml:space="preserve"> waarmee de </w:t>
      </w:r>
      <w:r w:rsidR="00C410BD">
        <w:rPr>
          <w:rFonts w:ascii="Calibri" w:eastAsia="Times New Roman" w:hAnsi="Calibri" w:cs="Calibri"/>
          <w:i/>
          <w:iCs/>
          <w:sz w:val="24"/>
          <w:szCs w:val="24"/>
          <w:lang w:eastAsia="nl-NL"/>
        </w:rPr>
        <w:t xml:space="preserve">footprint </w:t>
      </w:r>
      <w:r w:rsidR="007F4934" w:rsidRPr="00DE34ED">
        <w:rPr>
          <w:rFonts w:ascii="Calibri" w:eastAsia="Times New Roman" w:hAnsi="Calibri" w:cs="Calibri"/>
          <w:sz w:val="24"/>
          <w:szCs w:val="24"/>
          <w:lang w:eastAsia="nl-NL"/>
        </w:rPr>
        <w:t>straks</w:t>
      </w:r>
      <w:r w:rsidR="007F4934">
        <w:rPr>
          <w:rFonts w:ascii="Calibri" w:eastAsia="Times New Roman" w:hAnsi="Calibri" w:cs="Calibri"/>
          <w:i/>
          <w:iCs/>
          <w:sz w:val="24"/>
          <w:szCs w:val="24"/>
          <w:lang w:eastAsia="nl-NL"/>
        </w:rPr>
        <w:t xml:space="preserve"> </w:t>
      </w:r>
      <w:r w:rsidR="00C410BD" w:rsidRPr="00E21341">
        <w:rPr>
          <w:rFonts w:ascii="Calibri" w:eastAsia="Times New Roman" w:hAnsi="Calibri" w:cs="Calibri"/>
          <w:sz w:val="24"/>
          <w:szCs w:val="24"/>
          <w:lang w:eastAsia="nl-NL"/>
        </w:rPr>
        <w:t>ook</w:t>
      </w:r>
      <w:r w:rsidR="00C410BD">
        <w:rPr>
          <w:rFonts w:ascii="Calibri" w:eastAsia="Times New Roman" w:hAnsi="Calibri" w:cs="Calibri"/>
          <w:sz w:val="24"/>
          <w:szCs w:val="24"/>
          <w:lang w:eastAsia="nl-NL"/>
        </w:rPr>
        <w:t xml:space="preserve"> 3 kilometer diep wordt</w:t>
      </w:r>
      <w:r w:rsidR="00090E6A" w:rsidRPr="00C410BD">
        <w:rPr>
          <w:rFonts w:ascii="Calibri" w:eastAsia="Times New Roman" w:hAnsi="Calibri" w:cs="Calibri"/>
          <w:sz w:val="24"/>
          <w:szCs w:val="24"/>
          <w:lang w:eastAsia="nl-NL"/>
        </w:rPr>
        <w:t>.</w:t>
      </w:r>
    </w:p>
    <w:p w14:paraId="227F3FB5" w14:textId="785628A5" w:rsidR="00C410BD" w:rsidRDefault="00C410BD" w:rsidP="00CC7B8D">
      <w:pPr>
        <w:shd w:val="clear" w:color="auto" w:fill="FFFFFF"/>
        <w:spacing w:after="0" w:line="240" w:lineRule="auto"/>
        <w:rPr>
          <w:rFonts w:ascii="Calibri" w:eastAsia="Times New Roman" w:hAnsi="Calibri" w:cs="Calibri"/>
          <w:sz w:val="24"/>
          <w:szCs w:val="24"/>
          <w:lang w:eastAsia="nl-NL"/>
        </w:rPr>
      </w:pPr>
      <w:r>
        <w:rPr>
          <w:rFonts w:ascii="Calibri" w:eastAsia="Times New Roman" w:hAnsi="Calibri" w:cs="Calibri"/>
          <w:sz w:val="24"/>
          <w:szCs w:val="24"/>
          <w:lang w:eastAsia="nl-NL"/>
        </w:rPr>
        <w:t>Interessante andere culturele en klimatologische achtergronden voor het gebruik van ondergrondse ruimte zijn te vinden in Japan en Canada. In Osaka is een heel winkelgebied ondergronds dat binnen de Japanse cultuur niet als benauwend wordt ervaren</w:t>
      </w:r>
      <w:r w:rsidR="00D37B06">
        <w:rPr>
          <w:rFonts w:ascii="Calibri" w:eastAsia="Times New Roman" w:hAnsi="Calibri" w:cs="Calibri"/>
          <w:sz w:val="24"/>
          <w:szCs w:val="24"/>
          <w:lang w:eastAsia="nl-NL"/>
        </w:rPr>
        <w:t>, o</w:t>
      </w:r>
      <w:r>
        <w:rPr>
          <w:rFonts w:ascii="Calibri" w:eastAsia="Times New Roman" w:hAnsi="Calibri" w:cs="Calibri"/>
          <w:sz w:val="24"/>
          <w:szCs w:val="24"/>
          <w:lang w:eastAsia="nl-NL"/>
        </w:rPr>
        <w:t xml:space="preserve">mdat </w:t>
      </w:r>
      <w:r w:rsidR="00D37B06">
        <w:rPr>
          <w:rFonts w:ascii="Calibri" w:eastAsia="Times New Roman" w:hAnsi="Calibri" w:cs="Calibri"/>
          <w:sz w:val="24"/>
          <w:szCs w:val="24"/>
          <w:lang w:eastAsia="nl-NL"/>
        </w:rPr>
        <w:t xml:space="preserve">Japan </w:t>
      </w:r>
      <w:r>
        <w:rPr>
          <w:rFonts w:ascii="Calibri" w:eastAsia="Times New Roman" w:hAnsi="Calibri" w:cs="Calibri"/>
          <w:sz w:val="24"/>
          <w:szCs w:val="24"/>
          <w:lang w:eastAsia="nl-NL"/>
        </w:rPr>
        <w:t xml:space="preserve">al rond 1900 metropolen </w:t>
      </w:r>
      <w:r w:rsidR="00D37B06">
        <w:rPr>
          <w:rFonts w:ascii="Calibri" w:eastAsia="Times New Roman" w:hAnsi="Calibri" w:cs="Calibri"/>
          <w:sz w:val="24"/>
          <w:szCs w:val="24"/>
          <w:lang w:eastAsia="nl-NL"/>
        </w:rPr>
        <w:t xml:space="preserve">kende </w:t>
      </w:r>
      <w:r>
        <w:rPr>
          <w:rFonts w:ascii="Calibri" w:eastAsia="Times New Roman" w:hAnsi="Calibri" w:cs="Calibri"/>
          <w:sz w:val="24"/>
          <w:szCs w:val="24"/>
          <w:lang w:eastAsia="nl-NL"/>
        </w:rPr>
        <w:t xml:space="preserve">zijn </w:t>
      </w:r>
      <w:r w:rsidR="00D37B06">
        <w:rPr>
          <w:rFonts w:ascii="Calibri" w:eastAsia="Times New Roman" w:hAnsi="Calibri" w:cs="Calibri"/>
          <w:sz w:val="24"/>
          <w:szCs w:val="24"/>
          <w:lang w:eastAsia="nl-NL"/>
        </w:rPr>
        <w:t xml:space="preserve">mensen daar </w:t>
      </w:r>
      <w:r>
        <w:rPr>
          <w:rFonts w:ascii="Calibri" w:eastAsia="Times New Roman" w:hAnsi="Calibri" w:cs="Calibri"/>
          <w:sz w:val="24"/>
          <w:szCs w:val="24"/>
          <w:lang w:eastAsia="nl-NL"/>
        </w:rPr>
        <w:t xml:space="preserve">gewend om ruimte te delen. In </w:t>
      </w:r>
      <w:r w:rsidR="008275B4">
        <w:rPr>
          <w:rFonts w:ascii="Calibri" w:eastAsia="Times New Roman" w:hAnsi="Calibri" w:cs="Calibri"/>
          <w:sz w:val="24"/>
          <w:szCs w:val="24"/>
          <w:lang w:eastAsia="nl-NL"/>
        </w:rPr>
        <w:t>Toronto</w:t>
      </w:r>
      <w:r>
        <w:rPr>
          <w:rFonts w:ascii="Calibri" w:eastAsia="Times New Roman" w:hAnsi="Calibri" w:cs="Calibri"/>
          <w:sz w:val="24"/>
          <w:szCs w:val="24"/>
          <w:lang w:eastAsia="nl-NL"/>
        </w:rPr>
        <w:t xml:space="preserve"> bestaat </w:t>
      </w:r>
      <w:r w:rsidR="005B6DEA">
        <w:rPr>
          <w:rFonts w:ascii="Calibri" w:eastAsia="Times New Roman" w:hAnsi="Calibri" w:cs="Calibri"/>
          <w:sz w:val="24"/>
          <w:szCs w:val="24"/>
          <w:lang w:eastAsia="nl-NL"/>
        </w:rPr>
        <w:t xml:space="preserve">er </w:t>
      </w:r>
      <w:r>
        <w:rPr>
          <w:rFonts w:ascii="Calibri" w:eastAsia="Times New Roman" w:hAnsi="Calibri" w:cs="Calibri"/>
          <w:sz w:val="24"/>
          <w:szCs w:val="24"/>
          <w:lang w:eastAsia="nl-NL"/>
        </w:rPr>
        <w:t xml:space="preserve">een </w:t>
      </w:r>
      <w:r w:rsidR="005B6DEA">
        <w:rPr>
          <w:rFonts w:ascii="Calibri" w:eastAsia="Times New Roman" w:hAnsi="Calibri" w:cs="Calibri"/>
          <w:sz w:val="24"/>
          <w:szCs w:val="24"/>
          <w:lang w:eastAsia="nl-NL"/>
        </w:rPr>
        <w:t xml:space="preserve">steeds verder groeiend </w:t>
      </w:r>
      <w:r>
        <w:rPr>
          <w:rFonts w:ascii="Calibri" w:eastAsia="Times New Roman" w:hAnsi="Calibri" w:cs="Calibri"/>
          <w:sz w:val="24"/>
          <w:szCs w:val="24"/>
          <w:lang w:eastAsia="nl-NL"/>
        </w:rPr>
        <w:t xml:space="preserve">ondergronds </w:t>
      </w:r>
      <w:r w:rsidR="005B6DEA">
        <w:rPr>
          <w:rFonts w:ascii="Calibri" w:eastAsia="Times New Roman" w:hAnsi="Calibri" w:cs="Calibri"/>
          <w:sz w:val="24"/>
          <w:szCs w:val="24"/>
          <w:lang w:eastAsia="nl-NL"/>
        </w:rPr>
        <w:t xml:space="preserve">netwerk </w:t>
      </w:r>
      <w:r w:rsidR="002F662B">
        <w:rPr>
          <w:rFonts w:ascii="Calibri" w:eastAsia="Times New Roman" w:hAnsi="Calibri" w:cs="Calibri"/>
          <w:sz w:val="24"/>
          <w:szCs w:val="24"/>
          <w:lang w:eastAsia="nl-NL"/>
        </w:rPr>
        <w:t>met winkels</w:t>
      </w:r>
      <w:r w:rsidR="005B6DEA">
        <w:rPr>
          <w:rFonts w:ascii="Calibri" w:eastAsia="Times New Roman" w:hAnsi="Calibri" w:cs="Calibri"/>
          <w:sz w:val="24"/>
          <w:szCs w:val="24"/>
          <w:lang w:eastAsia="nl-NL"/>
        </w:rPr>
        <w:t xml:space="preserve"> en ingangen van gebouwen</w:t>
      </w:r>
      <w:r w:rsidR="002F662B">
        <w:rPr>
          <w:rFonts w:ascii="Calibri" w:eastAsia="Times New Roman" w:hAnsi="Calibri" w:cs="Calibri"/>
          <w:sz w:val="24"/>
          <w:szCs w:val="24"/>
          <w:lang w:eastAsia="nl-NL"/>
        </w:rPr>
        <w:t>,</w:t>
      </w:r>
      <w:r w:rsidR="005B6DEA">
        <w:rPr>
          <w:rFonts w:ascii="Calibri" w:eastAsia="Times New Roman" w:hAnsi="Calibri" w:cs="Calibri"/>
          <w:sz w:val="24"/>
          <w:szCs w:val="24"/>
          <w:lang w:eastAsia="nl-NL"/>
        </w:rPr>
        <w:t xml:space="preserve"> </w:t>
      </w:r>
      <w:proofErr w:type="gramStart"/>
      <w:r>
        <w:rPr>
          <w:rFonts w:ascii="Calibri" w:eastAsia="Times New Roman" w:hAnsi="Calibri" w:cs="Calibri"/>
          <w:sz w:val="24"/>
          <w:szCs w:val="24"/>
          <w:lang w:eastAsia="nl-NL"/>
        </w:rPr>
        <w:t xml:space="preserve">dat </w:t>
      </w:r>
      <w:r w:rsidR="005A1FD9">
        <w:rPr>
          <w:rFonts w:ascii="Calibri" w:eastAsia="Times New Roman" w:hAnsi="Calibri" w:cs="Calibri"/>
          <w:sz w:val="24"/>
          <w:szCs w:val="24"/>
          <w:lang w:eastAsia="nl-NL"/>
        </w:rPr>
        <w:t xml:space="preserve"> </w:t>
      </w:r>
      <w:r>
        <w:rPr>
          <w:rFonts w:ascii="Calibri" w:eastAsia="Times New Roman" w:hAnsi="Calibri" w:cs="Calibri"/>
          <w:sz w:val="24"/>
          <w:szCs w:val="24"/>
          <w:lang w:eastAsia="nl-NL"/>
        </w:rPr>
        <w:t>een</w:t>
      </w:r>
      <w:proofErr w:type="gramEnd"/>
      <w:r>
        <w:rPr>
          <w:rFonts w:ascii="Calibri" w:eastAsia="Times New Roman" w:hAnsi="Calibri" w:cs="Calibri"/>
          <w:sz w:val="24"/>
          <w:szCs w:val="24"/>
          <w:lang w:eastAsia="nl-NL"/>
        </w:rPr>
        <w:t xml:space="preserve"> groot deel van het </w:t>
      </w:r>
      <w:r w:rsidR="005B6DEA">
        <w:rPr>
          <w:rFonts w:ascii="Calibri" w:eastAsia="Times New Roman" w:hAnsi="Calibri" w:cs="Calibri"/>
          <w:sz w:val="24"/>
          <w:szCs w:val="24"/>
          <w:lang w:eastAsia="nl-NL"/>
        </w:rPr>
        <w:t xml:space="preserve">de </w:t>
      </w:r>
      <w:r>
        <w:rPr>
          <w:rFonts w:ascii="Calibri" w:eastAsia="Times New Roman" w:hAnsi="Calibri" w:cs="Calibri"/>
          <w:sz w:val="24"/>
          <w:szCs w:val="24"/>
          <w:lang w:eastAsia="nl-NL"/>
        </w:rPr>
        <w:t>steenkoud</w:t>
      </w:r>
      <w:r w:rsidR="005B6DEA">
        <w:rPr>
          <w:rFonts w:ascii="Calibri" w:eastAsia="Times New Roman" w:hAnsi="Calibri" w:cs="Calibri"/>
          <w:sz w:val="24"/>
          <w:szCs w:val="24"/>
          <w:lang w:eastAsia="nl-NL"/>
        </w:rPr>
        <w:t>e</w:t>
      </w:r>
      <w:r>
        <w:rPr>
          <w:rFonts w:ascii="Calibri" w:eastAsia="Times New Roman" w:hAnsi="Calibri" w:cs="Calibri"/>
          <w:sz w:val="24"/>
          <w:szCs w:val="24"/>
          <w:lang w:eastAsia="nl-NL"/>
        </w:rPr>
        <w:t xml:space="preserve"> </w:t>
      </w:r>
      <w:r w:rsidR="005B6DEA">
        <w:rPr>
          <w:rFonts w:ascii="Calibri" w:eastAsia="Times New Roman" w:hAnsi="Calibri" w:cs="Calibri"/>
          <w:sz w:val="24"/>
          <w:szCs w:val="24"/>
          <w:lang w:eastAsia="nl-NL"/>
        </w:rPr>
        <w:t>straten als looproute vervangt</w:t>
      </w:r>
      <w:r>
        <w:rPr>
          <w:rFonts w:ascii="Calibri" w:eastAsia="Times New Roman" w:hAnsi="Calibri" w:cs="Calibri"/>
          <w:sz w:val="24"/>
          <w:szCs w:val="24"/>
          <w:lang w:eastAsia="nl-NL"/>
        </w:rPr>
        <w:t>.</w:t>
      </w:r>
    </w:p>
    <w:p w14:paraId="556474A6" w14:textId="1C623CD4" w:rsidR="00314276" w:rsidRDefault="00314276" w:rsidP="00CC7B8D">
      <w:pPr>
        <w:shd w:val="clear" w:color="auto" w:fill="FFFFFF"/>
        <w:spacing w:after="0" w:line="240" w:lineRule="auto"/>
        <w:rPr>
          <w:rFonts w:ascii="Calibri" w:eastAsia="Times New Roman" w:hAnsi="Calibri" w:cs="Calibri"/>
          <w:color w:val="FF0000"/>
          <w:sz w:val="24"/>
          <w:szCs w:val="24"/>
          <w:lang w:eastAsia="nl-NL"/>
        </w:rPr>
      </w:pPr>
    </w:p>
    <w:p w14:paraId="0348BC76" w14:textId="26E36EB0" w:rsidR="003D3CDA" w:rsidRDefault="00076B71" w:rsidP="00CC7B8D">
      <w:pPr>
        <w:shd w:val="clear" w:color="auto" w:fill="FFFFFF"/>
        <w:spacing w:after="0" w:line="240" w:lineRule="auto"/>
        <w:rPr>
          <w:rFonts w:ascii="Calibri" w:eastAsia="Times New Roman" w:hAnsi="Calibri" w:cs="Calibri"/>
          <w:color w:val="000000"/>
          <w:sz w:val="24"/>
          <w:szCs w:val="24"/>
          <w:lang w:eastAsia="nl-NL"/>
        </w:rPr>
      </w:pPr>
      <w:r w:rsidRPr="00037DB0">
        <w:rPr>
          <w:rFonts w:ascii="Calibri" w:eastAsia="Times New Roman" w:hAnsi="Calibri" w:cs="Calibri"/>
          <w:sz w:val="24"/>
          <w:szCs w:val="24"/>
          <w:lang w:eastAsia="nl-NL"/>
        </w:rPr>
        <w:t xml:space="preserve">DENKEN VANUIT DE </w:t>
      </w:r>
      <w:r w:rsidR="00FC7D00" w:rsidRPr="00037DB0">
        <w:rPr>
          <w:rFonts w:ascii="Calibri" w:eastAsia="Times New Roman" w:hAnsi="Calibri" w:cs="Calibri"/>
          <w:sz w:val="24"/>
          <w:szCs w:val="24"/>
          <w:lang w:eastAsia="nl-NL"/>
        </w:rPr>
        <w:t>DOORSNEDE</w:t>
      </w:r>
      <w:r w:rsidR="007749F1">
        <w:rPr>
          <w:rFonts w:ascii="Calibri" w:eastAsia="Times New Roman" w:hAnsi="Calibri" w:cs="Calibri"/>
          <w:color w:val="000000"/>
          <w:sz w:val="24"/>
          <w:szCs w:val="24"/>
          <w:lang w:eastAsia="nl-NL"/>
        </w:rPr>
        <w:br/>
      </w:r>
      <w:r w:rsidR="000164AA">
        <w:rPr>
          <w:rFonts w:ascii="Calibri" w:eastAsia="Times New Roman" w:hAnsi="Calibri" w:cs="Calibri"/>
          <w:color w:val="000000"/>
          <w:sz w:val="24"/>
          <w:szCs w:val="24"/>
          <w:lang w:eastAsia="nl-NL"/>
        </w:rPr>
        <w:t>Vooral i</w:t>
      </w:r>
      <w:r w:rsidR="00783D72">
        <w:rPr>
          <w:rFonts w:ascii="Calibri" w:eastAsia="Times New Roman" w:hAnsi="Calibri" w:cs="Calibri"/>
          <w:color w:val="000000"/>
          <w:sz w:val="24"/>
          <w:szCs w:val="24"/>
          <w:lang w:eastAsia="nl-NL"/>
        </w:rPr>
        <w:t xml:space="preserve">n </w:t>
      </w:r>
      <w:r w:rsidR="00A72F5F">
        <w:rPr>
          <w:rFonts w:ascii="Calibri" w:eastAsia="Times New Roman" w:hAnsi="Calibri" w:cs="Calibri"/>
          <w:color w:val="000000"/>
          <w:sz w:val="24"/>
          <w:szCs w:val="24"/>
          <w:lang w:eastAsia="nl-NL"/>
        </w:rPr>
        <w:t xml:space="preserve">het westen van </w:t>
      </w:r>
      <w:r w:rsidR="00783D72">
        <w:rPr>
          <w:rFonts w:ascii="Calibri" w:eastAsia="Times New Roman" w:hAnsi="Calibri" w:cs="Calibri"/>
          <w:color w:val="000000"/>
          <w:sz w:val="24"/>
          <w:szCs w:val="24"/>
          <w:lang w:eastAsia="nl-NL"/>
        </w:rPr>
        <w:t>Nederland</w:t>
      </w:r>
      <w:r w:rsidR="00A72F5F">
        <w:rPr>
          <w:rFonts w:ascii="Calibri" w:eastAsia="Times New Roman" w:hAnsi="Calibri" w:cs="Calibri"/>
          <w:color w:val="000000"/>
          <w:sz w:val="24"/>
          <w:szCs w:val="24"/>
          <w:lang w:eastAsia="nl-NL"/>
        </w:rPr>
        <w:t xml:space="preserve"> </w:t>
      </w:r>
      <w:r w:rsidR="007C1A5C">
        <w:rPr>
          <w:rFonts w:ascii="Calibri" w:eastAsia="Times New Roman" w:hAnsi="Calibri" w:cs="Calibri"/>
          <w:color w:val="000000"/>
          <w:sz w:val="24"/>
          <w:szCs w:val="24"/>
          <w:lang w:eastAsia="nl-NL"/>
        </w:rPr>
        <w:t>verge</w:t>
      </w:r>
      <w:r w:rsidR="007927E4">
        <w:rPr>
          <w:rFonts w:ascii="Calibri" w:eastAsia="Times New Roman" w:hAnsi="Calibri" w:cs="Calibri"/>
          <w:color w:val="000000"/>
          <w:sz w:val="24"/>
          <w:szCs w:val="24"/>
          <w:lang w:eastAsia="nl-NL"/>
        </w:rPr>
        <w:t>n</w:t>
      </w:r>
      <w:r w:rsidR="00337418">
        <w:rPr>
          <w:rFonts w:ascii="Calibri" w:eastAsia="Times New Roman" w:hAnsi="Calibri" w:cs="Calibri"/>
          <w:color w:val="000000"/>
          <w:sz w:val="24"/>
          <w:szCs w:val="24"/>
          <w:lang w:eastAsia="nl-NL"/>
        </w:rPr>
        <w:t xml:space="preserve"> ondergronds</w:t>
      </w:r>
      <w:r w:rsidR="007927E4">
        <w:rPr>
          <w:rFonts w:ascii="Calibri" w:eastAsia="Times New Roman" w:hAnsi="Calibri" w:cs="Calibri"/>
          <w:color w:val="000000"/>
          <w:sz w:val="24"/>
          <w:szCs w:val="24"/>
          <w:lang w:eastAsia="nl-NL"/>
        </w:rPr>
        <w:t>e ingrepen behoorlijke kunst</w:t>
      </w:r>
      <w:r w:rsidR="007C1A5C">
        <w:rPr>
          <w:rFonts w:ascii="Calibri" w:eastAsia="Times New Roman" w:hAnsi="Calibri" w:cs="Calibri"/>
          <w:color w:val="000000"/>
          <w:sz w:val="24"/>
          <w:szCs w:val="24"/>
          <w:lang w:eastAsia="nl-NL"/>
        </w:rPr>
        <w:t>werk</w:t>
      </w:r>
      <w:r w:rsidR="007927E4">
        <w:rPr>
          <w:rFonts w:ascii="Calibri" w:eastAsia="Times New Roman" w:hAnsi="Calibri" w:cs="Calibri"/>
          <w:color w:val="000000"/>
          <w:sz w:val="24"/>
          <w:szCs w:val="24"/>
          <w:lang w:eastAsia="nl-NL"/>
        </w:rPr>
        <w:t>en</w:t>
      </w:r>
      <w:r w:rsidR="00AA4655">
        <w:rPr>
          <w:rFonts w:ascii="Calibri" w:eastAsia="Times New Roman" w:hAnsi="Calibri" w:cs="Calibri"/>
          <w:color w:val="000000"/>
          <w:sz w:val="24"/>
          <w:szCs w:val="24"/>
          <w:lang w:eastAsia="nl-NL"/>
        </w:rPr>
        <w:t xml:space="preserve"> en is ondergronds bouwen kostbaar</w:t>
      </w:r>
      <w:r w:rsidR="007927E4">
        <w:rPr>
          <w:rFonts w:ascii="Calibri" w:eastAsia="Times New Roman" w:hAnsi="Calibri" w:cs="Calibri"/>
          <w:color w:val="000000"/>
          <w:sz w:val="24"/>
          <w:szCs w:val="24"/>
          <w:lang w:eastAsia="nl-NL"/>
        </w:rPr>
        <w:t xml:space="preserve">. </w:t>
      </w:r>
      <w:r w:rsidR="000A2335">
        <w:rPr>
          <w:rFonts w:ascii="Calibri" w:eastAsia="Times New Roman" w:hAnsi="Calibri" w:cs="Calibri"/>
          <w:color w:val="000000"/>
          <w:sz w:val="24"/>
          <w:szCs w:val="24"/>
          <w:lang w:eastAsia="nl-NL"/>
        </w:rPr>
        <w:t xml:space="preserve">De </w:t>
      </w:r>
      <w:r w:rsidR="00783D72">
        <w:rPr>
          <w:rFonts w:ascii="Calibri" w:eastAsia="Times New Roman" w:hAnsi="Calibri" w:cs="Calibri"/>
          <w:color w:val="000000"/>
          <w:sz w:val="24"/>
          <w:szCs w:val="24"/>
          <w:lang w:eastAsia="nl-NL"/>
        </w:rPr>
        <w:t>ondergrond</w:t>
      </w:r>
      <w:r w:rsidR="000A2335">
        <w:rPr>
          <w:rFonts w:ascii="Calibri" w:eastAsia="Times New Roman" w:hAnsi="Calibri" w:cs="Calibri"/>
          <w:color w:val="000000"/>
          <w:sz w:val="24"/>
          <w:szCs w:val="24"/>
          <w:lang w:eastAsia="nl-NL"/>
        </w:rPr>
        <w:t xml:space="preserve"> </w:t>
      </w:r>
      <w:r w:rsidR="00AA4655">
        <w:rPr>
          <w:rFonts w:ascii="Calibri" w:eastAsia="Times New Roman" w:hAnsi="Calibri" w:cs="Calibri"/>
          <w:color w:val="000000"/>
          <w:sz w:val="24"/>
          <w:szCs w:val="24"/>
          <w:lang w:eastAsia="nl-NL"/>
        </w:rPr>
        <w:t xml:space="preserve">wordt </w:t>
      </w:r>
      <w:r w:rsidR="005B6DEA">
        <w:rPr>
          <w:rFonts w:ascii="Calibri" w:eastAsia="Times New Roman" w:hAnsi="Calibri" w:cs="Calibri"/>
          <w:color w:val="000000"/>
          <w:sz w:val="24"/>
          <w:szCs w:val="24"/>
          <w:lang w:eastAsia="nl-NL"/>
        </w:rPr>
        <w:t xml:space="preserve">er </w:t>
      </w:r>
      <w:r w:rsidR="00AA4655">
        <w:rPr>
          <w:rFonts w:ascii="Calibri" w:eastAsia="Times New Roman" w:hAnsi="Calibri" w:cs="Calibri"/>
          <w:color w:val="000000"/>
          <w:sz w:val="24"/>
          <w:szCs w:val="24"/>
          <w:lang w:eastAsia="nl-NL"/>
        </w:rPr>
        <w:t xml:space="preserve">wel ‘dik water’ genoemd, beheerd door gecontroleerde </w:t>
      </w:r>
      <w:r w:rsidR="001A595F">
        <w:rPr>
          <w:rFonts w:ascii="Calibri" w:eastAsia="Times New Roman" w:hAnsi="Calibri" w:cs="Calibri"/>
          <w:color w:val="000000"/>
          <w:sz w:val="24"/>
          <w:szCs w:val="24"/>
          <w:lang w:eastAsia="nl-NL"/>
        </w:rPr>
        <w:t>grondwaterstanden</w:t>
      </w:r>
      <w:r w:rsidR="00783D72">
        <w:rPr>
          <w:rFonts w:ascii="Calibri" w:eastAsia="Times New Roman" w:hAnsi="Calibri" w:cs="Calibri"/>
          <w:color w:val="000000"/>
          <w:sz w:val="24"/>
          <w:szCs w:val="24"/>
          <w:lang w:eastAsia="nl-NL"/>
        </w:rPr>
        <w:t xml:space="preserve">, </w:t>
      </w:r>
      <w:r w:rsidR="001A595F">
        <w:rPr>
          <w:rFonts w:ascii="Calibri" w:eastAsia="Times New Roman" w:hAnsi="Calibri" w:cs="Calibri"/>
          <w:color w:val="000000"/>
          <w:sz w:val="24"/>
          <w:szCs w:val="24"/>
          <w:lang w:eastAsia="nl-NL"/>
        </w:rPr>
        <w:t xml:space="preserve">vatbaar voor wateroverlast, </w:t>
      </w:r>
      <w:r w:rsidR="00783D72">
        <w:rPr>
          <w:rFonts w:ascii="Calibri" w:eastAsia="Times New Roman" w:hAnsi="Calibri" w:cs="Calibri"/>
          <w:color w:val="000000"/>
          <w:sz w:val="24"/>
          <w:szCs w:val="24"/>
          <w:lang w:eastAsia="nl-NL"/>
        </w:rPr>
        <w:t>verdroging, verzakking, verzilting</w:t>
      </w:r>
      <w:r w:rsidR="007C1A5C">
        <w:rPr>
          <w:rFonts w:ascii="Calibri" w:eastAsia="Times New Roman" w:hAnsi="Calibri" w:cs="Calibri"/>
          <w:color w:val="000000"/>
          <w:sz w:val="24"/>
          <w:szCs w:val="24"/>
          <w:lang w:eastAsia="nl-NL"/>
        </w:rPr>
        <w:t>, vervuiling</w:t>
      </w:r>
      <w:r w:rsidR="00783D72">
        <w:rPr>
          <w:rFonts w:ascii="Calibri" w:eastAsia="Times New Roman" w:hAnsi="Calibri" w:cs="Calibri"/>
          <w:color w:val="000000"/>
          <w:sz w:val="24"/>
          <w:szCs w:val="24"/>
          <w:lang w:eastAsia="nl-NL"/>
        </w:rPr>
        <w:t xml:space="preserve"> en andere ‘plagen’. Krantenkoppen over lekkende kelderbakken, schade aan funderingspalen, ondergelopen parkeergarages en </w:t>
      </w:r>
      <w:r w:rsidR="00B53B55">
        <w:rPr>
          <w:rFonts w:ascii="Calibri" w:eastAsia="Times New Roman" w:hAnsi="Calibri" w:cs="Calibri"/>
          <w:color w:val="000000"/>
          <w:sz w:val="24"/>
          <w:szCs w:val="24"/>
          <w:lang w:eastAsia="nl-NL"/>
        </w:rPr>
        <w:t xml:space="preserve">de </w:t>
      </w:r>
      <w:r w:rsidR="00E21341">
        <w:rPr>
          <w:rFonts w:ascii="Calibri" w:eastAsia="Times New Roman" w:hAnsi="Calibri" w:cs="Calibri"/>
          <w:color w:val="000000"/>
          <w:sz w:val="24"/>
          <w:szCs w:val="24"/>
          <w:lang w:eastAsia="nl-NL"/>
        </w:rPr>
        <w:t xml:space="preserve">moeizame </w:t>
      </w:r>
      <w:r w:rsidR="00B53B55">
        <w:rPr>
          <w:rFonts w:ascii="Calibri" w:eastAsia="Times New Roman" w:hAnsi="Calibri" w:cs="Calibri"/>
          <w:color w:val="000000"/>
          <w:sz w:val="24"/>
          <w:szCs w:val="24"/>
          <w:lang w:eastAsia="nl-NL"/>
        </w:rPr>
        <w:t xml:space="preserve">aanleg van </w:t>
      </w:r>
      <w:r w:rsidR="00BD4FFB">
        <w:rPr>
          <w:rFonts w:ascii="Calibri" w:eastAsia="Times New Roman" w:hAnsi="Calibri" w:cs="Calibri"/>
          <w:color w:val="000000"/>
          <w:sz w:val="24"/>
          <w:szCs w:val="24"/>
          <w:lang w:eastAsia="nl-NL"/>
        </w:rPr>
        <w:t>metrotunnels,</w:t>
      </w:r>
      <w:r w:rsidR="00E21341">
        <w:rPr>
          <w:rFonts w:ascii="Calibri" w:eastAsia="Times New Roman" w:hAnsi="Calibri" w:cs="Calibri"/>
          <w:color w:val="000000"/>
          <w:sz w:val="24"/>
          <w:szCs w:val="24"/>
          <w:lang w:eastAsia="nl-NL"/>
        </w:rPr>
        <w:t xml:space="preserve"> geven af en toe een inkijkje in deze ongekende wereld</w:t>
      </w:r>
      <w:r w:rsidR="00783D72">
        <w:rPr>
          <w:rFonts w:ascii="Calibri" w:eastAsia="Times New Roman" w:hAnsi="Calibri" w:cs="Calibri"/>
          <w:color w:val="000000"/>
          <w:sz w:val="24"/>
          <w:szCs w:val="24"/>
          <w:lang w:eastAsia="nl-NL"/>
        </w:rPr>
        <w:t>.</w:t>
      </w:r>
      <w:r w:rsidR="003D3CDA">
        <w:rPr>
          <w:rFonts w:ascii="Calibri" w:eastAsia="Times New Roman" w:hAnsi="Calibri" w:cs="Calibri"/>
          <w:color w:val="000000"/>
          <w:sz w:val="24"/>
          <w:szCs w:val="24"/>
          <w:lang w:eastAsia="nl-NL"/>
        </w:rPr>
        <w:t xml:space="preserve"> Het watersysteem is </w:t>
      </w:r>
      <w:r w:rsidR="005B6DEA">
        <w:rPr>
          <w:rFonts w:ascii="Calibri" w:eastAsia="Times New Roman" w:hAnsi="Calibri" w:cs="Calibri"/>
          <w:color w:val="000000"/>
          <w:sz w:val="24"/>
          <w:szCs w:val="24"/>
          <w:lang w:eastAsia="nl-NL"/>
        </w:rPr>
        <w:t xml:space="preserve">er </w:t>
      </w:r>
      <w:r w:rsidR="003D3CDA">
        <w:rPr>
          <w:rFonts w:ascii="Calibri" w:eastAsia="Times New Roman" w:hAnsi="Calibri" w:cs="Calibri"/>
          <w:color w:val="000000"/>
          <w:sz w:val="24"/>
          <w:szCs w:val="24"/>
          <w:lang w:eastAsia="nl-NL"/>
        </w:rPr>
        <w:t xml:space="preserve">een belangrijke conditie voor ondergronds bouwen, zeker in relatie tot de opgaven van klimaatverandering. </w:t>
      </w:r>
    </w:p>
    <w:p w14:paraId="6DA7D5D0" w14:textId="3D5505A9" w:rsidR="00161294" w:rsidRDefault="005B6DEA" w:rsidP="003D3CDA">
      <w:pPr>
        <w:shd w:val="clear" w:color="auto" w:fill="FFFFFF"/>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 xml:space="preserve">De </w:t>
      </w:r>
      <w:r w:rsidR="00161294" w:rsidRPr="00994011">
        <w:rPr>
          <w:rFonts w:ascii="Calibri" w:eastAsia="Times New Roman" w:hAnsi="Calibri" w:cs="Calibri"/>
          <w:color w:val="000000"/>
          <w:sz w:val="24"/>
          <w:szCs w:val="24"/>
          <w:lang w:eastAsia="nl-NL"/>
        </w:rPr>
        <w:t xml:space="preserve">1,7 miljoen kilometer kabels en leidingen </w:t>
      </w:r>
      <w:r>
        <w:rPr>
          <w:rFonts w:ascii="Calibri" w:eastAsia="Times New Roman" w:hAnsi="Calibri" w:cs="Calibri"/>
          <w:color w:val="000000"/>
          <w:sz w:val="24"/>
          <w:szCs w:val="24"/>
          <w:lang w:eastAsia="nl-NL"/>
        </w:rPr>
        <w:t xml:space="preserve">die in Nederland </w:t>
      </w:r>
      <w:r w:rsidR="00161294" w:rsidRPr="00994011">
        <w:rPr>
          <w:rFonts w:ascii="Calibri" w:eastAsia="Times New Roman" w:hAnsi="Calibri" w:cs="Calibri"/>
          <w:color w:val="000000"/>
          <w:sz w:val="24"/>
          <w:szCs w:val="24"/>
          <w:lang w:eastAsia="nl-NL"/>
        </w:rPr>
        <w:t>in de grond</w:t>
      </w:r>
      <w:r>
        <w:rPr>
          <w:rFonts w:ascii="Calibri" w:eastAsia="Times New Roman" w:hAnsi="Calibri" w:cs="Calibri"/>
          <w:color w:val="000000"/>
          <w:sz w:val="24"/>
          <w:szCs w:val="24"/>
          <w:lang w:eastAsia="nl-NL"/>
        </w:rPr>
        <w:t xml:space="preserve"> ligt</w:t>
      </w:r>
      <w:r w:rsidR="00161294" w:rsidRPr="00994011">
        <w:rPr>
          <w:rFonts w:ascii="Calibri" w:eastAsia="Times New Roman" w:hAnsi="Calibri" w:cs="Calibri"/>
          <w:color w:val="000000"/>
          <w:sz w:val="24"/>
          <w:szCs w:val="24"/>
          <w:lang w:eastAsia="nl-NL"/>
        </w:rPr>
        <w:t>, waarvan 126.000 kilometer riolering</w:t>
      </w:r>
      <w:r>
        <w:rPr>
          <w:rFonts w:ascii="Calibri" w:eastAsia="Times New Roman" w:hAnsi="Calibri" w:cs="Calibri"/>
          <w:color w:val="000000"/>
          <w:sz w:val="24"/>
          <w:szCs w:val="24"/>
          <w:lang w:eastAsia="nl-NL"/>
        </w:rPr>
        <w:t xml:space="preserve">, </w:t>
      </w:r>
      <w:r w:rsidR="00161294" w:rsidRPr="00994011">
        <w:rPr>
          <w:rFonts w:ascii="Calibri" w:eastAsia="Times New Roman" w:hAnsi="Calibri" w:cs="Calibri"/>
          <w:color w:val="000000"/>
          <w:sz w:val="24"/>
          <w:szCs w:val="24"/>
          <w:lang w:eastAsia="nl-NL"/>
        </w:rPr>
        <w:t xml:space="preserve">wordt beheerd door ongeveer 950 kabel- en leidingbeheerders, </w:t>
      </w:r>
      <w:r>
        <w:rPr>
          <w:rFonts w:ascii="Calibri" w:eastAsia="Times New Roman" w:hAnsi="Calibri" w:cs="Calibri"/>
          <w:color w:val="000000"/>
          <w:sz w:val="24"/>
          <w:szCs w:val="24"/>
          <w:lang w:eastAsia="nl-NL"/>
        </w:rPr>
        <w:t xml:space="preserve">met </w:t>
      </w:r>
      <w:r w:rsidR="00161294" w:rsidRPr="00994011">
        <w:rPr>
          <w:rFonts w:ascii="Calibri" w:eastAsia="Times New Roman" w:hAnsi="Calibri" w:cs="Calibri"/>
          <w:color w:val="000000"/>
          <w:sz w:val="24"/>
          <w:szCs w:val="24"/>
          <w:lang w:eastAsia="nl-NL"/>
        </w:rPr>
        <w:t xml:space="preserve">483 gemeenten. In Rotterdam </w:t>
      </w:r>
      <w:r w:rsidR="00B729C4">
        <w:rPr>
          <w:rFonts w:ascii="Calibri" w:eastAsia="Times New Roman" w:hAnsi="Calibri" w:cs="Calibri"/>
          <w:color w:val="000000"/>
          <w:sz w:val="24"/>
          <w:szCs w:val="24"/>
          <w:lang w:eastAsia="nl-NL"/>
        </w:rPr>
        <w:t xml:space="preserve">alleen </w:t>
      </w:r>
      <w:r>
        <w:rPr>
          <w:rFonts w:ascii="Calibri" w:eastAsia="Times New Roman" w:hAnsi="Calibri" w:cs="Calibri"/>
          <w:color w:val="000000"/>
          <w:sz w:val="24"/>
          <w:szCs w:val="24"/>
          <w:lang w:eastAsia="nl-NL"/>
        </w:rPr>
        <w:t xml:space="preserve">al </w:t>
      </w:r>
      <w:r w:rsidR="00161294" w:rsidRPr="00994011">
        <w:rPr>
          <w:rFonts w:ascii="Calibri" w:eastAsia="Times New Roman" w:hAnsi="Calibri" w:cs="Calibri"/>
          <w:color w:val="000000"/>
          <w:sz w:val="24"/>
          <w:szCs w:val="24"/>
          <w:lang w:eastAsia="nl-NL"/>
        </w:rPr>
        <w:t>ligt 2500 kilometer aan rioolbuizen, met een totale vervangingswaarden van 1,6 miljard euro. De stad is</w:t>
      </w:r>
      <w:r>
        <w:rPr>
          <w:rFonts w:ascii="Calibri" w:eastAsia="Times New Roman" w:hAnsi="Calibri" w:cs="Calibri"/>
          <w:color w:val="000000"/>
          <w:sz w:val="24"/>
          <w:szCs w:val="24"/>
          <w:lang w:eastAsia="nl-NL"/>
        </w:rPr>
        <w:t xml:space="preserve">, net als veel </w:t>
      </w:r>
      <w:r w:rsidR="00C955E7">
        <w:rPr>
          <w:rFonts w:ascii="Calibri" w:eastAsia="Times New Roman" w:hAnsi="Calibri" w:cs="Calibri"/>
          <w:color w:val="000000"/>
          <w:sz w:val="24"/>
          <w:szCs w:val="24"/>
          <w:lang w:eastAsia="nl-NL"/>
        </w:rPr>
        <w:t xml:space="preserve">andere </w:t>
      </w:r>
      <w:r>
        <w:rPr>
          <w:rFonts w:ascii="Calibri" w:eastAsia="Times New Roman" w:hAnsi="Calibri" w:cs="Calibri"/>
          <w:color w:val="000000"/>
          <w:sz w:val="24"/>
          <w:szCs w:val="24"/>
          <w:lang w:eastAsia="nl-NL"/>
        </w:rPr>
        <w:t>steden,</w:t>
      </w:r>
      <w:r w:rsidR="00161294" w:rsidRPr="00994011">
        <w:rPr>
          <w:rFonts w:ascii="Calibri" w:eastAsia="Times New Roman" w:hAnsi="Calibri" w:cs="Calibri"/>
          <w:color w:val="000000"/>
          <w:sz w:val="24"/>
          <w:szCs w:val="24"/>
          <w:lang w:eastAsia="nl-NL"/>
        </w:rPr>
        <w:t xml:space="preserve"> </w:t>
      </w:r>
      <w:r w:rsidR="006D189D" w:rsidRPr="00994011">
        <w:rPr>
          <w:rFonts w:ascii="Calibri" w:eastAsia="Times New Roman" w:hAnsi="Calibri" w:cs="Calibri"/>
          <w:color w:val="000000"/>
          <w:sz w:val="24"/>
          <w:szCs w:val="24"/>
          <w:lang w:eastAsia="nl-NL"/>
        </w:rPr>
        <w:t xml:space="preserve">bezig met </w:t>
      </w:r>
      <w:r w:rsidR="00161294" w:rsidRPr="00994011">
        <w:rPr>
          <w:rFonts w:ascii="Calibri" w:eastAsia="Times New Roman" w:hAnsi="Calibri" w:cs="Calibri"/>
          <w:color w:val="000000"/>
          <w:sz w:val="24"/>
          <w:szCs w:val="24"/>
          <w:lang w:eastAsia="nl-NL"/>
        </w:rPr>
        <w:t>een vervangingsoperatie</w:t>
      </w:r>
      <w:r>
        <w:rPr>
          <w:rFonts w:ascii="Calibri" w:eastAsia="Times New Roman" w:hAnsi="Calibri" w:cs="Calibri"/>
          <w:color w:val="000000"/>
          <w:sz w:val="24"/>
          <w:szCs w:val="24"/>
          <w:lang w:eastAsia="nl-NL"/>
        </w:rPr>
        <w:t>. Veertig</w:t>
      </w:r>
      <w:r w:rsidR="00161294" w:rsidRPr="00994011">
        <w:rPr>
          <w:rFonts w:ascii="Calibri" w:eastAsia="Times New Roman" w:hAnsi="Calibri" w:cs="Calibri"/>
          <w:color w:val="000000"/>
          <w:sz w:val="24"/>
          <w:szCs w:val="24"/>
          <w:lang w:eastAsia="nl-NL"/>
        </w:rPr>
        <w:t xml:space="preserve"> kilometer per jaar </w:t>
      </w:r>
      <w:r w:rsidR="00B729C4">
        <w:rPr>
          <w:rFonts w:ascii="Calibri" w:eastAsia="Times New Roman" w:hAnsi="Calibri" w:cs="Calibri"/>
          <w:color w:val="000000"/>
          <w:sz w:val="24"/>
          <w:szCs w:val="24"/>
          <w:lang w:eastAsia="nl-NL"/>
        </w:rPr>
        <w:t>à</w:t>
      </w:r>
      <w:r w:rsidR="00161294" w:rsidRPr="00994011">
        <w:rPr>
          <w:rFonts w:ascii="Calibri" w:eastAsia="Times New Roman" w:hAnsi="Calibri" w:cs="Calibri"/>
          <w:color w:val="000000"/>
          <w:sz w:val="24"/>
          <w:szCs w:val="24"/>
          <w:lang w:eastAsia="nl-NL"/>
        </w:rPr>
        <w:t xml:space="preserve"> </w:t>
      </w:r>
      <w:r w:rsidR="006D189D" w:rsidRPr="00994011">
        <w:rPr>
          <w:rFonts w:ascii="Calibri" w:eastAsia="Times New Roman" w:hAnsi="Calibri" w:cs="Calibri"/>
          <w:color w:val="000000"/>
          <w:sz w:val="24"/>
          <w:szCs w:val="24"/>
          <w:lang w:eastAsia="nl-NL"/>
        </w:rPr>
        <w:t>100 euro per meter</w:t>
      </w:r>
      <w:r>
        <w:rPr>
          <w:rFonts w:ascii="Calibri" w:eastAsia="Times New Roman" w:hAnsi="Calibri" w:cs="Calibri"/>
          <w:color w:val="000000"/>
          <w:sz w:val="24"/>
          <w:szCs w:val="24"/>
          <w:lang w:eastAsia="nl-NL"/>
        </w:rPr>
        <w:t xml:space="preserve"> </w:t>
      </w:r>
      <w:r w:rsidR="006D189D" w:rsidRPr="00994011">
        <w:rPr>
          <w:rFonts w:ascii="Calibri" w:eastAsia="Times New Roman" w:hAnsi="Calibri" w:cs="Calibri"/>
          <w:color w:val="000000"/>
          <w:sz w:val="24"/>
          <w:szCs w:val="24"/>
          <w:lang w:eastAsia="nl-NL"/>
        </w:rPr>
        <w:t>d</w:t>
      </w:r>
      <w:r w:rsidR="00B729C4">
        <w:rPr>
          <w:rFonts w:ascii="Calibri" w:eastAsia="Times New Roman" w:hAnsi="Calibri" w:cs="Calibri"/>
          <w:color w:val="000000"/>
          <w:sz w:val="24"/>
          <w:szCs w:val="24"/>
          <w:lang w:eastAsia="nl-NL"/>
        </w:rPr>
        <w:t>ie</w:t>
      </w:r>
      <w:r w:rsidR="006D189D" w:rsidRPr="00994011">
        <w:rPr>
          <w:rFonts w:ascii="Calibri" w:eastAsia="Times New Roman" w:hAnsi="Calibri" w:cs="Calibri"/>
          <w:color w:val="000000"/>
          <w:sz w:val="24"/>
          <w:szCs w:val="24"/>
          <w:lang w:eastAsia="nl-NL"/>
        </w:rPr>
        <w:t xml:space="preserve"> wordt </w:t>
      </w:r>
      <w:r w:rsidR="00994011" w:rsidRPr="00994011">
        <w:rPr>
          <w:rFonts w:ascii="Calibri" w:eastAsia="Times New Roman" w:hAnsi="Calibri" w:cs="Calibri"/>
          <w:color w:val="000000"/>
          <w:sz w:val="24"/>
          <w:szCs w:val="24"/>
          <w:lang w:eastAsia="nl-NL"/>
        </w:rPr>
        <w:t>gefinancierd</w:t>
      </w:r>
      <w:r w:rsidR="006D189D" w:rsidRPr="00994011">
        <w:rPr>
          <w:rFonts w:ascii="Calibri" w:eastAsia="Times New Roman" w:hAnsi="Calibri" w:cs="Calibri"/>
          <w:color w:val="000000"/>
          <w:sz w:val="24"/>
          <w:szCs w:val="24"/>
          <w:lang w:eastAsia="nl-NL"/>
        </w:rPr>
        <w:t xml:space="preserve"> met directe afboeking van de vervangingsinvesteringen. </w:t>
      </w:r>
      <w:r w:rsidR="00881E6F">
        <w:rPr>
          <w:rFonts w:ascii="Calibri" w:eastAsia="Times New Roman" w:hAnsi="Calibri" w:cs="Calibri"/>
          <w:color w:val="000000"/>
          <w:sz w:val="24"/>
          <w:szCs w:val="24"/>
          <w:lang w:eastAsia="nl-NL"/>
        </w:rPr>
        <w:t xml:space="preserve">Hoe kwetsbaar dit systeem </w:t>
      </w:r>
      <w:r>
        <w:rPr>
          <w:rFonts w:ascii="Calibri" w:eastAsia="Times New Roman" w:hAnsi="Calibri" w:cs="Calibri"/>
          <w:color w:val="000000"/>
          <w:sz w:val="24"/>
          <w:szCs w:val="24"/>
          <w:lang w:eastAsia="nl-NL"/>
        </w:rPr>
        <w:t>kan zijn</w:t>
      </w:r>
      <w:r w:rsidR="00881E6F">
        <w:rPr>
          <w:rFonts w:ascii="Calibri" w:eastAsia="Times New Roman" w:hAnsi="Calibri" w:cs="Calibri"/>
          <w:color w:val="000000"/>
          <w:sz w:val="24"/>
          <w:szCs w:val="24"/>
          <w:lang w:eastAsia="nl-NL"/>
        </w:rPr>
        <w:t xml:space="preserve"> laten de schades zien:</w:t>
      </w:r>
      <w:r w:rsidR="00C321F4" w:rsidRPr="00994011">
        <w:rPr>
          <w:rFonts w:ascii="Calibri" w:eastAsia="Times New Roman" w:hAnsi="Calibri" w:cs="Calibri"/>
          <w:color w:val="000000"/>
          <w:sz w:val="24"/>
          <w:szCs w:val="24"/>
          <w:lang w:eastAsia="nl-NL"/>
        </w:rPr>
        <w:t xml:space="preserve"> </w:t>
      </w:r>
      <w:r w:rsidR="00161294" w:rsidRPr="00994011">
        <w:rPr>
          <w:rFonts w:ascii="Calibri" w:eastAsia="Times New Roman" w:hAnsi="Calibri" w:cs="Calibri"/>
          <w:color w:val="000000"/>
          <w:sz w:val="24"/>
          <w:szCs w:val="24"/>
          <w:lang w:eastAsia="nl-NL"/>
        </w:rPr>
        <w:t xml:space="preserve">telecomkabels (inclusief CAI en OV) en laagspanningskabels </w:t>
      </w:r>
      <w:r w:rsidR="0037238C" w:rsidRPr="00994011">
        <w:rPr>
          <w:rFonts w:ascii="Calibri" w:eastAsia="Times New Roman" w:hAnsi="Calibri" w:cs="Calibri"/>
          <w:color w:val="000000"/>
          <w:sz w:val="24"/>
          <w:szCs w:val="24"/>
          <w:lang w:eastAsia="nl-NL"/>
        </w:rPr>
        <w:t>–</w:t>
      </w:r>
      <w:r w:rsidR="00C321F4" w:rsidRPr="00994011">
        <w:rPr>
          <w:rFonts w:ascii="Calibri" w:eastAsia="Times New Roman" w:hAnsi="Calibri" w:cs="Calibri"/>
          <w:color w:val="000000"/>
          <w:sz w:val="24"/>
          <w:szCs w:val="24"/>
          <w:lang w:eastAsia="nl-NL"/>
        </w:rPr>
        <w:t xml:space="preserve"> </w:t>
      </w:r>
      <w:r w:rsidR="00161294" w:rsidRPr="00994011">
        <w:rPr>
          <w:rFonts w:ascii="Calibri" w:eastAsia="Times New Roman" w:hAnsi="Calibri" w:cs="Calibri"/>
          <w:color w:val="000000"/>
          <w:sz w:val="24"/>
          <w:szCs w:val="24"/>
          <w:lang w:eastAsia="nl-NL"/>
        </w:rPr>
        <w:t>die over het algemeen het dichtst onder het maaiveld liggen</w:t>
      </w:r>
      <w:r w:rsidR="00C321F4" w:rsidRPr="00994011">
        <w:rPr>
          <w:rFonts w:ascii="Calibri" w:eastAsia="Times New Roman" w:hAnsi="Calibri" w:cs="Calibri"/>
          <w:color w:val="000000"/>
          <w:sz w:val="24"/>
          <w:szCs w:val="24"/>
          <w:lang w:eastAsia="nl-NL"/>
        </w:rPr>
        <w:t xml:space="preserve"> </w:t>
      </w:r>
      <w:r w:rsidR="0037238C" w:rsidRPr="00994011">
        <w:rPr>
          <w:rFonts w:ascii="Calibri" w:eastAsia="Times New Roman" w:hAnsi="Calibri" w:cs="Calibri"/>
          <w:color w:val="000000"/>
          <w:sz w:val="24"/>
          <w:szCs w:val="24"/>
          <w:lang w:eastAsia="nl-NL"/>
        </w:rPr>
        <w:t>–</w:t>
      </w:r>
      <w:r w:rsidR="00C321F4" w:rsidRPr="00994011">
        <w:rPr>
          <w:rFonts w:ascii="Calibri" w:eastAsia="Times New Roman" w:hAnsi="Calibri" w:cs="Calibri"/>
          <w:color w:val="000000"/>
          <w:sz w:val="24"/>
          <w:szCs w:val="24"/>
          <w:lang w:eastAsia="nl-NL"/>
        </w:rPr>
        <w:t xml:space="preserve"> </w:t>
      </w:r>
      <w:r w:rsidR="00881E6F">
        <w:rPr>
          <w:rFonts w:ascii="Calibri" w:eastAsia="Times New Roman" w:hAnsi="Calibri" w:cs="Calibri"/>
          <w:color w:val="000000"/>
          <w:sz w:val="24"/>
          <w:szCs w:val="24"/>
          <w:lang w:eastAsia="nl-NL"/>
        </w:rPr>
        <w:t xml:space="preserve">ondervinden </w:t>
      </w:r>
      <w:r>
        <w:rPr>
          <w:rFonts w:ascii="Calibri" w:eastAsia="Times New Roman" w:hAnsi="Calibri" w:cs="Calibri"/>
          <w:color w:val="000000"/>
          <w:sz w:val="24"/>
          <w:szCs w:val="24"/>
          <w:lang w:eastAsia="nl-NL"/>
        </w:rPr>
        <w:t xml:space="preserve">tien tot twintig duizend </w:t>
      </w:r>
      <w:r w:rsidR="00161294" w:rsidRPr="00994011">
        <w:rPr>
          <w:rFonts w:ascii="Calibri" w:eastAsia="Times New Roman" w:hAnsi="Calibri" w:cs="Calibri"/>
          <w:color w:val="000000"/>
          <w:sz w:val="24"/>
          <w:szCs w:val="24"/>
          <w:lang w:eastAsia="nl-NL"/>
        </w:rPr>
        <w:t>schades per jaar</w:t>
      </w:r>
      <w:r w:rsidR="00C236B3">
        <w:rPr>
          <w:rFonts w:ascii="Calibri" w:eastAsia="Times New Roman" w:hAnsi="Calibri" w:cs="Calibri"/>
          <w:color w:val="000000"/>
          <w:sz w:val="24"/>
          <w:szCs w:val="24"/>
          <w:lang w:eastAsia="nl-NL"/>
        </w:rPr>
        <w:t>.</w:t>
      </w:r>
      <w:r w:rsidR="00C236B3" w:rsidRPr="00994011">
        <w:rPr>
          <w:rFonts w:ascii="Calibri" w:eastAsia="Times New Roman" w:hAnsi="Calibri" w:cs="Calibri"/>
          <w:color w:val="000000"/>
          <w:sz w:val="24"/>
          <w:szCs w:val="24"/>
          <w:lang w:eastAsia="nl-NL"/>
        </w:rPr>
        <w:t xml:space="preserve"> </w:t>
      </w:r>
      <w:r w:rsidR="00C236B3">
        <w:rPr>
          <w:rFonts w:ascii="Calibri" w:eastAsia="Times New Roman" w:hAnsi="Calibri" w:cs="Calibri"/>
          <w:color w:val="000000"/>
          <w:sz w:val="24"/>
          <w:szCs w:val="24"/>
          <w:lang w:eastAsia="nl-NL"/>
        </w:rPr>
        <w:t xml:space="preserve">Het riool ondervindt </w:t>
      </w:r>
      <w:r w:rsidR="00161294" w:rsidRPr="00994011">
        <w:rPr>
          <w:rFonts w:ascii="Calibri" w:eastAsia="Times New Roman" w:hAnsi="Calibri" w:cs="Calibri"/>
          <w:color w:val="000000"/>
          <w:sz w:val="24"/>
          <w:szCs w:val="24"/>
          <w:lang w:eastAsia="nl-NL"/>
        </w:rPr>
        <w:t>honderden schades per jaar</w:t>
      </w:r>
      <w:r w:rsidR="00C321F4" w:rsidRPr="00994011">
        <w:rPr>
          <w:rFonts w:ascii="Calibri" w:eastAsia="Times New Roman" w:hAnsi="Calibri" w:cs="Calibri"/>
          <w:color w:val="000000"/>
          <w:sz w:val="24"/>
          <w:szCs w:val="24"/>
          <w:lang w:eastAsia="nl-NL"/>
        </w:rPr>
        <w:t xml:space="preserve"> door </w:t>
      </w:r>
      <w:proofErr w:type="gramStart"/>
      <w:r w:rsidR="00C321F4" w:rsidRPr="00994011">
        <w:rPr>
          <w:rFonts w:ascii="Calibri" w:eastAsia="Times New Roman" w:hAnsi="Calibri" w:cs="Calibri"/>
          <w:color w:val="000000"/>
          <w:sz w:val="24"/>
          <w:szCs w:val="24"/>
          <w:lang w:eastAsia="nl-NL"/>
        </w:rPr>
        <w:t>graafactiviteiten</w:t>
      </w:r>
      <w:r w:rsidR="006D189D" w:rsidRPr="00994011">
        <w:rPr>
          <w:rFonts w:ascii="Calibri" w:eastAsia="Times New Roman" w:hAnsi="Calibri" w:cs="Calibri"/>
          <w:color w:val="000000"/>
          <w:sz w:val="24"/>
          <w:szCs w:val="24"/>
          <w:lang w:eastAsia="nl-NL"/>
        </w:rPr>
        <w:t>.</w:t>
      </w:r>
      <w:r w:rsidR="00646DA3" w:rsidRPr="00994011">
        <w:rPr>
          <w:rFonts w:ascii="Calibri" w:eastAsia="Times New Roman" w:hAnsi="Calibri" w:cs="Calibri"/>
          <w:color w:val="000000"/>
          <w:sz w:val="24"/>
          <w:szCs w:val="24"/>
          <w:lang w:eastAsia="nl-NL"/>
        </w:rPr>
        <w:softHyphen/>
      </w:r>
      <w:proofErr w:type="gramEnd"/>
      <w:r w:rsidR="00646DA3" w:rsidRPr="00994011">
        <w:rPr>
          <w:rFonts w:ascii="Calibri" w:eastAsia="Times New Roman" w:hAnsi="Calibri" w:cs="Calibri"/>
          <w:color w:val="000000"/>
          <w:sz w:val="24"/>
          <w:szCs w:val="24"/>
          <w:lang w:eastAsia="nl-NL"/>
        </w:rPr>
        <w:softHyphen/>
      </w:r>
    </w:p>
    <w:p w14:paraId="14075448" w14:textId="4721CEEB" w:rsidR="00C236B3" w:rsidRDefault="003D3CDA" w:rsidP="00C236B3">
      <w:pPr>
        <w:shd w:val="clear" w:color="auto" w:fill="FFFFFF"/>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 xml:space="preserve">Het areaal kabels en leidingen wordt door verdichting </w:t>
      </w:r>
      <w:r w:rsidR="00C236B3">
        <w:rPr>
          <w:rFonts w:ascii="Calibri" w:eastAsia="Times New Roman" w:hAnsi="Calibri" w:cs="Calibri"/>
          <w:color w:val="000000"/>
          <w:sz w:val="24"/>
          <w:szCs w:val="24"/>
          <w:lang w:eastAsia="nl-NL"/>
        </w:rPr>
        <w:t xml:space="preserve">steeds omvangrijker </w:t>
      </w:r>
      <w:r>
        <w:rPr>
          <w:rFonts w:ascii="Calibri" w:eastAsia="Times New Roman" w:hAnsi="Calibri" w:cs="Calibri"/>
          <w:color w:val="000000"/>
          <w:sz w:val="24"/>
          <w:szCs w:val="24"/>
          <w:lang w:eastAsia="nl-NL"/>
        </w:rPr>
        <w:t>en de energietransitie introduceert nieuwe netten voor warmte</w:t>
      </w:r>
      <w:r w:rsidR="00B729C4">
        <w:rPr>
          <w:rFonts w:ascii="Calibri" w:eastAsia="Times New Roman" w:hAnsi="Calibri" w:cs="Calibri"/>
          <w:color w:val="000000"/>
          <w:sz w:val="24"/>
          <w:szCs w:val="24"/>
          <w:lang w:eastAsia="nl-NL"/>
        </w:rPr>
        <w:t>transport</w:t>
      </w:r>
      <w:r>
        <w:rPr>
          <w:rFonts w:ascii="Calibri" w:eastAsia="Times New Roman" w:hAnsi="Calibri" w:cs="Calibri"/>
          <w:color w:val="000000"/>
          <w:sz w:val="24"/>
          <w:szCs w:val="24"/>
          <w:lang w:eastAsia="nl-NL"/>
        </w:rPr>
        <w:t xml:space="preserve">, elektrische netten voor laadpalen, en </w:t>
      </w:r>
      <w:r w:rsidR="00B729C4">
        <w:rPr>
          <w:rFonts w:ascii="Calibri" w:eastAsia="Times New Roman" w:hAnsi="Calibri" w:cs="Calibri"/>
          <w:color w:val="000000"/>
          <w:sz w:val="24"/>
          <w:szCs w:val="24"/>
          <w:lang w:eastAsia="nl-NL"/>
        </w:rPr>
        <w:t xml:space="preserve">leidt tot </w:t>
      </w:r>
      <w:r>
        <w:rPr>
          <w:rFonts w:ascii="Calibri" w:eastAsia="Times New Roman" w:hAnsi="Calibri" w:cs="Calibri"/>
          <w:color w:val="000000"/>
          <w:sz w:val="24"/>
          <w:szCs w:val="24"/>
          <w:lang w:eastAsia="nl-NL"/>
        </w:rPr>
        <w:t xml:space="preserve">het vervangen van ouderwetse gasleidingen voor wellicht waterstof. </w:t>
      </w:r>
      <w:r w:rsidR="00C236B3">
        <w:rPr>
          <w:rFonts w:ascii="Calibri" w:eastAsia="Times New Roman" w:hAnsi="Calibri" w:cs="Calibri"/>
          <w:color w:val="000000"/>
          <w:sz w:val="24"/>
          <w:szCs w:val="24"/>
          <w:lang w:eastAsia="nl-NL"/>
        </w:rPr>
        <w:t xml:space="preserve">Vrijwel niets </w:t>
      </w:r>
      <w:r>
        <w:rPr>
          <w:rFonts w:ascii="Calibri" w:eastAsia="Times New Roman" w:hAnsi="Calibri" w:cs="Calibri"/>
          <w:color w:val="000000"/>
          <w:sz w:val="24"/>
          <w:szCs w:val="24"/>
          <w:lang w:eastAsia="nl-NL"/>
        </w:rPr>
        <w:t xml:space="preserve">gaat </w:t>
      </w:r>
      <w:r w:rsidR="00994011">
        <w:rPr>
          <w:rFonts w:ascii="Calibri" w:eastAsia="Times New Roman" w:hAnsi="Calibri" w:cs="Calibri"/>
          <w:color w:val="000000"/>
          <w:sz w:val="24"/>
          <w:szCs w:val="24"/>
          <w:lang w:eastAsia="nl-NL"/>
        </w:rPr>
        <w:t>erui</w:t>
      </w:r>
      <w:r w:rsidR="00C236B3">
        <w:rPr>
          <w:rFonts w:ascii="Calibri" w:eastAsia="Times New Roman" w:hAnsi="Calibri" w:cs="Calibri"/>
          <w:color w:val="000000"/>
          <w:sz w:val="24"/>
          <w:szCs w:val="24"/>
          <w:lang w:eastAsia="nl-NL"/>
        </w:rPr>
        <w:t>t</w:t>
      </w:r>
      <w:r>
        <w:rPr>
          <w:rFonts w:ascii="Calibri" w:eastAsia="Times New Roman" w:hAnsi="Calibri" w:cs="Calibri"/>
          <w:color w:val="000000"/>
          <w:sz w:val="24"/>
          <w:szCs w:val="24"/>
          <w:lang w:eastAsia="nl-NL"/>
        </w:rPr>
        <w:t xml:space="preserve"> </w:t>
      </w:r>
      <w:r w:rsidR="00C236B3">
        <w:rPr>
          <w:rFonts w:ascii="Calibri" w:eastAsia="Times New Roman" w:hAnsi="Calibri" w:cs="Calibri"/>
          <w:color w:val="000000"/>
          <w:sz w:val="24"/>
          <w:szCs w:val="24"/>
          <w:lang w:eastAsia="nl-NL"/>
        </w:rPr>
        <w:t xml:space="preserve">en </w:t>
      </w:r>
      <w:r>
        <w:rPr>
          <w:rFonts w:ascii="Calibri" w:eastAsia="Times New Roman" w:hAnsi="Calibri" w:cs="Calibri"/>
          <w:color w:val="000000"/>
          <w:sz w:val="24"/>
          <w:szCs w:val="24"/>
          <w:lang w:eastAsia="nl-NL"/>
        </w:rPr>
        <w:t xml:space="preserve">er komt alleen maar meer bij, de ondergrondse ‘machinekamers’ raken steeds voller. Veel gemeenten weten niet meer hoe ze de bomen nog in het straatprofiel moeten krijgen, laat staan infiltratiestroken voor regenwater waar </w:t>
      </w:r>
      <w:r w:rsidR="00B729C4">
        <w:rPr>
          <w:rFonts w:ascii="Calibri" w:eastAsia="Times New Roman" w:hAnsi="Calibri" w:cs="Calibri"/>
          <w:color w:val="000000"/>
          <w:sz w:val="24"/>
          <w:szCs w:val="24"/>
          <w:lang w:eastAsia="nl-NL"/>
        </w:rPr>
        <w:t xml:space="preserve">de </w:t>
      </w:r>
      <w:r>
        <w:rPr>
          <w:rFonts w:ascii="Calibri" w:eastAsia="Times New Roman" w:hAnsi="Calibri" w:cs="Calibri"/>
          <w:color w:val="000000"/>
          <w:sz w:val="24"/>
          <w:szCs w:val="24"/>
          <w:lang w:eastAsia="nl-NL"/>
        </w:rPr>
        <w:t xml:space="preserve">klimaatadaptatieprogramma’s om vragen. </w:t>
      </w:r>
      <w:r w:rsidR="00783D72">
        <w:rPr>
          <w:rFonts w:ascii="Calibri" w:eastAsia="Times New Roman" w:hAnsi="Calibri" w:cs="Calibri"/>
          <w:color w:val="000000"/>
          <w:sz w:val="24"/>
          <w:szCs w:val="24"/>
          <w:lang w:eastAsia="nl-NL"/>
        </w:rPr>
        <w:t xml:space="preserve">In </w:t>
      </w:r>
      <w:r w:rsidR="00EF723E">
        <w:rPr>
          <w:rFonts w:ascii="Calibri" w:eastAsia="Times New Roman" w:hAnsi="Calibri" w:cs="Calibri"/>
          <w:color w:val="000000"/>
          <w:sz w:val="24"/>
          <w:szCs w:val="24"/>
          <w:lang w:eastAsia="nl-NL"/>
        </w:rPr>
        <w:t xml:space="preserve">binnenstedelijke gebieden is </w:t>
      </w:r>
      <w:r w:rsidR="00783D72">
        <w:rPr>
          <w:rFonts w:ascii="Calibri" w:eastAsia="Times New Roman" w:hAnsi="Calibri" w:cs="Calibri"/>
          <w:color w:val="000000"/>
          <w:sz w:val="24"/>
          <w:szCs w:val="24"/>
          <w:lang w:eastAsia="nl-NL"/>
        </w:rPr>
        <w:t xml:space="preserve">de gangbare manier van bouwen </w:t>
      </w:r>
      <w:r w:rsidR="00C321F4">
        <w:rPr>
          <w:rFonts w:ascii="Calibri" w:eastAsia="Times New Roman" w:hAnsi="Calibri" w:cs="Calibri"/>
          <w:color w:val="000000"/>
          <w:sz w:val="24"/>
          <w:szCs w:val="24"/>
          <w:lang w:eastAsia="nl-NL"/>
        </w:rPr>
        <w:t xml:space="preserve">en </w:t>
      </w:r>
      <w:r w:rsidR="00783D72">
        <w:rPr>
          <w:rFonts w:ascii="Calibri" w:eastAsia="Times New Roman" w:hAnsi="Calibri" w:cs="Calibri"/>
          <w:color w:val="000000"/>
          <w:sz w:val="24"/>
          <w:szCs w:val="24"/>
          <w:lang w:eastAsia="nl-NL"/>
        </w:rPr>
        <w:t xml:space="preserve">de </w:t>
      </w:r>
      <w:r w:rsidR="00C321F4">
        <w:rPr>
          <w:rFonts w:ascii="Calibri" w:eastAsia="Times New Roman" w:hAnsi="Calibri" w:cs="Calibri"/>
          <w:color w:val="000000"/>
          <w:sz w:val="24"/>
          <w:szCs w:val="24"/>
          <w:lang w:eastAsia="nl-NL"/>
        </w:rPr>
        <w:t xml:space="preserve">toenemende noodzakelijke </w:t>
      </w:r>
      <w:r w:rsidR="00783D72">
        <w:rPr>
          <w:rFonts w:ascii="Calibri" w:eastAsia="Times New Roman" w:hAnsi="Calibri" w:cs="Calibri"/>
          <w:color w:val="000000"/>
          <w:sz w:val="24"/>
          <w:szCs w:val="24"/>
          <w:lang w:eastAsia="nl-NL"/>
        </w:rPr>
        <w:t xml:space="preserve">infrastructuur nauwelijks </w:t>
      </w:r>
      <w:r w:rsidR="00C236B3">
        <w:rPr>
          <w:rFonts w:ascii="Calibri" w:eastAsia="Times New Roman" w:hAnsi="Calibri" w:cs="Calibri"/>
          <w:color w:val="000000"/>
          <w:sz w:val="24"/>
          <w:szCs w:val="24"/>
          <w:lang w:eastAsia="nl-NL"/>
        </w:rPr>
        <w:t xml:space="preserve">meer </w:t>
      </w:r>
      <w:r w:rsidR="00783D72">
        <w:rPr>
          <w:rFonts w:ascii="Calibri" w:eastAsia="Times New Roman" w:hAnsi="Calibri" w:cs="Calibri"/>
          <w:color w:val="000000"/>
          <w:sz w:val="24"/>
          <w:szCs w:val="24"/>
          <w:lang w:eastAsia="nl-NL"/>
        </w:rPr>
        <w:t>te combineren met de</w:t>
      </w:r>
      <w:r w:rsidR="00EF723E">
        <w:rPr>
          <w:rFonts w:ascii="Calibri" w:eastAsia="Times New Roman" w:hAnsi="Calibri" w:cs="Calibri"/>
          <w:color w:val="000000"/>
          <w:sz w:val="24"/>
          <w:szCs w:val="24"/>
          <w:lang w:eastAsia="nl-NL"/>
        </w:rPr>
        <w:t xml:space="preserve"> </w:t>
      </w:r>
      <w:r w:rsidR="00C321F4">
        <w:rPr>
          <w:rFonts w:ascii="Calibri" w:eastAsia="Times New Roman" w:hAnsi="Calibri" w:cs="Calibri"/>
          <w:color w:val="000000"/>
          <w:sz w:val="24"/>
          <w:szCs w:val="24"/>
          <w:lang w:eastAsia="nl-NL"/>
        </w:rPr>
        <w:t xml:space="preserve">grote </w:t>
      </w:r>
      <w:r w:rsidR="00EF723E">
        <w:rPr>
          <w:rFonts w:ascii="Calibri" w:eastAsia="Times New Roman" w:hAnsi="Calibri" w:cs="Calibri"/>
          <w:color w:val="000000"/>
          <w:sz w:val="24"/>
          <w:szCs w:val="24"/>
          <w:lang w:eastAsia="nl-NL"/>
        </w:rPr>
        <w:t>opgaven</w:t>
      </w:r>
      <w:r w:rsidR="00C321F4">
        <w:rPr>
          <w:rFonts w:ascii="Calibri" w:eastAsia="Times New Roman" w:hAnsi="Calibri" w:cs="Calibri"/>
          <w:color w:val="000000"/>
          <w:sz w:val="24"/>
          <w:szCs w:val="24"/>
          <w:lang w:eastAsia="nl-NL"/>
        </w:rPr>
        <w:t xml:space="preserve"> </w:t>
      </w:r>
      <w:r w:rsidR="008A35F6">
        <w:rPr>
          <w:rFonts w:ascii="Calibri" w:eastAsia="Times New Roman" w:hAnsi="Calibri" w:cs="Calibri"/>
          <w:color w:val="000000"/>
          <w:sz w:val="24"/>
          <w:szCs w:val="24"/>
          <w:lang w:eastAsia="nl-NL"/>
        </w:rPr>
        <w:t xml:space="preserve">die een ander </w:t>
      </w:r>
      <w:r w:rsidR="00C321F4">
        <w:rPr>
          <w:rFonts w:ascii="Calibri" w:eastAsia="Times New Roman" w:hAnsi="Calibri" w:cs="Calibri"/>
          <w:color w:val="000000"/>
          <w:sz w:val="24"/>
          <w:szCs w:val="24"/>
          <w:lang w:eastAsia="nl-NL"/>
        </w:rPr>
        <w:t>klimaat</w:t>
      </w:r>
      <w:r w:rsidR="008A35F6">
        <w:rPr>
          <w:rFonts w:ascii="Calibri" w:eastAsia="Times New Roman" w:hAnsi="Calibri" w:cs="Calibri"/>
          <w:color w:val="000000"/>
          <w:sz w:val="24"/>
          <w:szCs w:val="24"/>
          <w:lang w:eastAsia="nl-NL"/>
        </w:rPr>
        <w:t xml:space="preserve"> met zich meebreng</w:t>
      </w:r>
      <w:r w:rsidR="00D9129C">
        <w:rPr>
          <w:rFonts w:ascii="Calibri" w:eastAsia="Times New Roman" w:hAnsi="Calibri" w:cs="Calibri"/>
          <w:color w:val="000000"/>
          <w:sz w:val="24"/>
          <w:szCs w:val="24"/>
          <w:lang w:eastAsia="nl-NL"/>
        </w:rPr>
        <w:t xml:space="preserve">t </w:t>
      </w:r>
      <w:r w:rsidR="008A35F6">
        <w:rPr>
          <w:rFonts w:ascii="Calibri" w:eastAsia="Times New Roman" w:hAnsi="Calibri" w:cs="Calibri"/>
          <w:color w:val="000000"/>
          <w:sz w:val="24"/>
          <w:szCs w:val="24"/>
          <w:lang w:eastAsia="nl-NL"/>
        </w:rPr>
        <w:t>en</w:t>
      </w:r>
      <w:r w:rsidR="00D9129C">
        <w:rPr>
          <w:rFonts w:ascii="Calibri" w:eastAsia="Times New Roman" w:hAnsi="Calibri" w:cs="Calibri"/>
          <w:color w:val="000000"/>
          <w:sz w:val="24"/>
          <w:szCs w:val="24"/>
          <w:lang w:eastAsia="nl-NL"/>
        </w:rPr>
        <w:t xml:space="preserve"> </w:t>
      </w:r>
      <w:r w:rsidR="008A35F6">
        <w:rPr>
          <w:rFonts w:ascii="Calibri" w:eastAsia="Times New Roman" w:hAnsi="Calibri" w:cs="Calibri"/>
          <w:color w:val="000000"/>
          <w:sz w:val="24"/>
          <w:szCs w:val="24"/>
          <w:lang w:eastAsia="nl-NL"/>
        </w:rPr>
        <w:t xml:space="preserve">de </w:t>
      </w:r>
      <w:r w:rsidR="008A35F6">
        <w:rPr>
          <w:rFonts w:ascii="Calibri" w:eastAsia="Times New Roman" w:hAnsi="Calibri" w:cs="Calibri"/>
          <w:color w:val="000000"/>
          <w:sz w:val="24"/>
          <w:szCs w:val="24"/>
          <w:lang w:eastAsia="nl-NL"/>
        </w:rPr>
        <w:lastRenderedPageBreak/>
        <w:t xml:space="preserve">daarmee samenhangende noodzakelijke versterking van de </w:t>
      </w:r>
      <w:r w:rsidR="00C321F4">
        <w:rPr>
          <w:rFonts w:ascii="Calibri" w:eastAsia="Times New Roman" w:hAnsi="Calibri" w:cs="Calibri"/>
          <w:color w:val="000000"/>
          <w:sz w:val="24"/>
          <w:szCs w:val="24"/>
          <w:lang w:eastAsia="nl-NL"/>
        </w:rPr>
        <w:t xml:space="preserve">biodiversiteit en </w:t>
      </w:r>
      <w:r w:rsidR="008A35F6">
        <w:rPr>
          <w:rFonts w:ascii="Calibri" w:eastAsia="Times New Roman" w:hAnsi="Calibri" w:cs="Calibri"/>
          <w:color w:val="000000"/>
          <w:sz w:val="24"/>
          <w:szCs w:val="24"/>
          <w:lang w:eastAsia="nl-NL"/>
        </w:rPr>
        <w:t xml:space="preserve">infrastructuur voor </w:t>
      </w:r>
      <w:r w:rsidR="00C321F4">
        <w:rPr>
          <w:rFonts w:ascii="Calibri" w:eastAsia="Times New Roman" w:hAnsi="Calibri" w:cs="Calibri"/>
          <w:color w:val="000000"/>
          <w:sz w:val="24"/>
          <w:szCs w:val="24"/>
          <w:lang w:eastAsia="nl-NL"/>
        </w:rPr>
        <w:t>hernieuwbare energie</w:t>
      </w:r>
      <w:r w:rsidR="00EF723E">
        <w:rPr>
          <w:rFonts w:ascii="Calibri" w:eastAsia="Times New Roman" w:hAnsi="Calibri" w:cs="Calibri"/>
          <w:color w:val="000000"/>
          <w:sz w:val="24"/>
          <w:szCs w:val="24"/>
          <w:lang w:eastAsia="nl-NL"/>
        </w:rPr>
        <w:t>.</w:t>
      </w:r>
      <w:r w:rsidR="00C924A6">
        <w:rPr>
          <w:rFonts w:ascii="Calibri" w:eastAsia="Times New Roman" w:hAnsi="Calibri" w:cs="Calibri"/>
          <w:color w:val="000000"/>
          <w:sz w:val="24"/>
          <w:szCs w:val="24"/>
          <w:lang w:eastAsia="nl-NL"/>
        </w:rPr>
        <w:t xml:space="preserve"> </w:t>
      </w:r>
    </w:p>
    <w:p w14:paraId="7A40581B" w14:textId="6C01F662" w:rsidR="00CC7B8D" w:rsidRDefault="00C924A6">
      <w:pPr>
        <w:shd w:val="clear" w:color="auto" w:fill="FFFFFF"/>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 xml:space="preserve">De </w:t>
      </w:r>
      <w:r w:rsidR="00147D5D">
        <w:rPr>
          <w:rFonts w:ascii="Calibri" w:eastAsia="Times New Roman" w:hAnsi="Calibri" w:cs="Calibri"/>
          <w:color w:val="000000"/>
          <w:sz w:val="24"/>
          <w:szCs w:val="24"/>
          <w:lang w:eastAsia="nl-NL"/>
        </w:rPr>
        <w:t>Nederlandse ruimtelijke ordening</w:t>
      </w:r>
      <w:r w:rsidR="00DA505A">
        <w:rPr>
          <w:rFonts w:ascii="Calibri" w:eastAsia="Times New Roman" w:hAnsi="Calibri" w:cs="Calibri"/>
          <w:color w:val="000000"/>
          <w:sz w:val="24"/>
          <w:szCs w:val="24"/>
          <w:lang w:eastAsia="nl-NL"/>
        </w:rPr>
        <w:t xml:space="preserve"> heeft wel juist door het feit dat we een klein en lastig grondgebied hebben een zeer sterke traditie van coöperatie. </w:t>
      </w:r>
      <w:r w:rsidR="00C236B3">
        <w:rPr>
          <w:rFonts w:ascii="Calibri" w:eastAsia="Times New Roman" w:hAnsi="Calibri" w:cs="Calibri"/>
          <w:color w:val="000000"/>
          <w:sz w:val="24"/>
          <w:szCs w:val="24"/>
          <w:lang w:eastAsia="nl-NL"/>
        </w:rPr>
        <w:t>O</w:t>
      </w:r>
      <w:r w:rsidR="00DA505A">
        <w:rPr>
          <w:rFonts w:ascii="Calibri" w:eastAsia="Times New Roman" w:hAnsi="Calibri" w:cs="Calibri"/>
          <w:color w:val="000000"/>
          <w:sz w:val="24"/>
          <w:szCs w:val="24"/>
          <w:lang w:eastAsia="nl-NL"/>
        </w:rPr>
        <w:t xml:space="preserve">ndanks de lagenbenadering </w:t>
      </w:r>
      <w:r w:rsidR="00C236B3">
        <w:rPr>
          <w:rFonts w:ascii="Calibri" w:eastAsia="Times New Roman" w:hAnsi="Calibri" w:cs="Calibri"/>
          <w:color w:val="000000"/>
          <w:sz w:val="24"/>
          <w:szCs w:val="24"/>
          <w:lang w:eastAsia="nl-NL"/>
        </w:rPr>
        <w:t xml:space="preserve">uit </w:t>
      </w:r>
      <w:r w:rsidR="00DA505A">
        <w:rPr>
          <w:rFonts w:ascii="Calibri" w:eastAsia="Times New Roman" w:hAnsi="Calibri" w:cs="Calibri"/>
          <w:color w:val="000000"/>
          <w:sz w:val="24"/>
          <w:szCs w:val="24"/>
          <w:lang w:eastAsia="nl-NL"/>
        </w:rPr>
        <w:t>de jaren negentig</w:t>
      </w:r>
      <w:r w:rsidR="00C236B3">
        <w:rPr>
          <w:rFonts w:ascii="Calibri" w:eastAsia="Times New Roman" w:hAnsi="Calibri" w:cs="Calibri"/>
          <w:color w:val="000000"/>
          <w:sz w:val="24"/>
          <w:szCs w:val="24"/>
          <w:lang w:eastAsia="nl-NL"/>
        </w:rPr>
        <w:t xml:space="preserve">, waarin </w:t>
      </w:r>
      <w:r w:rsidR="00DA505A">
        <w:rPr>
          <w:rFonts w:ascii="Calibri" w:eastAsia="Times New Roman" w:hAnsi="Calibri" w:cs="Calibri"/>
          <w:color w:val="000000"/>
          <w:sz w:val="24"/>
          <w:szCs w:val="24"/>
          <w:lang w:eastAsia="nl-NL"/>
        </w:rPr>
        <w:t xml:space="preserve">de ondergrond als </w:t>
      </w:r>
      <w:r w:rsidR="006C3CC4">
        <w:rPr>
          <w:rFonts w:ascii="Calibri" w:eastAsia="Times New Roman" w:hAnsi="Calibri" w:cs="Calibri"/>
          <w:color w:val="000000"/>
          <w:sz w:val="24"/>
          <w:szCs w:val="24"/>
          <w:lang w:eastAsia="nl-NL"/>
        </w:rPr>
        <w:t xml:space="preserve">belangrijk verstrekpunt </w:t>
      </w:r>
      <w:r w:rsidR="00C236B3">
        <w:rPr>
          <w:rFonts w:ascii="Calibri" w:eastAsia="Times New Roman" w:hAnsi="Calibri" w:cs="Calibri"/>
          <w:color w:val="000000"/>
          <w:sz w:val="24"/>
          <w:szCs w:val="24"/>
          <w:lang w:eastAsia="nl-NL"/>
        </w:rPr>
        <w:t xml:space="preserve">is </w:t>
      </w:r>
      <w:r w:rsidR="006C3CC4">
        <w:rPr>
          <w:rFonts w:ascii="Calibri" w:eastAsia="Times New Roman" w:hAnsi="Calibri" w:cs="Calibri"/>
          <w:color w:val="000000"/>
          <w:sz w:val="24"/>
          <w:szCs w:val="24"/>
          <w:lang w:eastAsia="nl-NL"/>
        </w:rPr>
        <w:t>geïdentificeerd</w:t>
      </w:r>
      <w:r w:rsidR="00147D5D">
        <w:rPr>
          <w:rFonts w:ascii="Calibri" w:eastAsia="Times New Roman" w:hAnsi="Calibri" w:cs="Calibri"/>
          <w:color w:val="000000"/>
          <w:sz w:val="24"/>
          <w:szCs w:val="24"/>
          <w:lang w:eastAsia="nl-NL"/>
        </w:rPr>
        <w:t xml:space="preserve">, </w:t>
      </w:r>
      <w:r w:rsidR="006C3CC4">
        <w:rPr>
          <w:rFonts w:ascii="Calibri" w:eastAsia="Times New Roman" w:hAnsi="Calibri" w:cs="Calibri"/>
          <w:color w:val="000000"/>
          <w:sz w:val="24"/>
          <w:szCs w:val="24"/>
          <w:lang w:eastAsia="nl-NL"/>
        </w:rPr>
        <w:t xml:space="preserve">ontstaan plannen </w:t>
      </w:r>
      <w:r w:rsidR="00C236B3">
        <w:rPr>
          <w:rFonts w:ascii="Calibri" w:eastAsia="Times New Roman" w:hAnsi="Calibri" w:cs="Calibri"/>
          <w:color w:val="000000"/>
          <w:sz w:val="24"/>
          <w:szCs w:val="24"/>
          <w:lang w:eastAsia="nl-NL"/>
        </w:rPr>
        <w:t xml:space="preserve">nog altijd </w:t>
      </w:r>
      <w:r w:rsidR="00D93143">
        <w:rPr>
          <w:rFonts w:ascii="Calibri" w:eastAsia="Times New Roman" w:hAnsi="Calibri" w:cs="Calibri"/>
          <w:color w:val="000000"/>
          <w:sz w:val="24"/>
          <w:szCs w:val="24"/>
          <w:lang w:eastAsia="nl-NL"/>
        </w:rPr>
        <w:t>vanuit de plattegrond.</w:t>
      </w:r>
      <w:r w:rsidR="0007076E">
        <w:rPr>
          <w:rFonts w:ascii="Calibri" w:eastAsia="Times New Roman" w:hAnsi="Calibri" w:cs="Calibri"/>
          <w:color w:val="000000"/>
          <w:sz w:val="24"/>
          <w:szCs w:val="24"/>
          <w:lang w:eastAsia="nl-NL"/>
        </w:rPr>
        <w:t xml:space="preserve"> </w:t>
      </w:r>
      <w:r w:rsidR="00C236B3">
        <w:rPr>
          <w:rFonts w:ascii="Calibri" w:eastAsia="Times New Roman" w:hAnsi="Calibri" w:cs="Calibri"/>
          <w:color w:val="000000"/>
          <w:sz w:val="24"/>
          <w:szCs w:val="24"/>
          <w:lang w:eastAsia="nl-NL"/>
        </w:rPr>
        <w:t>A</w:t>
      </w:r>
      <w:r w:rsidR="00F478B1">
        <w:rPr>
          <w:rFonts w:ascii="Calibri" w:eastAsia="Times New Roman" w:hAnsi="Calibri" w:cs="Calibri"/>
          <w:color w:val="000000"/>
          <w:sz w:val="24"/>
          <w:szCs w:val="24"/>
          <w:lang w:eastAsia="nl-NL"/>
        </w:rPr>
        <w:t xml:space="preserve">ls je </w:t>
      </w:r>
      <w:r w:rsidR="00C236B3">
        <w:rPr>
          <w:rFonts w:ascii="Calibri" w:eastAsia="Times New Roman" w:hAnsi="Calibri" w:cs="Calibri"/>
          <w:color w:val="000000"/>
          <w:sz w:val="24"/>
          <w:szCs w:val="24"/>
          <w:lang w:eastAsia="nl-NL"/>
        </w:rPr>
        <w:t xml:space="preserve">echter </w:t>
      </w:r>
      <w:r w:rsidR="00F478B1">
        <w:rPr>
          <w:rFonts w:ascii="Calibri" w:eastAsia="Times New Roman" w:hAnsi="Calibri" w:cs="Calibri"/>
          <w:color w:val="000000"/>
          <w:sz w:val="24"/>
          <w:szCs w:val="24"/>
          <w:lang w:eastAsia="nl-NL"/>
        </w:rPr>
        <w:t xml:space="preserve">de doorsnede </w:t>
      </w:r>
      <w:r w:rsidR="00C236B3">
        <w:rPr>
          <w:rFonts w:ascii="Calibri" w:eastAsia="Times New Roman" w:hAnsi="Calibri" w:cs="Calibri"/>
          <w:color w:val="000000"/>
          <w:sz w:val="24"/>
          <w:szCs w:val="24"/>
          <w:lang w:eastAsia="nl-NL"/>
        </w:rPr>
        <w:t>uittekent</w:t>
      </w:r>
      <w:r w:rsidR="00F478B1">
        <w:rPr>
          <w:rFonts w:ascii="Calibri" w:eastAsia="Times New Roman" w:hAnsi="Calibri" w:cs="Calibri"/>
          <w:color w:val="000000"/>
          <w:sz w:val="24"/>
          <w:szCs w:val="24"/>
          <w:lang w:eastAsia="nl-NL"/>
        </w:rPr>
        <w:t xml:space="preserve">, </w:t>
      </w:r>
      <w:r w:rsidR="00D93143">
        <w:rPr>
          <w:rFonts w:ascii="Calibri" w:eastAsia="Times New Roman" w:hAnsi="Calibri" w:cs="Calibri"/>
          <w:color w:val="000000"/>
          <w:sz w:val="24"/>
          <w:szCs w:val="24"/>
          <w:lang w:eastAsia="nl-NL"/>
        </w:rPr>
        <w:t>wordt duidelijk waar</w:t>
      </w:r>
      <w:r w:rsidR="00CC7B8D">
        <w:rPr>
          <w:rFonts w:ascii="Calibri" w:eastAsia="Times New Roman" w:hAnsi="Calibri" w:cs="Calibri"/>
          <w:color w:val="000000"/>
          <w:sz w:val="24"/>
          <w:szCs w:val="24"/>
          <w:lang w:eastAsia="nl-NL"/>
        </w:rPr>
        <w:t xml:space="preserve"> </w:t>
      </w:r>
      <w:r w:rsidR="00C236B3">
        <w:rPr>
          <w:rFonts w:ascii="Calibri" w:eastAsia="Times New Roman" w:hAnsi="Calibri" w:cs="Calibri"/>
          <w:color w:val="000000"/>
          <w:sz w:val="24"/>
          <w:szCs w:val="24"/>
          <w:lang w:eastAsia="nl-NL"/>
        </w:rPr>
        <w:t xml:space="preserve">onvermoede </w:t>
      </w:r>
      <w:r w:rsidR="00CC7B8D">
        <w:rPr>
          <w:rFonts w:ascii="Calibri" w:eastAsia="Times New Roman" w:hAnsi="Calibri" w:cs="Calibri"/>
          <w:color w:val="000000"/>
          <w:sz w:val="24"/>
          <w:szCs w:val="24"/>
          <w:lang w:eastAsia="nl-NL"/>
        </w:rPr>
        <w:t>knelpunten</w:t>
      </w:r>
      <w:r w:rsidR="00C236B3">
        <w:rPr>
          <w:rFonts w:ascii="Calibri" w:eastAsia="Times New Roman" w:hAnsi="Calibri" w:cs="Calibri"/>
          <w:color w:val="000000"/>
          <w:sz w:val="24"/>
          <w:szCs w:val="24"/>
          <w:lang w:eastAsia="nl-NL"/>
        </w:rPr>
        <w:t>, maar ook kansen</w:t>
      </w:r>
      <w:r w:rsidR="00CC7B8D">
        <w:rPr>
          <w:rFonts w:ascii="Calibri" w:eastAsia="Times New Roman" w:hAnsi="Calibri" w:cs="Calibri"/>
          <w:color w:val="000000"/>
          <w:sz w:val="24"/>
          <w:szCs w:val="24"/>
          <w:lang w:eastAsia="nl-NL"/>
        </w:rPr>
        <w:t xml:space="preserve"> liggen. De doorsnede </w:t>
      </w:r>
      <w:r w:rsidR="00264BA0">
        <w:rPr>
          <w:rFonts w:ascii="Calibri" w:eastAsia="Times New Roman" w:hAnsi="Calibri" w:cs="Calibri"/>
          <w:color w:val="000000"/>
          <w:sz w:val="24"/>
          <w:szCs w:val="24"/>
          <w:lang w:eastAsia="nl-NL"/>
        </w:rPr>
        <w:t xml:space="preserve">laat zien dat de stad een </w:t>
      </w:r>
      <w:r w:rsidR="001D0988">
        <w:rPr>
          <w:rFonts w:ascii="Calibri" w:eastAsia="Times New Roman" w:hAnsi="Calibri" w:cs="Calibri"/>
          <w:color w:val="000000"/>
          <w:sz w:val="24"/>
          <w:szCs w:val="24"/>
          <w:lang w:eastAsia="nl-NL"/>
        </w:rPr>
        <w:t xml:space="preserve">samenspel </w:t>
      </w:r>
      <w:r w:rsidR="006C3CC4">
        <w:rPr>
          <w:rFonts w:ascii="Calibri" w:eastAsia="Times New Roman" w:hAnsi="Calibri" w:cs="Calibri"/>
          <w:color w:val="000000"/>
          <w:sz w:val="24"/>
          <w:szCs w:val="24"/>
          <w:lang w:eastAsia="nl-NL"/>
        </w:rPr>
        <w:t xml:space="preserve">is </w:t>
      </w:r>
      <w:r w:rsidR="001D0988">
        <w:rPr>
          <w:rFonts w:ascii="Calibri" w:eastAsia="Times New Roman" w:hAnsi="Calibri" w:cs="Calibri"/>
          <w:color w:val="000000"/>
          <w:sz w:val="24"/>
          <w:szCs w:val="24"/>
          <w:lang w:eastAsia="nl-NL"/>
        </w:rPr>
        <w:t xml:space="preserve">tussen </w:t>
      </w:r>
      <w:r w:rsidR="00CC7B8D" w:rsidRPr="00166C63">
        <w:rPr>
          <w:rFonts w:ascii="Calibri" w:eastAsia="Times New Roman" w:hAnsi="Calibri" w:cs="Calibri"/>
          <w:color w:val="000000"/>
          <w:sz w:val="24"/>
          <w:szCs w:val="24"/>
          <w:lang w:eastAsia="nl-NL"/>
        </w:rPr>
        <w:t xml:space="preserve">statische gebouwen en de dynamiek van </w:t>
      </w:r>
      <w:r w:rsidR="00CC7B8D">
        <w:rPr>
          <w:rFonts w:ascii="Calibri" w:eastAsia="Times New Roman" w:hAnsi="Calibri" w:cs="Calibri"/>
          <w:color w:val="000000"/>
          <w:sz w:val="24"/>
          <w:szCs w:val="24"/>
          <w:lang w:eastAsia="nl-NL"/>
        </w:rPr>
        <w:t>de infrastructuur</w:t>
      </w:r>
      <w:r w:rsidR="00776100">
        <w:rPr>
          <w:rFonts w:ascii="Calibri" w:eastAsia="Times New Roman" w:hAnsi="Calibri" w:cs="Calibri"/>
          <w:color w:val="000000"/>
          <w:sz w:val="24"/>
          <w:szCs w:val="24"/>
          <w:lang w:eastAsia="nl-NL"/>
        </w:rPr>
        <w:t xml:space="preserve">, het watersysteem en </w:t>
      </w:r>
      <w:r w:rsidR="00AC3C38">
        <w:rPr>
          <w:rFonts w:ascii="Calibri" w:eastAsia="Times New Roman" w:hAnsi="Calibri" w:cs="Calibri"/>
          <w:color w:val="000000"/>
          <w:sz w:val="24"/>
          <w:szCs w:val="24"/>
          <w:lang w:eastAsia="nl-NL"/>
        </w:rPr>
        <w:t>het</w:t>
      </w:r>
      <w:r w:rsidR="00776100">
        <w:rPr>
          <w:rFonts w:ascii="Calibri" w:eastAsia="Times New Roman" w:hAnsi="Calibri" w:cs="Calibri"/>
          <w:color w:val="000000"/>
          <w:sz w:val="24"/>
          <w:szCs w:val="24"/>
          <w:lang w:eastAsia="nl-NL"/>
        </w:rPr>
        <w:t xml:space="preserve"> eco</w:t>
      </w:r>
      <w:r w:rsidR="00AC3C38">
        <w:rPr>
          <w:rFonts w:ascii="Calibri" w:eastAsia="Times New Roman" w:hAnsi="Calibri" w:cs="Calibri"/>
          <w:color w:val="000000"/>
          <w:sz w:val="24"/>
          <w:szCs w:val="24"/>
          <w:lang w:eastAsia="nl-NL"/>
        </w:rPr>
        <w:t>systeem</w:t>
      </w:r>
      <w:r w:rsidR="005D6691">
        <w:rPr>
          <w:rFonts w:ascii="Calibri" w:eastAsia="Times New Roman" w:hAnsi="Calibri" w:cs="Calibri"/>
          <w:color w:val="000000"/>
          <w:sz w:val="24"/>
          <w:szCs w:val="24"/>
          <w:lang w:eastAsia="nl-NL"/>
        </w:rPr>
        <w:t>.</w:t>
      </w:r>
      <w:r w:rsidR="007657A7">
        <w:rPr>
          <w:rFonts w:ascii="Calibri" w:eastAsia="Times New Roman" w:hAnsi="Calibri" w:cs="Calibri"/>
          <w:color w:val="000000"/>
          <w:sz w:val="24"/>
          <w:szCs w:val="24"/>
          <w:lang w:eastAsia="nl-NL"/>
        </w:rPr>
        <w:t xml:space="preserve"> </w:t>
      </w:r>
      <w:r w:rsidR="006124F6">
        <w:rPr>
          <w:rFonts w:ascii="Calibri" w:eastAsia="Times New Roman" w:hAnsi="Calibri" w:cs="Calibri"/>
          <w:color w:val="000000"/>
          <w:sz w:val="24"/>
          <w:szCs w:val="24"/>
          <w:lang w:eastAsia="nl-NL"/>
        </w:rPr>
        <w:t>Het</w:t>
      </w:r>
      <w:r w:rsidR="00E37F75">
        <w:rPr>
          <w:rFonts w:ascii="Calibri" w:eastAsia="Times New Roman" w:hAnsi="Calibri" w:cs="Calibri"/>
          <w:color w:val="000000"/>
          <w:sz w:val="24"/>
          <w:szCs w:val="24"/>
          <w:lang w:eastAsia="nl-NL"/>
        </w:rPr>
        <w:t xml:space="preserve"> verdichtten van steden en daarmee gepaard gaande verzwaring van infrastructuur samen met </w:t>
      </w:r>
      <w:r w:rsidR="006124F6">
        <w:rPr>
          <w:rFonts w:ascii="Calibri" w:eastAsia="Times New Roman" w:hAnsi="Calibri" w:cs="Calibri"/>
          <w:color w:val="000000"/>
          <w:sz w:val="24"/>
          <w:szCs w:val="24"/>
          <w:lang w:eastAsia="nl-NL"/>
        </w:rPr>
        <w:t>de eisen die het natuurlijke ecosysteem ons oplegt, dwin</w:t>
      </w:r>
      <w:r w:rsidR="00AC3C38">
        <w:rPr>
          <w:rFonts w:ascii="Calibri" w:eastAsia="Times New Roman" w:hAnsi="Calibri" w:cs="Calibri"/>
          <w:color w:val="000000"/>
          <w:sz w:val="24"/>
          <w:szCs w:val="24"/>
          <w:lang w:eastAsia="nl-NL"/>
        </w:rPr>
        <w:t xml:space="preserve">gen </w:t>
      </w:r>
      <w:r w:rsidR="00E37F75">
        <w:rPr>
          <w:rFonts w:ascii="Calibri" w:eastAsia="Times New Roman" w:hAnsi="Calibri" w:cs="Calibri"/>
          <w:color w:val="000000"/>
          <w:sz w:val="24"/>
          <w:szCs w:val="24"/>
          <w:lang w:eastAsia="nl-NL"/>
        </w:rPr>
        <w:t xml:space="preserve">ons </w:t>
      </w:r>
      <w:r w:rsidR="00C236B3">
        <w:rPr>
          <w:rFonts w:ascii="Calibri" w:eastAsia="Times New Roman" w:hAnsi="Calibri" w:cs="Calibri"/>
          <w:color w:val="000000"/>
          <w:sz w:val="24"/>
          <w:szCs w:val="24"/>
          <w:lang w:eastAsia="nl-NL"/>
        </w:rPr>
        <w:t xml:space="preserve">daarom om </w:t>
      </w:r>
      <w:r w:rsidR="006124F6">
        <w:rPr>
          <w:rFonts w:ascii="Calibri" w:eastAsia="Times New Roman" w:hAnsi="Calibri" w:cs="Calibri"/>
          <w:color w:val="000000"/>
          <w:sz w:val="24"/>
          <w:szCs w:val="24"/>
          <w:lang w:eastAsia="nl-NL"/>
        </w:rPr>
        <w:t xml:space="preserve">vanuit de doorsnede te gaan </w:t>
      </w:r>
      <w:r w:rsidR="00C236B3">
        <w:rPr>
          <w:rFonts w:ascii="Calibri" w:eastAsia="Times New Roman" w:hAnsi="Calibri" w:cs="Calibri"/>
          <w:color w:val="000000"/>
          <w:sz w:val="24"/>
          <w:szCs w:val="24"/>
          <w:lang w:eastAsia="nl-NL"/>
        </w:rPr>
        <w:t>ontwerpen</w:t>
      </w:r>
      <w:r w:rsidR="006124F6">
        <w:rPr>
          <w:rFonts w:ascii="Calibri" w:eastAsia="Times New Roman" w:hAnsi="Calibri" w:cs="Calibri"/>
          <w:color w:val="000000"/>
          <w:sz w:val="24"/>
          <w:szCs w:val="24"/>
          <w:lang w:eastAsia="nl-NL"/>
        </w:rPr>
        <w:t>.</w:t>
      </w:r>
    </w:p>
    <w:p w14:paraId="279D5155" w14:textId="77777777" w:rsidR="00A72F5F" w:rsidRDefault="00A72F5F" w:rsidP="00166C63">
      <w:pPr>
        <w:shd w:val="clear" w:color="auto" w:fill="FFFFFF"/>
        <w:spacing w:after="0" w:line="240" w:lineRule="auto"/>
        <w:rPr>
          <w:rFonts w:ascii="Calibri" w:eastAsia="Times New Roman" w:hAnsi="Calibri" w:cs="Calibri"/>
          <w:sz w:val="24"/>
          <w:szCs w:val="24"/>
          <w:lang w:eastAsia="nl-NL"/>
        </w:rPr>
      </w:pPr>
    </w:p>
    <w:p w14:paraId="1DA1BAD7" w14:textId="4D098793" w:rsidR="00CA7BBE" w:rsidRPr="00771BAA" w:rsidRDefault="00306899" w:rsidP="00166C63">
      <w:pPr>
        <w:shd w:val="clear" w:color="auto" w:fill="FFFFFF"/>
        <w:spacing w:after="0" w:line="240" w:lineRule="auto"/>
        <w:rPr>
          <w:rFonts w:ascii="Calibri" w:eastAsia="Times New Roman" w:hAnsi="Calibri" w:cs="Calibri"/>
          <w:sz w:val="24"/>
          <w:szCs w:val="24"/>
          <w:lang w:eastAsia="nl-NL"/>
        </w:rPr>
      </w:pPr>
      <w:r w:rsidRPr="00771BAA">
        <w:rPr>
          <w:rFonts w:ascii="Calibri" w:eastAsia="Times New Roman" w:hAnsi="Calibri" w:cs="Calibri"/>
          <w:sz w:val="24"/>
          <w:szCs w:val="24"/>
          <w:lang w:eastAsia="nl-NL"/>
        </w:rPr>
        <w:t>INTEGRALE AANPAK</w:t>
      </w:r>
    </w:p>
    <w:p w14:paraId="55053C48" w14:textId="2B6EE64E" w:rsidR="0021096E" w:rsidRDefault="00C236B3" w:rsidP="00D21B27">
      <w:pPr>
        <w:spacing w:line="251" w:lineRule="auto"/>
        <w:rPr>
          <w:rFonts w:ascii="Calibri" w:eastAsia="Calibri" w:hAnsi="Calibri" w:cs="Calibri"/>
          <w:sz w:val="24"/>
          <w:szCs w:val="24"/>
        </w:rPr>
      </w:pPr>
      <w:r>
        <w:rPr>
          <w:rFonts w:ascii="Calibri" w:eastAsia="Calibri" w:hAnsi="Calibri" w:cs="Calibri"/>
          <w:sz w:val="24"/>
          <w:szCs w:val="24"/>
        </w:rPr>
        <w:t xml:space="preserve">Het betrekken </w:t>
      </w:r>
      <w:r w:rsidR="00D10F16" w:rsidRPr="00C236B3">
        <w:rPr>
          <w:rFonts w:ascii="Calibri" w:eastAsia="Calibri" w:hAnsi="Calibri" w:cs="Calibri"/>
          <w:sz w:val="24"/>
          <w:szCs w:val="24"/>
        </w:rPr>
        <w:t xml:space="preserve">van de ondergrond </w:t>
      </w:r>
      <w:r>
        <w:rPr>
          <w:rFonts w:ascii="Calibri" w:eastAsia="Calibri" w:hAnsi="Calibri" w:cs="Calibri"/>
          <w:sz w:val="24"/>
          <w:szCs w:val="24"/>
        </w:rPr>
        <w:t xml:space="preserve">in </w:t>
      </w:r>
      <w:r w:rsidR="00D10F16" w:rsidRPr="00C236B3">
        <w:rPr>
          <w:rFonts w:ascii="Calibri" w:eastAsia="Calibri" w:hAnsi="Calibri" w:cs="Calibri"/>
          <w:sz w:val="24"/>
          <w:szCs w:val="24"/>
        </w:rPr>
        <w:t xml:space="preserve">de </w:t>
      </w:r>
      <w:r>
        <w:rPr>
          <w:rFonts w:ascii="Calibri" w:eastAsia="Calibri" w:hAnsi="Calibri" w:cs="Calibri"/>
          <w:sz w:val="24"/>
          <w:szCs w:val="24"/>
        </w:rPr>
        <w:t xml:space="preserve">eerste fase van </w:t>
      </w:r>
      <w:r w:rsidR="00D10F16" w:rsidRPr="00C236B3">
        <w:rPr>
          <w:rFonts w:ascii="Calibri" w:eastAsia="Calibri" w:hAnsi="Calibri" w:cs="Calibri"/>
          <w:sz w:val="24"/>
          <w:szCs w:val="24"/>
        </w:rPr>
        <w:t>planvorming</w:t>
      </w:r>
      <w:r>
        <w:rPr>
          <w:rFonts w:ascii="Calibri" w:eastAsia="Calibri" w:hAnsi="Calibri" w:cs="Calibri"/>
          <w:sz w:val="24"/>
          <w:szCs w:val="24"/>
        </w:rPr>
        <w:t xml:space="preserve"> ligt in Nederland</w:t>
      </w:r>
      <w:r w:rsidR="00D10F16" w:rsidRPr="00C236B3">
        <w:rPr>
          <w:rFonts w:ascii="Calibri" w:eastAsia="Calibri" w:hAnsi="Calibri" w:cs="Calibri"/>
          <w:sz w:val="24"/>
          <w:szCs w:val="24"/>
        </w:rPr>
        <w:t xml:space="preserve"> al enkele jaren op de tafel</w:t>
      </w:r>
      <w:r>
        <w:rPr>
          <w:rFonts w:ascii="Calibri" w:eastAsia="Calibri" w:hAnsi="Calibri" w:cs="Calibri"/>
          <w:sz w:val="24"/>
          <w:szCs w:val="24"/>
        </w:rPr>
        <w:t>. D</w:t>
      </w:r>
      <w:r w:rsidR="00D10F16" w:rsidRPr="00771BAA">
        <w:rPr>
          <w:rFonts w:ascii="Calibri" w:eastAsia="Calibri" w:hAnsi="Calibri" w:cs="Calibri"/>
          <w:sz w:val="24"/>
          <w:szCs w:val="24"/>
        </w:rPr>
        <w:t xml:space="preserve">e </w:t>
      </w:r>
      <w:r w:rsidR="003D3CDA">
        <w:rPr>
          <w:rFonts w:ascii="Calibri" w:eastAsia="Calibri" w:hAnsi="Calibri" w:cs="Calibri"/>
          <w:sz w:val="24"/>
          <w:szCs w:val="24"/>
        </w:rPr>
        <w:t xml:space="preserve">(voormalige) </w:t>
      </w:r>
      <w:r w:rsidR="00AC3C38">
        <w:rPr>
          <w:rFonts w:ascii="Calibri" w:eastAsia="Calibri" w:hAnsi="Calibri" w:cs="Calibri"/>
          <w:sz w:val="24"/>
          <w:szCs w:val="24"/>
        </w:rPr>
        <w:t>C</w:t>
      </w:r>
      <w:r w:rsidR="00D10F16" w:rsidRPr="00771BAA">
        <w:rPr>
          <w:rFonts w:ascii="Calibri" w:eastAsia="Calibri" w:hAnsi="Calibri" w:cs="Calibri"/>
          <w:sz w:val="24"/>
          <w:szCs w:val="24"/>
        </w:rPr>
        <w:t>arrousel Ondergrond en Waarde</w:t>
      </w:r>
      <w:r>
        <w:rPr>
          <w:rFonts w:ascii="Calibri" w:eastAsia="Calibri" w:hAnsi="Calibri" w:cs="Calibri"/>
          <w:sz w:val="24"/>
          <w:szCs w:val="24"/>
        </w:rPr>
        <w:t>,</w:t>
      </w:r>
      <w:r w:rsidR="00D10F16" w:rsidRPr="00771BAA">
        <w:rPr>
          <w:rFonts w:ascii="Calibri" w:eastAsia="Calibri" w:hAnsi="Calibri" w:cs="Calibri"/>
          <w:sz w:val="24"/>
          <w:szCs w:val="24"/>
        </w:rPr>
        <w:t xml:space="preserve"> </w:t>
      </w:r>
      <w:r w:rsidR="00B729C4">
        <w:rPr>
          <w:rFonts w:ascii="Calibri" w:eastAsia="Calibri" w:hAnsi="Calibri" w:cs="Calibri"/>
          <w:sz w:val="24"/>
          <w:szCs w:val="24"/>
        </w:rPr>
        <w:t>die</w:t>
      </w:r>
      <w:r w:rsidR="00D10F16" w:rsidRPr="00771BAA">
        <w:rPr>
          <w:rFonts w:ascii="Calibri" w:eastAsia="Calibri" w:hAnsi="Calibri" w:cs="Calibri"/>
          <w:sz w:val="24"/>
          <w:szCs w:val="24"/>
        </w:rPr>
        <w:t xml:space="preserve"> sinds 2017 </w:t>
      </w:r>
      <w:r w:rsidR="00E37F75">
        <w:rPr>
          <w:rFonts w:ascii="Calibri" w:eastAsia="Calibri" w:hAnsi="Calibri" w:cs="Calibri"/>
          <w:sz w:val="24"/>
          <w:szCs w:val="24"/>
        </w:rPr>
        <w:t xml:space="preserve">omgevormd is tot een programma van </w:t>
      </w:r>
      <w:r w:rsidR="00D10F16" w:rsidRPr="00771BAA">
        <w:rPr>
          <w:rFonts w:ascii="Calibri" w:eastAsia="Calibri" w:hAnsi="Calibri" w:cs="Calibri"/>
          <w:sz w:val="24"/>
          <w:szCs w:val="24"/>
        </w:rPr>
        <w:t>het C</w:t>
      </w:r>
      <w:r w:rsidR="006B101E" w:rsidRPr="00771BAA">
        <w:rPr>
          <w:rFonts w:ascii="Calibri" w:eastAsia="Calibri" w:hAnsi="Calibri" w:cs="Calibri"/>
          <w:sz w:val="24"/>
          <w:szCs w:val="24"/>
        </w:rPr>
        <w:t>entrum voor Ondergronds Bouwen (C</w:t>
      </w:r>
      <w:r w:rsidR="00D10F16" w:rsidRPr="00771BAA">
        <w:rPr>
          <w:rFonts w:ascii="Calibri" w:eastAsia="Calibri" w:hAnsi="Calibri" w:cs="Calibri"/>
          <w:sz w:val="24"/>
          <w:szCs w:val="24"/>
        </w:rPr>
        <w:t>OB</w:t>
      </w:r>
      <w:r w:rsidR="006B101E" w:rsidRPr="00771BAA">
        <w:rPr>
          <w:rFonts w:ascii="Calibri" w:eastAsia="Calibri" w:hAnsi="Calibri" w:cs="Calibri"/>
          <w:sz w:val="24"/>
          <w:szCs w:val="24"/>
        </w:rPr>
        <w:t>)</w:t>
      </w:r>
      <w:r>
        <w:rPr>
          <w:rFonts w:ascii="Calibri" w:eastAsia="Calibri" w:hAnsi="Calibri" w:cs="Calibri"/>
          <w:sz w:val="24"/>
          <w:szCs w:val="24"/>
        </w:rPr>
        <w:t xml:space="preserve">, werd door </w:t>
      </w:r>
      <w:r w:rsidR="00D10F16" w:rsidRPr="00771BAA">
        <w:rPr>
          <w:rFonts w:ascii="Calibri" w:eastAsia="Calibri" w:hAnsi="Calibri" w:cs="Calibri"/>
          <w:sz w:val="24"/>
          <w:szCs w:val="24"/>
        </w:rPr>
        <w:t xml:space="preserve">ingenieursbureaus van gemeenten </w:t>
      </w:r>
      <w:r w:rsidR="00E37F75">
        <w:rPr>
          <w:rFonts w:ascii="Calibri" w:eastAsia="Calibri" w:hAnsi="Calibri" w:cs="Calibri"/>
          <w:sz w:val="24"/>
          <w:szCs w:val="24"/>
        </w:rPr>
        <w:t>actief</w:t>
      </w:r>
      <w:r>
        <w:rPr>
          <w:rFonts w:ascii="Calibri" w:eastAsia="Calibri" w:hAnsi="Calibri" w:cs="Calibri"/>
          <w:sz w:val="24"/>
          <w:szCs w:val="24"/>
        </w:rPr>
        <w:t xml:space="preserve"> ontwikkeld</w:t>
      </w:r>
      <w:r w:rsidR="00D10F16" w:rsidRPr="00771BAA">
        <w:rPr>
          <w:rFonts w:ascii="Calibri" w:eastAsia="Calibri" w:hAnsi="Calibri" w:cs="Calibri"/>
          <w:sz w:val="24"/>
          <w:szCs w:val="24"/>
        </w:rPr>
        <w:t xml:space="preserve">, omdat </w:t>
      </w:r>
      <w:r w:rsidR="00E37F75">
        <w:rPr>
          <w:rFonts w:ascii="Calibri" w:eastAsia="Calibri" w:hAnsi="Calibri" w:cs="Calibri"/>
          <w:sz w:val="24"/>
          <w:szCs w:val="24"/>
        </w:rPr>
        <w:t xml:space="preserve">zij zagen dat veel </w:t>
      </w:r>
      <w:r w:rsidR="00D10F16" w:rsidRPr="00771BAA">
        <w:rPr>
          <w:rFonts w:ascii="Calibri" w:eastAsia="Calibri" w:hAnsi="Calibri" w:cs="Calibri"/>
          <w:sz w:val="24"/>
          <w:szCs w:val="24"/>
        </w:rPr>
        <w:t xml:space="preserve">problemen bij de uitvoering van projecten </w:t>
      </w:r>
      <w:r w:rsidR="00E37F75">
        <w:rPr>
          <w:rFonts w:ascii="Calibri" w:eastAsia="Calibri" w:hAnsi="Calibri" w:cs="Calibri"/>
          <w:sz w:val="24"/>
          <w:szCs w:val="24"/>
        </w:rPr>
        <w:t>zouden kunnen worden voorkomen als</w:t>
      </w:r>
      <w:r w:rsidR="00E37F75" w:rsidRPr="00771BAA">
        <w:rPr>
          <w:rFonts w:ascii="Calibri" w:eastAsia="Calibri" w:hAnsi="Calibri" w:cs="Calibri"/>
          <w:sz w:val="24"/>
          <w:szCs w:val="24"/>
        </w:rPr>
        <w:t xml:space="preserve"> </w:t>
      </w:r>
      <w:r w:rsidR="003F22C7" w:rsidRPr="00771BAA">
        <w:rPr>
          <w:rFonts w:ascii="Calibri" w:eastAsia="Calibri" w:hAnsi="Calibri" w:cs="Calibri"/>
          <w:sz w:val="24"/>
          <w:szCs w:val="24"/>
        </w:rPr>
        <w:t xml:space="preserve">de </w:t>
      </w:r>
      <w:r>
        <w:rPr>
          <w:rFonts w:ascii="Calibri" w:eastAsia="Calibri" w:hAnsi="Calibri" w:cs="Calibri"/>
          <w:sz w:val="24"/>
          <w:szCs w:val="24"/>
        </w:rPr>
        <w:t>(</w:t>
      </w:r>
      <w:proofErr w:type="spellStart"/>
      <w:r>
        <w:rPr>
          <w:rFonts w:ascii="Calibri" w:eastAsia="Calibri" w:hAnsi="Calibri" w:cs="Calibri"/>
          <w:sz w:val="24"/>
          <w:szCs w:val="24"/>
        </w:rPr>
        <w:t>geo</w:t>
      </w:r>
      <w:proofErr w:type="spellEnd"/>
      <w:r>
        <w:rPr>
          <w:rFonts w:ascii="Calibri" w:eastAsia="Calibri" w:hAnsi="Calibri" w:cs="Calibri"/>
          <w:sz w:val="24"/>
          <w:szCs w:val="24"/>
        </w:rPr>
        <w:t>-)</w:t>
      </w:r>
      <w:r w:rsidR="003F22C7" w:rsidRPr="00771BAA">
        <w:rPr>
          <w:rFonts w:ascii="Calibri" w:eastAsia="Calibri" w:hAnsi="Calibri" w:cs="Calibri"/>
          <w:sz w:val="24"/>
          <w:szCs w:val="24"/>
        </w:rPr>
        <w:t xml:space="preserve">data van de ondergrond </w:t>
      </w:r>
      <w:r w:rsidR="00D10F16" w:rsidRPr="00771BAA">
        <w:rPr>
          <w:rFonts w:ascii="Calibri" w:eastAsia="Calibri" w:hAnsi="Calibri" w:cs="Calibri"/>
          <w:sz w:val="24"/>
          <w:szCs w:val="24"/>
        </w:rPr>
        <w:t xml:space="preserve">aan de start </w:t>
      </w:r>
      <w:r w:rsidR="00E37F75">
        <w:rPr>
          <w:rFonts w:ascii="Calibri" w:eastAsia="Calibri" w:hAnsi="Calibri" w:cs="Calibri"/>
          <w:sz w:val="24"/>
          <w:szCs w:val="24"/>
        </w:rPr>
        <w:t xml:space="preserve">van een project zouden </w:t>
      </w:r>
      <w:r>
        <w:rPr>
          <w:rFonts w:ascii="Calibri" w:eastAsia="Calibri" w:hAnsi="Calibri" w:cs="Calibri"/>
          <w:sz w:val="24"/>
          <w:szCs w:val="24"/>
        </w:rPr>
        <w:t xml:space="preserve">kunnen </w:t>
      </w:r>
      <w:r w:rsidR="00E37F75">
        <w:rPr>
          <w:rFonts w:ascii="Calibri" w:eastAsia="Calibri" w:hAnsi="Calibri" w:cs="Calibri"/>
          <w:sz w:val="24"/>
          <w:szCs w:val="24"/>
        </w:rPr>
        <w:t>worden</w:t>
      </w:r>
      <w:r w:rsidR="00D10F16" w:rsidRPr="00771BAA">
        <w:rPr>
          <w:rFonts w:ascii="Calibri" w:eastAsia="Calibri" w:hAnsi="Calibri" w:cs="Calibri"/>
          <w:sz w:val="24"/>
          <w:szCs w:val="24"/>
        </w:rPr>
        <w:t xml:space="preserve"> meegenomen</w:t>
      </w:r>
      <w:r w:rsidR="003F22C7" w:rsidRPr="00771BAA">
        <w:rPr>
          <w:rFonts w:ascii="Calibri" w:eastAsia="Calibri" w:hAnsi="Calibri" w:cs="Calibri"/>
          <w:sz w:val="24"/>
          <w:szCs w:val="24"/>
        </w:rPr>
        <w:t xml:space="preserve"> </w:t>
      </w:r>
      <w:r w:rsidR="00D10F16" w:rsidRPr="00771BAA">
        <w:rPr>
          <w:rFonts w:ascii="Calibri" w:eastAsia="Calibri" w:hAnsi="Calibri" w:cs="Calibri"/>
          <w:sz w:val="24"/>
          <w:szCs w:val="24"/>
        </w:rPr>
        <w:t>(COB, 2016; Amsterdam, 2019). Aan de TU Delft</w:t>
      </w:r>
      <w:r w:rsidR="00403F13">
        <w:rPr>
          <w:rFonts w:ascii="Calibri" w:eastAsia="Calibri" w:hAnsi="Calibri" w:cs="Calibri"/>
          <w:sz w:val="24"/>
          <w:szCs w:val="24"/>
        </w:rPr>
        <w:t xml:space="preserve"> wordt bij</w:t>
      </w:r>
      <w:r w:rsidR="0021096E">
        <w:rPr>
          <w:rFonts w:ascii="Calibri" w:eastAsia="Calibri" w:hAnsi="Calibri" w:cs="Calibri"/>
          <w:sz w:val="24"/>
          <w:szCs w:val="24"/>
        </w:rPr>
        <w:t xml:space="preserve"> de onderzoeksgroep Delta </w:t>
      </w:r>
      <w:proofErr w:type="spellStart"/>
      <w:r w:rsidR="00994011">
        <w:rPr>
          <w:rFonts w:ascii="Calibri" w:eastAsia="Calibri" w:hAnsi="Calibri" w:cs="Calibri"/>
          <w:sz w:val="24"/>
          <w:szCs w:val="24"/>
        </w:rPr>
        <w:t>Urbanism</w:t>
      </w:r>
      <w:proofErr w:type="spellEnd"/>
      <w:r w:rsidR="00403F13">
        <w:rPr>
          <w:rFonts w:ascii="Calibri" w:eastAsia="Calibri" w:hAnsi="Calibri" w:cs="Calibri"/>
          <w:sz w:val="24"/>
          <w:szCs w:val="24"/>
        </w:rPr>
        <w:t xml:space="preserve"> </w:t>
      </w:r>
      <w:r w:rsidR="00D10F16" w:rsidRPr="00771BAA">
        <w:rPr>
          <w:rFonts w:ascii="Calibri" w:eastAsia="Calibri" w:hAnsi="Calibri" w:cs="Calibri"/>
          <w:sz w:val="24"/>
          <w:szCs w:val="24"/>
        </w:rPr>
        <w:t>sinds 10 jaar</w:t>
      </w:r>
      <w:r w:rsidR="003D3CDA">
        <w:rPr>
          <w:rFonts w:ascii="Calibri" w:eastAsia="Calibri" w:hAnsi="Calibri" w:cs="Calibri"/>
          <w:sz w:val="24"/>
          <w:szCs w:val="24"/>
        </w:rPr>
        <w:t xml:space="preserve">, samen met de Gemeente Rotterdam, Deltares en </w:t>
      </w:r>
      <w:r w:rsidR="00981602">
        <w:rPr>
          <w:rFonts w:ascii="Calibri" w:eastAsia="Calibri" w:hAnsi="Calibri" w:cs="Calibri"/>
          <w:sz w:val="24"/>
          <w:szCs w:val="24"/>
        </w:rPr>
        <w:t xml:space="preserve">TNO, </w:t>
      </w:r>
      <w:r w:rsidR="00981602" w:rsidRPr="00771BAA">
        <w:rPr>
          <w:rFonts w:ascii="Calibri" w:eastAsia="Calibri" w:hAnsi="Calibri" w:cs="Calibri"/>
          <w:sz w:val="24"/>
          <w:szCs w:val="24"/>
        </w:rPr>
        <w:t>onderzoek</w:t>
      </w:r>
      <w:r w:rsidR="00D10F16" w:rsidRPr="00771BAA">
        <w:rPr>
          <w:rFonts w:ascii="Calibri" w:eastAsia="Calibri" w:hAnsi="Calibri" w:cs="Calibri"/>
          <w:sz w:val="24"/>
          <w:szCs w:val="24"/>
        </w:rPr>
        <w:t xml:space="preserve"> </w:t>
      </w:r>
      <w:r w:rsidR="00A760C4" w:rsidRPr="00771BAA">
        <w:rPr>
          <w:rFonts w:ascii="Calibri" w:eastAsia="Calibri" w:hAnsi="Calibri" w:cs="Calibri"/>
          <w:sz w:val="24"/>
          <w:szCs w:val="24"/>
        </w:rPr>
        <w:t>gedaan naar het</w:t>
      </w:r>
      <w:r w:rsidR="008B331B" w:rsidRPr="00771BAA">
        <w:rPr>
          <w:rFonts w:ascii="Calibri" w:eastAsia="Calibri" w:hAnsi="Calibri" w:cs="Calibri"/>
          <w:sz w:val="24"/>
          <w:szCs w:val="24"/>
        </w:rPr>
        <w:t xml:space="preserve"> </w:t>
      </w:r>
      <w:r w:rsidR="00D10F16" w:rsidRPr="00771BAA">
        <w:rPr>
          <w:rFonts w:ascii="Calibri" w:eastAsia="Calibri" w:hAnsi="Calibri" w:cs="Calibri"/>
          <w:sz w:val="24"/>
          <w:szCs w:val="24"/>
        </w:rPr>
        <w:t>samenbrengen van onder- en bovengrond in de ruimtelijke planvorming</w:t>
      </w:r>
      <w:r w:rsidR="008B331B" w:rsidRPr="00771BAA">
        <w:rPr>
          <w:rFonts w:ascii="Calibri" w:eastAsia="Calibri" w:hAnsi="Calibri" w:cs="Calibri"/>
          <w:sz w:val="24"/>
          <w:szCs w:val="24"/>
        </w:rPr>
        <w:t xml:space="preserve">. </w:t>
      </w:r>
      <w:r w:rsidR="003D3CDA">
        <w:rPr>
          <w:rFonts w:ascii="Calibri" w:eastAsia="Calibri" w:hAnsi="Calibri" w:cs="Calibri"/>
          <w:sz w:val="24"/>
          <w:szCs w:val="24"/>
        </w:rPr>
        <w:t>H</w:t>
      </w:r>
      <w:r w:rsidR="00D10F16" w:rsidRPr="00771BAA">
        <w:rPr>
          <w:rFonts w:ascii="Calibri" w:eastAsia="Calibri" w:hAnsi="Calibri" w:cs="Calibri"/>
          <w:sz w:val="24"/>
          <w:szCs w:val="24"/>
        </w:rPr>
        <w:t xml:space="preserve">et onderzoek </w:t>
      </w:r>
      <w:r w:rsidR="003D3CDA">
        <w:rPr>
          <w:rFonts w:ascii="Calibri" w:eastAsia="Calibri" w:hAnsi="Calibri" w:cs="Calibri"/>
          <w:sz w:val="24"/>
          <w:szCs w:val="24"/>
        </w:rPr>
        <w:t xml:space="preserve">richt zich op </w:t>
      </w:r>
      <w:r w:rsidR="0021096E">
        <w:rPr>
          <w:rFonts w:ascii="Calibri" w:eastAsia="Calibri" w:hAnsi="Calibri" w:cs="Calibri"/>
          <w:sz w:val="24"/>
          <w:szCs w:val="24"/>
        </w:rPr>
        <w:t>methodes voor een structurele dialoog tussen alle betrokken disciplines</w:t>
      </w:r>
      <w:r w:rsidR="00BD4FFB">
        <w:rPr>
          <w:rFonts w:ascii="Calibri" w:eastAsia="Calibri" w:hAnsi="Calibri" w:cs="Calibri"/>
          <w:sz w:val="24"/>
          <w:szCs w:val="24"/>
        </w:rPr>
        <w:t xml:space="preserve"> en</w:t>
      </w:r>
      <w:r w:rsidR="0021096E">
        <w:rPr>
          <w:rFonts w:ascii="Calibri" w:eastAsia="Calibri" w:hAnsi="Calibri" w:cs="Calibri"/>
          <w:sz w:val="24"/>
          <w:szCs w:val="24"/>
        </w:rPr>
        <w:t xml:space="preserve"> het vinden</w:t>
      </w:r>
      <w:r w:rsidR="00D10F16" w:rsidRPr="00771BAA">
        <w:rPr>
          <w:rFonts w:ascii="Calibri" w:eastAsia="Calibri" w:hAnsi="Calibri" w:cs="Calibri"/>
          <w:sz w:val="24"/>
          <w:szCs w:val="24"/>
        </w:rPr>
        <w:t xml:space="preserve"> </w:t>
      </w:r>
      <w:r w:rsidR="00BD4FFB">
        <w:rPr>
          <w:rFonts w:ascii="Calibri" w:eastAsia="Calibri" w:hAnsi="Calibri" w:cs="Calibri"/>
          <w:sz w:val="24"/>
          <w:szCs w:val="24"/>
        </w:rPr>
        <w:t xml:space="preserve">van </w:t>
      </w:r>
      <w:r w:rsidR="00D10F16" w:rsidRPr="00771BAA">
        <w:rPr>
          <w:rFonts w:ascii="Calibri" w:eastAsia="Calibri" w:hAnsi="Calibri" w:cs="Calibri"/>
          <w:sz w:val="24"/>
          <w:szCs w:val="24"/>
        </w:rPr>
        <w:t>een gezamenlijke taal en verbeelding</w:t>
      </w:r>
      <w:r w:rsidR="00BD4FFB">
        <w:rPr>
          <w:rFonts w:ascii="Calibri" w:eastAsia="Calibri" w:hAnsi="Calibri" w:cs="Calibri"/>
          <w:sz w:val="24"/>
          <w:szCs w:val="24"/>
        </w:rPr>
        <w:t xml:space="preserve"> van de integrale aanpak</w:t>
      </w:r>
      <w:r w:rsidR="004B5092" w:rsidRPr="00771BAA">
        <w:rPr>
          <w:rFonts w:ascii="Calibri" w:eastAsia="Calibri" w:hAnsi="Calibri" w:cs="Calibri"/>
          <w:sz w:val="24"/>
          <w:szCs w:val="24"/>
        </w:rPr>
        <w:t xml:space="preserve">. </w:t>
      </w:r>
    </w:p>
    <w:p w14:paraId="7C4F4FC2" w14:textId="33E10367" w:rsidR="0021096E" w:rsidRDefault="0021096E" w:rsidP="00A96973">
      <w:pPr>
        <w:spacing w:line="251" w:lineRule="auto"/>
        <w:rPr>
          <w:rFonts w:ascii="Calibri" w:eastAsia="Times New Roman" w:hAnsi="Calibri" w:cs="Calibri"/>
          <w:sz w:val="24"/>
          <w:szCs w:val="24"/>
          <w:lang w:eastAsia="nl-NL"/>
        </w:rPr>
      </w:pPr>
      <w:r>
        <w:rPr>
          <w:rFonts w:ascii="Calibri" w:eastAsia="Calibri" w:hAnsi="Calibri" w:cs="Calibri"/>
          <w:sz w:val="24"/>
          <w:szCs w:val="24"/>
        </w:rPr>
        <w:t xml:space="preserve">Ter structurering van de dialoog is de </w:t>
      </w:r>
      <w:r w:rsidRPr="00771BAA">
        <w:rPr>
          <w:rFonts w:ascii="Calibri" w:eastAsia="Calibri" w:hAnsi="Calibri" w:cs="Calibri"/>
          <w:sz w:val="24"/>
          <w:szCs w:val="24"/>
        </w:rPr>
        <w:t xml:space="preserve">Systeem Verkenning Ruimte en Ondergrond </w:t>
      </w:r>
      <w:r w:rsidR="00564FD5">
        <w:rPr>
          <w:rFonts w:ascii="Calibri" w:eastAsia="Calibri" w:hAnsi="Calibri" w:cs="Calibri"/>
          <w:sz w:val="24"/>
          <w:szCs w:val="24"/>
        </w:rPr>
        <w:t xml:space="preserve">(SVRO) </w:t>
      </w:r>
      <w:r w:rsidRPr="00771BAA">
        <w:rPr>
          <w:rFonts w:ascii="Calibri" w:eastAsia="Calibri" w:hAnsi="Calibri" w:cs="Calibri"/>
          <w:sz w:val="24"/>
          <w:szCs w:val="24"/>
        </w:rPr>
        <w:t xml:space="preserve">ontwikkeld (Hooimeijer &amp; </w:t>
      </w:r>
      <w:proofErr w:type="spellStart"/>
      <w:r w:rsidRPr="00771BAA">
        <w:rPr>
          <w:rFonts w:ascii="Calibri" w:eastAsia="Calibri" w:hAnsi="Calibri" w:cs="Calibri"/>
          <w:sz w:val="24"/>
          <w:szCs w:val="24"/>
        </w:rPr>
        <w:t>Maring</w:t>
      </w:r>
      <w:proofErr w:type="spellEnd"/>
      <w:r w:rsidRPr="00771BAA">
        <w:rPr>
          <w:rFonts w:ascii="Calibri" w:eastAsia="Calibri" w:hAnsi="Calibri" w:cs="Calibri"/>
          <w:sz w:val="24"/>
          <w:szCs w:val="24"/>
        </w:rPr>
        <w:t>, 2013)</w:t>
      </w:r>
      <w:r>
        <w:rPr>
          <w:rFonts w:ascii="Calibri" w:eastAsia="Calibri" w:hAnsi="Calibri" w:cs="Calibri"/>
          <w:sz w:val="24"/>
          <w:szCs w:val="24"/>
        </w:rPr>
        <w:t xml:space="preserve">. </w:t>
      </w:r>
      <w:r w:rsidRPr="00771BAA">
        <w:rPr>
          <w:rFonts w:ascii="Calibri" w:eastAsia="Calibri" w:hAnsi="Calibri" w:cs="Calibri"/>
          <w:sz w:val="24"/>
          <w:szCs w:val="24"/>
        </w:rPr>
        <w:t xml:space="preserve">Het biedt een systeemoverzicht van informatie van de ondergrond en de bovengrond, en kan worden gebruikt om systematisch de relaties en interferenties tussen boven- en ondergrond </w:t>
      </w:r>
      <w:r w:rsidR="008A35F6">
        <w:rPr>
          <w:rFonts w:ascii="Calibri" w:eastAsia="Calibri" w:hAnsi="Calibri" w:cs="Calibri"/>
          <w:sz w:val="24"/>
          <w:szCs w:val="24"/>
        </w:rPr>
        <w:t>te bekijken</w:t>
      </w:r>
      <w:r w:rsidRPr="00771BAA">
        <w:rPr>
          <w:rFonts w:ascii="Calibri" w:eastAsia="Calibri" w:hAnsi="Calibri" w:cs="Calibri"/>
          <w:sz w:val="24"/>
          <w:szCs w:val="24"/>
        </w:rPr>
        <w:t>.</w:t>
      </w:r>
      <w:r>
        <w:rPr>
          <w:rFonts w:ascii="Calibri" w:eastAsia="Calibri" w:hAnsi="Calibri" w:cs="Calibri"/>
          <w:sz w:val="24"/>
          <w:szCs w:val="24"/>
        </w:rPr>
        <w:t xml:space="preserve"> </w:t>
      </w:r>
      <w:r w:rsidR="00403F13">
        <w:rPr>
          <w:rFonts w:ascii="Calibri" w:eastAsia="Calibri" w:hAnsi="Calibri" w:cs="Calibri"/>
          <w:sz w:val="24"/>
          <w:szCs w:val="24"/>
        </w:rPr>
        <w:t xml:space="preserve">De ervaring leert dat alleen </w:t>
      </w:r>
      <w:r>
        <w:rPr>
          <w:rFonts w:ascii="Calibri" w:eastAsia="Calibri" w:hAnsi="Calibri" w:cs="Calibri"/>
          <w:sz w:val="24"/>
          <w:szCs w:val="24"/>
        </w:rPr>
        <w:t xml:space="preserve">door </w:t>
      </w:r>
      <w:r w:rsidR="004B5092" w:rsidRPr="00771BAA">
        <w:rPr>
          <w:rFonts w:ascii="Calibri" w:eastAsia="Calibri" w:hAnsi="Calibri" w:cs="Calibri"/>
          <w:sz w:val="24"/>
          <w:szCs w:val="24"/>
        </w:rPr>
        <w:t xml:space="preserve">de </w:t>
      </w:r>
      <w:r w:rsidR="00D10F16" w:rsidRPr="00771BAA">
        <w:rPr>
          <w:rFonts w:ascii="Calibri" w:eastAsia="Calibri" w:hAnsi="Calibri" w:cs="Calibri"/>
          <w:sz w:val="24"/>
          <w:szCs w:val="24"/>
        </w:rPr>
        <w:t>ondergrond vanaf het begin van een planvorming</w:t>
      </w:r>
      <w:r w:rsidR="00FA22F7" w:rsidRPr="00771BAA">
        <w:rPr>
          <w:rFonts w:ascii="Calibri" w:eastAsia="Calibri" w:hAnsi="Calibri" w:cs="Calibri"/>
          <w:sz w:val="24"/>
          <w:szCs w:val="24"/>
        </w:rPr>
        <w:t>s</w:t>
      </w:r>
      <w:r w:rsidR="00D10F16" w:rsidRPr="00771BAA">
        <w:rPr>
          <w:rFonts w:ascii="Calibri" w:eastAsia="Calibri" w:hAnsi="Calibri" w:cs="Calibri"/>
          <w:sz w:val="24"/>
          <w:szCs w:val="24"/>
        </w:rPr>
        <w:t xml:space="preserve">proces </w:t>
      </w:r>
      <w:r w:rsidR="00FA22F7" w:rsidRPr="00771BAA">
        <w:rPr>
          <w:rFonts w:ascii="Calibri" w:eastAsia="Calibri" w:hAnsi="Calibri" w:cs="Calibri"/>
          <w:sz w:val="24"/>
          <w:szCs w:val="24"/>
        </w:rPr>
        <w:t xml:space="preserve">te tekenen deze bestaansrecht </w:t>
      </w:r>
      <w:r w:rsidR="00403F13">
        <w:rPr>
          <w:rFonts w:ascii="Calibri" w:eastAsia="Calibri" w:hAnsi="Calibri" w:cs="Calibri"/>
          <w:sz w:val="24"/>
          <w:szCs w:val="24"/>
        </w:rPr>
        <w:t xml:space="preserve">krijgt </w:t>
      </w:r>
      <w:r w:rsidR="00161028" w:rsidRPr="00771BAA">
        <w:rPr>
          <w:rFonts w:ascii="Calibri" w:eastAsia="Calibri" w:hAnsi="Calibri" w:cs="Calibri"/>
          <w:sz w:val="24"/>
          <w:szCs w:val="24"/>
        </w:rPr>
        <w:t xml:space="preserve">in de gebiedsontwikkeling. </w:t>
      </w:r>
      <w:r w:rsidR="00D10F16" w:rsidRPr="00771BAA">
        <w:rPr>
          <w:rFonts w:ascii="Calibri" w:eastAsia="Calibri" w:hAnsi="Calibri" w:cs="Calibri"/>
          <w:sz w:val="24"/>
          <w:szCs w:val="24"/>
        </w:rPr>
        <w:t>In een integrale aanpak gaat het tekenen samen met het rekenen</w:t>
      </w:r>
      <w:r w:rsidR="00161028" w:rsidRPr="00771BAA">
        <w:rPr>
          <w:rFonts w:ascii="Calibri" w:eastAsia="Calibri" w:hAnsi="Calibri" w:cs="Calibri"/>
          <w:sz w:val="24"/>
          <w:szCs w:val="24"/>
        </w:rPr>
        <w:t xml:space="preserve">, en </w:t>
      </w:r>
      <w:r w:rsidR="00A96973" w:rsidRPr="00771BAA">
        <w:rPr>
          <w:rFonts w:ascii="Calibri" w:eastAsia="Calibri" w:hAnsi="Calibri" w:cs="Calibri"/>
          <w:sz w:val="24"/>
          <w:szCs w:val="24"/>
        </w:rPr>
        <w:t xml:space="preserve">kan op basis van data en ontwerp een integraal plan tot stand komen. </w:t>
      </w:r>
      <w:r>
        <w:rPr>
          <w:rFonts w:ascii="Calibri" w:eastAsia="Calibri" w:hAnsi="Calibri" w:cs="Calibri"/>
          <w:sz w:val="24"/>
          <w:szCs w:val="24"/>
        </w:rPr>
        <w:t xml:space="preserve">Hiertoe is het </w:t>
      </w:r>
      <w:r w:rsidR="00403F13">
        <w:rPr>
          <w:rFonts w:ascii="Calibri" w:eastAsia="Calibri" w:hAnsi="Calibri" w:cs="Calibri"/>
          <w:sz w:val="24"/>
          <w:szCs w:val="24"/>
        </w:rPr>
        <w:t xml:space="preserve">Technisch Profiel </w:t>
      </w:r>
      <w:r>
        <w:rPr>
          <w:rFonts w:ascii="Calibri" w:eastAsia="Calibri" w:hAnsi="Calibri" w:cs="Calibri"/>
          <w:sz w:val="24"/>
          <w:szCs w:val="24"/>
        </w:rPr>
        <w:t xml:space="preserve">ontwikkeld dat in feite de rauwe disciplinaire data van de ondergrond </w:t>
      </w:r>
      <w:r w:rsidR="00BD4FFB">
        <w:rPr>
          <w:rFonts w:ascii="Calibri" w:eastAsia="Calibri" w:hAnsi="Calibri" w:cs="Calibri"/>
          <w:sz w:val="24"/>
          <w:szCs w:val="24"/>
        </w:rPr>
        <w:t>vertaalt</w:t>
      </w:r>
      <w:r>
        <w:rPr>
          <w:rFonts w:ascii="Calibri" w:eastAsia="Calibri" w:hAnsi="Calibri" w:cs="Calibri"/>
          <w:sz w:val="24"/>
          <w:szCs w:val="24"/>
        </w:rPr>
        <w:t xml:space="preserve"> naar een samenhangend ruimtelijk beeld </w:t>
      </w:r>
      <w:r w:rsidR="00403F13">
        <w:rPr>
          <w:rFonts w:ascii="Calibri" w:eastAsia="Calibri" w:hAnsi="Calibri" w:cs="Calibri"/>
          <w:sz w:val="24"/>
          <w:szCs w:val="24"/>
        </w:rPr>
        <w:t xml:space="preserve">in een </w:t>
      </w:r>
      <w:r w:rsidR="00557DF9">
        <w:rPr>
          <w:rFonts w:ascii="Calibri" w:eastAsia="Calibri" w:hAnsi="Calibri" w:cs="Calibri"/>
          <w:sz w:val="24"/>
          <w:szCs w:val="24"/>
        </w:rPr>
        <w:t>doorsnede</w:t>
      </w:r>
      <w:r>
        <w:rPr>
          <w:rFonts w:ascii="Calibri" w:eastAsia="Calibri" w:hAnsi="Calibri" w:cs="Calibri"/>
          <w:sz w:val="24"/>
          <w:szCs w:val="24"/>
        </w:rPr>
        <w:t xml:space="preserve">. </w:t>
      </w:r>
      <w:r w:rsidR="00557DF9" w:rsidRPr="00AC676C">
        <w:rPr>
          <w:rFonts w:ascii="Calibri" w:eastAsia="Calibri" w:hAnsi="Calibri" w:cs="Calibri"/>
          <w:sz w:val="24"/>
          <w:szCs w:val="24"/>
        </w:rPr>
        <w:t xml:space="preserve">Op basis van het </w:t>
      </w:r>
      <w:r w:rsidR="00403F13">
        <w:rPr>
          <w:rFonts w:ascii="Calibri" w:eastAsia="Calibri" w:hAnsi="Calibri" w:cs="Calibri"/>
          <w:sz w:val="24"/>
          <w:szCs w:val="24"/>
        </w:rPr>
        <w:t>T</w:t>
      </w:r>
      <w:r w:rsidR="00403F13" w:rsidRPr="00AC676C">
        <w:rPr>
          <w:rFonts w:ascii="Calibri" w:eastAsia="Calibri" w:hAnsi="Calibri" w:cs="Calibri"/>
          <w:sz w:val="24"/>
          <w:szCs w:val="24"/>
        </w:rPr>
        <w:t xml:space="preserve">echnisch </w:t>
      </w:r>
      <w:r w:rsidR="00403F13">
        <w:rPr>
          <w:rFonts w:ascii="Calibri" w:eastAsia="Calibri" w:hAnsi="Calibri" w:cs="Calibri"/>
          <w:sz w:val="24"/>
          <w:szCs w:val="24"/>
        </w:rPr>
        <w:t>P</w:t>
      </w:r>
      <w:r w:rsidR="00403F13" w:rsidRPr="00AC676C">
        <w:rPr>
          <w:rFonts w:ascii="Calibri" w:eastAsia="Calibri" w:hAnsi="Calibri" w:cs="Calibri"/>
          <w:sz w:val="24"/>
          <w:szCs w:val="24"/>
        </w:rPr>
        <w:t xml:space="preserve">rofiel </w:t>
      </w:r>
      <w:r w:rsidR="00557DF9" w:rsidRPr="00AC676C">
        <w:rPr>
          <w:rFonts w:ascii="Calibri" w:eastAsia="Calibri" w:hAnsi="Calibri" w:cs="Calibri"/>
          <w:sz w:val="24"/>
          <w:szCs w:val="24"/>
        </w:rPr>
        <w:t xml:space="preserve">kunnen allerlei oplossingen worden voorgesteld </w:t>
      </w:r>
      <w:r w:rsidR="00403F13">
        <w:rPr>
          <w:rFonts w:ascii="Calibri" w:eastAsia="Calibri" w:hAnsi="Calibri" w:cs="Calibri"/>
          <w:sz w:val="24"/>
          <w:szCs w:val="24"/>
        </w:rPr>
        <w:t xml:space="preserve">en </w:t>
      </w:r>
      <w:r w:rsidR="00557DF9" w:rsidRPr="00AC676C">
        <w:rPr>
          <w:rFonts w:ascii="Calibri" w:eastAsia="Calibri" w:hAnsi="Calibri" w:cs="Calibri"/>
          <w:sz w:val="24"/>
          <w:szCs w:val="24"/>
        </w:rPr>
        <w:t xml:space="preserve">in een </w:t>
      </w:r>
      <w:r w:rsidR="00557DF9">
        <w:rPr>
          <w:rFonts w:ascii="Calibri" w:eastAsia="Calibri" w:hAnsi="Calibri" w:cs="Calibri"/>
          <w:sz w:val="24"/>
          <w:szCs w:val="24"/>
        </w:rPr>
        <w:t xml:space="preserve">potentiekaart </w:t>
      </w:r>
      <w:r w:rsidR="00557DF9" w:rsidRPr="00AC676C">
        <w:rPr>
          <w:rFonts w:ascii="Calibri" w:eastAsia="Calibri" w:hAnsi="Calibri" w:cs="Calibri"/>
          <w:sz w:val="24"/>
          <w:szCs w:val="24"/>
        </w:rPr>
        <w:t>in beeld worden gebracht</w:t>
      </w:r>
      <w:r w:rsidR="00557DF9">
        <w:rPr>
          <w:rFonts w:ascii="Calibri" w:eastAsia="Calibri" w:hAnsi="Calibri" w:cs="Calibri"/>
          <w:sz w:val="24"/>
          <w:szCs w:val="24"/>
        </w:rPr>
        <w:t xml:space="preserve">. Deze kaarten maken het mogelijk </w:t>
      </w:r>
      <w:r w:rsidR="00D21B27" w:rsidRPr="00771BAA">
        <w:rPr>
          <w:rFonts w:ascii="Calibri" w:eastAsia="Calibri" w:hAnsi="Calibri" w:cs="Calibri"/>
          <w:sz w:val="24"/>
          <w:szCs w:val="24"/>
        </w:rPr>
        <w:t xml:space="preserve">op voorhand kansen en problemen in plannen </w:t>
      </w:r>
      <w:r w:rsidR="00557DF9">
        <w:rPr>
          <w:rFonts w:ascii="Calibri" w:eastAsia="Calibri" w:hAnsi="Calibri" w:cs="Calibri"/>
          <w:sz w:val="24"/>
          <w:szCs w:val="24"/>
        </w:rPr>
        <w:t>te identificeren</w:t>
      </w:r>
      <w:r w:rsidR="008C588C" w:rsidRPr="00771BAA">
        <w:rPr>
          <w:rFonts w:ascii="Calibri" w:eastAsia="Calibri" w:hAnsi="Calibri" w:cs="Calibri"/>
          <w:sz w:val="24"/>
          <w:szCs w:val="24"/>
        </w:rPr>
        <w:t xml:space="preserve">, en </w:t>
      </w:r>
      <w:r w:rsidR="00557DF9">
        <w:rPr>
          <w:rFonts w:ascii="Calibri" w:eastAsia="Calibri" w:hAnsi="Calibri" w:cs="Calibri"/>
          <w:sz w:val="24"/>
          <w:szCs w:val="24"/>
        </w:rPr>
        <w:t>zijn een cruciale schakel naar het ontwerp dat erop volgt</w:t>
      </w:r>
      <w:r w:rsidR="00D21B27" w:rsidRPr="00771BAA">
        <w:rPr>
          <w:rFonts w:ascii="Calibri" w:eastAsia="Calibri" w:hAnsi="Calibri" w:cs="Calibri"/>
          <w:sz w:val="24"/>
          <w:szCs w:val="24"/>
        </w:rPr>
        <w:t>.</w:t>
      </w:r>
      <w:r w:rsidR="00C87B73">
        <w:rPr>
          <w:rFonts w:ascii="Calibri" w:eastAsia="Calibri" w:hAnsi="Calibri" w:cs="Calibri"/>
          <w:sz w:val="24"/>
          <w:szCs w:val="24"/>
        </w:rPr>
        <w:t xml:space="preserve"> </w:t>
      </w:r>
      <w:r w:rsidR="00403F13">
        <w:rPr>
          <w:rFonts w:ascii="Calibri" w:eastAsia="Times New Roman" w:hAnsi="Calibri" w:cs="Calibri"/>
          <w:sz w:val="24"/>
          <w:szCs w:val="24"/>
          <w:lang w:eastAsia="nl-NL"/>
        </w:rPr>
        <w:t xml:space="preserve">Vergelijkbaar hiermee wordt </w:t>
      </w:r>
      <w:r w:rsidR="00994011">
        <w:rPr>
          <w:rFonts w:ascii="Calibri" w:eastAsia="Times New Roman" w:hAnsi="Calibri" w:cs="Calibri"/>
          <w:sz w:val="24"/>
          <w:szCs w:val="24"/>
          <w:lang w:eastAsia="nl-NL"/>
        </w:rPr>
        <w:t>de ondergrond door d</w:t>
      </w:r>
      <w:r>
        <w:rPr>
          <w:rFonts w:ascii="Calibri" w:eastAsia="Times New Roman" w:hAnsi="Calibri" w:cs="Calibri"/>
          <w:sz w:val="24"/>
          <w:szCs w:val="24"/>
          <w:lang w:eastAsia="nl-NL"/>
        </w:rPr>
        <w:t xml:space="preserve">e gemeente Amsterdam </w:t>
      </w:r>
      <w:r w:rsidR="004D1FA6">
        <w:rPr>
          <w:rFonts w:ascii="Calibri" w:eastAsia="Times New Roman" w:hAnsi="Calibri" w:cs="Calibri"/>
          <w:sz w:val="24"/>
          <w:szCs w:val="24"/>
          <w:lang w:eastAsia="nl-NL"/>
        </w:rPr>
        <w:t>samen</w:t>
      </w:r>
      <w:r w:rsidR="00994011">
        <w:rPr>
          <w:rFonts w:ascii="Calibri" w:eastAsia="Times New Roman" w:hAnsi="Calibri" w:cs="Calibri"/>
          <w:sz w:val="24"/>
          <w:szCs w:val="24"/>
          <w:lang w:eastAsia="nl-NL"/>
        </w:rPr>
        <w:t xml:space="preserve">gebracht </w:t>
      </w:r>
      <w:r w:rsidR="004D1FA6">
        <w:rPr>
          <w:rFonts w:ascii="Calibri" w:eastAsia="Times New Roman" w:hAnsi="Calibri" w:cs="Calibri"/>
          <w:sz w:val="24"/>
          <w:szCs w:val="24"/>
          <w:lang w:eastAsia="nl-NL"/>
        </w:rPr>
        <w:t>in</w:t>
      </w:r>
      <w:r w:rsidR="00994011">
        <w:rPr>
          <w:rFonts w:ascii="Calibri" w:eastAsia="Times New Roman" w:hAnsi="Calibri" w:cs="Calibri"/>
          <w:sz w:val="24"/>
          <w:szCs w:val="24"/>
          <w:lang w:eastAsia="nl-NL"/>
        </w:rPr>
        <w:t xml:space="preserve"> </w:t>
      </w:r>
      <w:r>
        <w:rPr>
          <w:rFonts w:ascii="Calibri" w:eastAsia="Times New Roman" w:hAnsi="Calibri" w:cs="Calibri"/>
          <w:sz w:val="24"/>
          <w:szCs w:val="24"/>
          <w:lang w:eastAsia="nl-NL"/>
        </w:rPr>
        <w:t>de ‘</w:t>
      </w:r>
      <w:r w:rsidRPr="00B7486B">
        <w:rPr>
          <w:rFonts w:ascii="Calibri" w:eastAsia="Times New Roman" w:hAnsi="Calibri" w:cs="Calibri"/>
          <w:sz w:val="24"/>
          <w:szCs w:val="24"/>
          <w:lang w:eastAsia="nl-NL"/>
        </w:rPr>
        <w:t>Integrale ontwerpmethode openbare ruimte</w:t>
      </w:r>
      <w:r>
        <w:rPr>
          <w:rFonts w:ascii="Calibri" w:eastAsia="Times New Roman" w:hAnsi="Calibri" w:cs="Calibri"/>
          <w:sz w:val="24"/>
          <w:szCs w:val="24"/>
          <w:lang w:eastAsia="nl-NL"/>
        </w:rPr>
        <w:t>’</w:t>
      </w:r>
      <w:r w:rsidR="008075EF">
        <w:rPr>
          <w:rStyle w:val="FootnoteReference"/>
          <w:rFonts w:ascii="Calibri" w:eastAsia="Times New Roman" w:hAnsi="Calibri" w:cs="Calibri"/>
          <w:sz w:val="24"/>
          <w:szCs w:val="24"/>
          <w:lang w:eastAsia="nl-NL"/>
        </w:rPr>
        <w:footnoteReference w:id="1"/>
      </w:r>
      <w:r w:rsidR="009314F2">
        <w:rPr>
          <w:rFonts w:ascii="Calibri" w:eastAsia="Times New Roman" w:hAnsi="Calibri" w:cs="Calibri"/>
          <w:sz w:val="24"/>
          <w:szCs w:val="24"/>
          <w:lang w:eastAsia="nl-NL"/>
        </w:rPr>
        <w:t xml:space="preserve">, </w:t>
      </w:r>
      <w:r w:rsidR="00994011">
        <w:rPr>
          <w:rFonts w:ascii="Calibri" w:eastAsia="Times New Roman" w:hAnsi="Calibri" w:cs="Calibri"/>
          <w:sz w:val="24"/>
          <w:szCs w:val="24"/>
          <w:lang w:eastAsia="nl-NL"/>
        </w:rPr>
        <w:t xml:space="preserve">een </w:t>
      </w:r>
      <w:r w:rsidR="00390B64">
        <w:rPr>
          <w:rFonts w:ascii="Calibri" w:eastAsia="Times New Roman" w:hAnsi="Calibri" w:cs="Calibri"/>
          <w:sz w:val="24"/>
          <w:szCs w:val="24"/>
          <w:lang w:eastAsia="nl-NL"/>
        </w:rPr>
        <w:t xml:space="preserve">bruikbaar </w:t>
      </w:r>
      <w:r>
        <w:rPr>
          <w:rFonts w:ascii="Calibri" w:eastAsia="Times New Roman" w:hAnsi="Calibri" w:cs="Calibri"/>
          <w:sz w:val="24"/>
          <w:szCs w:val="24"/>
          <w:lang w:eastAsia="nl-NL"/>
        </w:rPr>
        <w:t>raamwerk voor het ontwerp van duurzame straatprofielen, dat thema’s zoals l</w:t>
      </w:r>
      <w:r w:rsidRPr="003F0626">
        <w:rPr>
          <w:rFonts w:ascii="Calibri" w:eastAsia="Times New Roman" w:hAnsi="Calibri" w:cs="Calibri"/>
          <w:sz w:val="24"/>
          <w:szCs w:val="24"/>
          <w:lang w:eastAsia="nl-NL"/>
        </w:rPr>
        <w:t xml:space="preserve">eefmilieu, </w:t>
      </w:r>
      <w:r>
        <w:rPr>
          <w:rFonts w:ascii="Calibri" w:eastAsia="Times New Roman" w:hAnsi="Calibri" w:cs="Calibri"/>
          <w:sz w:val="24"/>
          <w:szCs w:val="24"/>
          <w:lang w:eastAsia="nl-NL"/>
        </w:rPr>
        <w:t>w</w:t>
      </w:r>
      <w:r w:rsidRPr="003F0626">
        <w:rPr>
          <w:rFonts w:ascii="Calibri" w:eastAsia="Times New Roman" w:hAnsi="Calibri" w:cs="Calibri"/>
          <w:sz w:val="24"/>
          <w:szCs w:val="24"/>
          <w:lang w:eastAsia="nl-NL"/>
        </w:rPr>
        <w:t>ater</w:t>
      </w:r>
      <w:r>
        <w:rPr>
          <w:rFonts w:ascii="Calibri" w:eastAsia="Times New Roman" w:hAnsi="Calibri" w:cs="Calibri"/>
          <w:sz w:val="24"/>
          <w:szCs w:val="24"/>
          <w:lang w:eastAsia="nl-NL"/>
        </w:rPr>
        <w:t xml:space="preserve"> en</w:t>
      </w:r>
      <w:r w:rsidRPr="003F0626">
        <w:rPr>
          <w:rFonts w:ascii="Calibri" w:eastAsia="Times New Roman" w:hAnsi="Calibri" w:cs="Calibri"/>
          <w:sz w:val="24"/>
          <w:szCs w:val="24"/>
          <w:lang w:eastAsia="nl-NL"/>
        </w:rPr>
        <w:t xml:space="preserve"> </w:t>
      </w:r>
      <w:r>
        <w:rPr>
          <w:rFonts w:ascii="Calibri" w:eastAsia="Times New Roman" w:hAnsi="Calibri" w:cs="Calibri"/>
          <w:sz w:val="24"/>
          <w:szCs w:val="24"/>
          <w:lang w:eastAsia="nl-NL"/>
        </w:rPr>
        <w:t>f</w:t>
      </w:r>
      <w:r w:rsidRPr="003F0626">
        <w:rPr>
          <w:rFonts w:ascii="Calibri" w:eastAsia="Times New Roman" w:hAnsi="Calibri" w:cs="Calibri"/>
          <w:sz w:val="24"/>
          <w:szCs w:val="24"/>
          <w:lang w:eastAsia="nl-NL"/>
        </w:rPr>
        <w:t xml:space="preserve">lora &amp; </w:t>
      </w:r>
      <w:r>
        <w:rPr>
          <w:rFonts w:ascii="Calibri" w:eastAsia="Times New Roman" w:hAnsi="Calibri" w:cs="Calibri"/>
          <w:sz w:val="24"/>
          <w:szCs w:val="24"/>
          <w:lang w:eastAsia="nl-NL"/>
        </w:rPr>
        <w:t>f</w:t>
      </w:r>
      <w:r w:rsidRPr="003F0626">
        <w:rPr>
          <w:rFonts w:ascii="Calibri" w:eastAsia="Times New Roman" w:hAnsi="Calibri" w:cs="Calibri"/>
          <w:sz w:val="24"/>
          <w:szCs w:val="24"/>
          <w:lang w:eastAsia="nl-NL"/>
        </w:rPr>
        <w:t>auna</w:t>
      </w:r>
      <w:r>
        <w:rPr>
          <w:rFonts w:ascii="Calibri" w:eastAsia="Times New Roman" w:hAnsi="Calibri" w:cs="Calibri"/>
          <w:sz w:val="24"/>
          <w:szCs w:val="24"/>
          <w:lang w:eastAsia="nl-NL"/>
        </w:rPr>
        <w:t xml:space="preserve"> in het proces integreert.</w:t>
      </w:r>
    </w:p>
    <w:p w14:paraId="5F77DB36" w14:textId="77777777" w:rsidR="0021096E" w:rsidRPr="003A52C3" w:rsidRDefault="0021096E" w:rsidP="00A96973">
      <w:pPr>
        <w:spacing w:line="251" w:lineRule="auto"/>
        <w:rPr>
          <w:rFonts w:ascii="Calibri" w:eastAsia="Calibri" w:hAnsi="Calibri" w:cs="Calibri"/>
          <w:szCs w:val="20"/>
        </w:rPr>
      </w:pPr>
    </w:p>
    <w:p w14:paraId="0F82885B" w14:textId="69AF8661" w:rsidR="00C47968" w:rsidRDefault="00D75E16" w:rsidP="00C47968">
      <w:pPr>
        <w:shd w:val="clear" w:color="auto" w:fill="FFFFFF"/>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lastRenderedPageBreak/>
        <w:t>DUURZAME</w:t>
      </w:r>
      <w:r w:rsidR="000C15FF" w:rsidRPr="00A45A95">
        <w:rPr>
          <w:rFonts w:ascii="Calibri" w:eastAsia="Times New Roman" w:hAnsi="Calibri" w:cs="Calibri"/>
          <w:sz w:val="24"/>
          <w:szCs w:val="24"/>
          <w:lang w:eastAsia="nl-NL"/>
        </w:rPr>
        <w:t xml:space="preserve"> STEDELIJKE VERDICHTING</w:t>
      </w:r>
      <w:r w:rsidR="001B703F">
        <w:rPr>
          <w:rFonts w:ascii="Calibri" w:eastAsia="Times New Roman" w:hAnsi="Calibri" w:cs="Calibri"/>
          <w:sz w:val="24"/>
          <w:szCs w:val="24"/>
          <w:lang w:eastAsia="nl-NL"/>
        </w:rPr>
        <w:t xml:space="preserve"> OP ALLE SCHAALNIVEAUS</w:t>
      </w:r>
      <w:r w:rsidR="00D07878">
        <w:rPr>
          <w:rFonts w:ascii="Calibri" w:eastAsia="Times New Roman" w:hAnsi="Calibri" w:cs="Calibri"/>
          <w:color w:val="000000"/>
          <w:sz w:val="24"/>
          <w:szCs w:val="24"/>
          <w:lang w:eastAsia="nl-NL"/>
        </w:rPr>
        <w:br/>
      </w:r>
      <w:r w:rsidR="00C47968" w:rsidRPr="00CC0B3C">
        <w:rPr>
          <w:rFonts w:ascii="Calibri" w:eastAsia="Times New Roman" w:hAnsi="Calibri" w:cs="Calibri"/>
          <w:color w:val="000000"/>
          <w:sz w:val="24"/>
          <w:szCs w:val="24"/>
          <w:lang w:eastAsia="nl-NL"/>
        </w:rPr>
        <w:t>Het inpassen van ondergrondse ruimte kan als een katalysator voor grotere opgaven van het bodem- en watersysteem werken door plaats te maken die anders door bebouwing zou worden ingenomen.</w:t>
      </w:r>
      <w:r w:rsidR="00C47968">
        <w:rPr>
          <w:rFonts w:ascii="Calibri" w:eastAsia="Times New Roman" w:hAnsi="Calibri" w:cs="Calibri"/>
          <w:color w:val="000000"/>
          <w:sz w:val="24"/>
          <w:szCs w:val="24"/>
          <w:lang w:eastAsia="nl-NL"/>
        </w:rPr>
        <w:t xml:space="preserve"> Op de schaal van de kavel kan hetzelfde gedaan worden: het bouwen van een kleiner – maar dieper en hoger gebouw laat ruimte voor open bodem: goed voor de biodiversiteit, waterbuffering en hittereductie. Bovendien kunnen er door deze integrale blik in het algemeen betere verbindingen gelegd worden met het natuurlijk ecosysteem en kan er inspiratie gevonden worden voor natuur-inclusief bouwen. De schaal van het grotere gebied geeft aanleiding de bebouwing op een andere manier, met een ander businessmodel, van (groene) nutsvoorzieningen te voorzien. Te denken valt aan decentrale systemen waarin de producenten van de infrastructuur ook de eigenaren blijven. Uit deze mogelijkheden komt een nieuwe doorsnede naar voren waarin de onder- en bovengrondse ruimte verbonden zijn in het gebouw en met de systemen haar omgeving. De doorsnede omvat niet alleen het gebouw, maar ook de relaties met de systemen op de grote schaal.</w:t>
      </w:r>
    </w:p>
    <w:p w14:paraId="44D86FD1" w14:textId="31CD4E81" w:rsidR="00166C63" w:rsidRDefault="008A35F6">
      <w:pPr>
        <w:shd w:val="clear" w:color="auto" w:fill="FFFFFF"/>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O</w:t>
      </w:r>
      <w:r w:rsidR="004434F7">
        <w:rPr>
          <w:rFonts w:ascii="Calibri" w:eastAsia="Times New Roman" w:hAnsi="Calibri" w:cs="Calibri"/>
          <w:color w:val="000000"/>
          <w:sz w:val="24"/>
          <w:szCs w:val="24"/>
          <w:lang w:eastAsia="nl-NL"/>
        </w:rPr>
        <w:t xml:space="preserve">ndergrond inclusief </w:t>
      </w:r>
      <w:r w:rsidR="00A37426">
        <w:rPr>
          <w:rFonts w:ascii="Calibri" w:eastAsia="Times New Roman" w:hAnsi="Calibri" w:cs="Calibri"/>
          <w:color w:val="000000"/>
          <w:sz w:val="24"/>
          <w:szCs w:val="24"/>
          <w:lang w:eastAsia="nl-NL"/>
        </w:rPr>
        <w:t>ontwerpen</w:t>
      </w:r>
      <w:r w:rsidR="00DA505A">
        <w:rPr>
          <w:rFonts w:ascii="Calibri" w:eastAsia="Times New Roman" w:hAnsi="Calibri" w:cs="Calibri"/>
          <w:color w:val="000000"/>
          <w:sz w:val="24"/>
          <w:szCs w:val="24"/>
          <w:lang w:eastAsia="nl-NL"/>
        </w:rPr>
        <w:t xml:space="preserve"> </w:t>
      </w:r>
      <w:r>
        <w:rPr>
          <w:rFonts w:ascii="Calibri" w:eastAsia="Times New Roman" w:hAnsi="Calibri" w:cs="Calibri"/>
          <w:color w:val="000000"/>
          <w:sz w:val="24"/>
          <w:szCs w:val="24"/>
          <w:lang w:eastAsia="nl-NL"/>
        </w:rPr>
        <w:t xml:space="preserve">maakt het mogelijk </w:t>
      </w:r>
      <w:r w:rsidR="00ED014A">
        <w:rPr>
          <w:rFonts w:ascii="Calibri" w:eastAsia="Times New Roman" w:hAnsi="Calibri" w:cs="Calibri"/>
          <w:color w:val="000000"/>
          <w:sz w:val="24"/>
          <w:szCs w:val="24"/>
          <w:lang w:eastAsia="nl-NL"/>
        </w:rPr>
        <w:t xml:space="preserve">om </w:t>
      </w:r>
      <w:r w:rsidR="001E0DFA">
        <w:rPr>
          <w:rFonts w:ascii="Calibri" w:eastAsia="Times New Roman" w:hAnsi="Calibri" w:cs="Calibri"/>
          <w:color w:val="000000"/>
          <w:sz w:val="24"/>
          <w:szCs w:val="24"/>
          <w:lang w:eastAsia="nl-NL"/>
        </w:rPr>
        <w:t xml:space="preserve">meervoudig ruimtegebruik niet alleen </w:t>
      </w:r>
      <w:r w:rsidR="00961701">
        <w:rPr>
          <w:rFonts w:ascii="Calibri" w:eastAsia="Times New Roman" w:hAnsi="Calibri" w:cs="Calibri"/>
          <w:color w:val="000000"/>
          <w:sz w:val="24"/>
          <w:szCs w:val="24"/>
          <w:lang w:eastAsia="nl-NL"/>
        </w:rPr>
        <w:t xml:space="preserve">als </w:t>
      </w:r>
      <w:r w:rsidR="00EB62AD">
        <w:rPr>
          <w:rFonts w:ascii="Calibri" w:eastAsia="Times New Roman" w:hAnsi="Calibri" w:cs="Calibri"/>
          <w:color w:val="000000"/>
          <w:sz w:val="24"/>
          <w:szCs w:val="24"/>
          <w:lang w:eastAsia="nl-NL"/>
        </w:rPr>
        <w:t xml:space="preserve">een stapeling van behoeften van </w:t>
      </w:r>
      <w:r>
        <w:rPr>
          <w:rFonts w:ascii="Calibri" w:eastAsia="Times New Roman" w:hAnsi="Calibri" w:cs="Calibri"/>
          <w:color w:val="000000"/>
          <w:sz w:val="24"/>
          <w:szCs w:val="24"/>
          <w:lang w:eastAsia="nl-NL"/>
        </w:rPr>
        <w:t xml:space="preserve">mensen </w:t>
      </w:r>
      <w:r w:rsidR="00AB0D85">
        <w:rPr>
          <w:rFonts w:ascii="Calibri" w:eastAsia="Times New Roman" w:hAnsi="Calibri" w:cs="Calibri"/>
          <w:color w:val="000000"/>
          <w:sz w:val="24"/>
          <w:szCs w:val="24"/>
          <w:lang w:eastAsia="nl-NL"/>
        </w:rPr>
        <w:t xml:space="preserve">te interpreteren, </w:t>
      </w:r>
      <w:r w:rsidR="00981602">
        <w:rPr>
          <w:rFonts w:ascii="Calibri" w:eastAsia="Times New Roman" w:hAnsi="Calibri" w:cs="Calibri"/>
          <w:color w:val="000000"/>
          <w:sz w:val="24"/>
          <w:szCs w:val="24"/>
          <w:lang w:eastAsia="nl-NL"/>
        </w:rPr>
        <w:t>maar ook</w:t>
      </w:r>
      <w:r w:rsidR="00EB62AD">
        <w:rPr>
          <w:rFonts w:ascii="Calibri" w:eastAsia="Times New Roman" w:hAnsi="Calibri" w:cs="Calibri"/>
          <w:color w:val="000000"/>
          <w:sz w:val="24"/>
          <w:szCs w:val="24"/>
          <w:lang w:eastAsia="nl-NL"/>
        </w:rPr>
        <w:t xml:space="preserve"> </w:t>
      </w:r>
      <w:r w:rsidR="004434F7">
        <w:rPr>
          <w:rFonts w:ascii="Calibri" w:eastAsia="Times New Roman" w:hAnsi="Calibri" w:cs="Calibri"/>
          <w:color w:val="000000"/>
          <w:sz w:val="24"/>
          <w:szCs w:val="24"/>
          <w:lang w:eastAsia="nl-NL"/>
        </w:rPr>
        <w:t xml:space="preserve">om het </w:t>
      </w:r>
      <w:r>
        <w:rPr>
          <w:rFonts w:ascii="Calibri" w:eastAsia="Times New Roman" w:hAnsi="Calibri" w:cs="Calibri"/>
          <w:color w:val="000000"/>
          <w:sz w:val="24"/>
          <w:szCs w:val="24"/>
          <w:lang w:eastAsia="nl-NL"/>
        </w:rPr>
        <w:t>eco</w:t>
      </w:r>
      <w:r w:rsidR="00AB0D85">
        <w:rPr>
          <w:rFonts w:ascii="Calibri" w:eastAsia="Times New Roman" w:hAnsi="Calibri" w:cs="Calibri"/>
          <w:color w:val="000000"/>
          <w:sz w:val="24"/>
          <w:szCs w:val="24"/>
          <w:lang w:eastAsia="nl-NL"/>
        </w:rPr>
        <w:t>systeem</w:t>
      </w:r>
      <w:r w:rsidR="0013036D">
        <w:rPr>
          <w:rFonts w:ascii="Calibri" w:eastAsia="Times New Roman" w:hAnsi="Calibri" w:cs="Calibri"/>
          <w:color w:val="000000"/>
          <w:sz w:val="24"/>
          <w:szCs w:val="24"/>
          <w:lang w:eastAsia="nl-NL"/>
        </w:rPr>
        <w:t xml:space="preserve"> in de stad de ruimte te geven en te ondersteunen</w:t>
      </w:r>
      <w:r w:rsidR="00EB62AD">
        <w:rPr>
          <w:rFonts w:ascii="Calibri" w:eastAsia="Times New Roman" w:hAnsi="Calibri" w:cs="Calibri"/>
          <w:color w:val="000000"/>
          <w:sz w:val="24"/>
          <w:szCs w:val="24"/>
          <w:lang w:eastAsia="nl-NL"/>
        </w:rPr>
        <w:t xml:space="preserve">. </w:t>
      </w:r>
      <w:r w:rsidR="00357D12">
        <w:rPr>
          <w:rFonts w:ascii="Calibri" w:eastAsia="Times New Roman" w:hAnsi="Calibri" w:cs="Calibri"/>
          <w:color w:val="000000"/>
          <w:sz w:val="24"/>
          <w:szCs w:val="24"/>
          <w:lang w:eastAsia="nl-NL"/>
        </w:rPr>
        <w:t xml:space="preserve">Het bewust leggen van de link tussen de gebiedsschaal en de schaal van de kavel </w:t>
      </w:r>
      <w:r w:rsidR="009A6A0C">
        <w:rPr>
          <w:rFonts w:ascii="Calibri" w:eastAsia="Times New Roman" w:hAnsi="Calibri" w:cs="Calibri"/>
          <w:color w:val="000000"/>
          <w:sz w:val="24"/>
          <w:szCs w:val="24"/>
          <w:lang w:eastAsia="nl-NL"/>
        </w:rPr>
        <w:t xml:space="preserve">en het </w:t>
      </w:r>
      <w:r w:rsidR="00DD32B9">
        <w:rPr>
          <w:rFonts w:ascii="Calibri" w:eastAsia="Times New Roman" w:hAnsi="Calibri" w:cs="Calibri"/>
          <w:color w:val="000000"/>
          <w:sz w:val="24"/>
          <w:szCs w:val="24"/>
          <w:lang w:eastAsia="nl-NL"/>
        </w:rPr>
        <w:t xml:space="preserve">gebouw </w:t>
      </w:r>
      <w:r w:rsidR="00357D12">
        <w:rPr>
          <w:rFonts w:ascii="Calibri" w:eastAsia="Times New Roman" w:hAnsi="Calibri" w:cs="Calibri"/>
          <w:color w:val="000000"/>
          <w:sz w:val="24"/>
          <w:szCs w:val="24"/>
          <w:lang w:eastAsia="nl-NL"/>
        </w:rPr>
        <w:t>kan op verschillende manieren het duurzaam ontwikkelen van een gebied verbetere</w:t>
      </w:r>
      <w:r w:rsidR="00357D12" w:rsidRPr="00CC0B3C">
        <w:rPr>
          <w:rFonts w:ascii="Calibri" w:eastAsia="Times New Roman" w:hAnsi="Calibri" w:cs="Calibri"/>
          <w:color w:val="000000"/>
          <w:sz w:val="24"/>
          <w:szCs w:val="24"/>
          <w:lang w:eastAsia="nl-NL"/>
        </w:rPr>
        <w:t>n.</w:t>
      </w:r>
      <w:r w:rsidR="00672C6D" w:rsidRPr="00CC0B3C">
        <w:rPr>
          <w:rFonts w:ascii="Calibri" w:eastAsia="Times New Roman" w:hAnsi="Calibri" w:cs="Calibri"/>
          <w:color w:val="000000"/>
          <w:sz w:val="24"/>
          <w:szCs w:val="24"/>
          <w:lang w:eastAsia="nl-NL"/>
        </w:rPr>
        <w:t xml:space="preserve"> </w:t>
      </w:r>
      <w:r w:rsidR="00CC4C0B">
        <w:rPr>
          <w:rFonts w:ascii="Calibri" w:eastAsia="Times New Roman" w:hAnsi="Calibri" w:cs="Calibri"/>
          <w:color w:val="000000"/>
          <w:sz w:val="24"/>
          <w:szCs w:val="24"/>
          <w:lang w:eastAsia="nl-NL"/>
        </w:rPr>
        <w:br/>
      </w:r>
    </w:p>
    <w:p w14:paraId="6D1977E0" w14:textId="1A667CB1" w:rsidR="00A5127F" w:rsidRDefault="00A5127F" w:rsidP="00783D72">
      <w:pPr>
        <w:shd w:val="clear" w:color="auto" w:fill="FFFFFF"/>
        <w:spacing w:after="0" w:line="240" w:lineRule="auto"/>
        <w:rPr>
          <w:rFonts w:ascii="Calibri" w:eastAsia="Times New Roman" w:hAnsi="Calibri" w:cs="Calibri"/>
          <w:color w:val="000000"/>
          <w:sz w:val="24"/>
          <w:szCs w:val="24"/>
          <w:lang w:eastAsia="nl-NL"/>
        </w:rPr>
      </w:pPr>
    </w:p>
    <w:p w14:paraId="3B7896FE" w14:textId="77777777" w:rsidR="00D959EB" w:rsidRDefault="00D959EB" w:rsidP="001108A7">
      <w:pPr>
        <w:shd w:val="clear" w:color="auto" w:fill="FFFFFF"/>
        <w:spacing w:after="24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Kader:</w:t>
      </w:r>
    </w:p>
    <w:p w14:paraId="1BA5E204" w14:textId="77777777" w:rsidR="00C47968" w:rsidRPr="00783D72" w:rsidRDefault="00C47968" w:rsidP="00C47968">
      <w:pPr>
        <w:shd w:val="clear" w:color="auto" w:fill="FFFFFF"/>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 xml:space="preserve">ONTWERPEND ONDERZOEK NAAR HET IDEALE RUIMTEGEBRUIK IN DE DOORSNEDE VAN DE VERDICHTE STAD </w:t>
      </w:r>
    </w:p>
    <w:p w14:paraId="45DC6116" w14:textId="0423FC5D" w:rsidR="00C47968" w:rsidRDefault="00C47968" w:rsidP="00C47968">
      <w:pPr>
        <w:shd w:val="clear" w:color="auto" w:fill="FFFFFF"/>
        <w:spacing w:after="0" w:line="240" w:lineRule="auto"/>
        <w:rPr>
          <w:rFonts w:ascii="Calibri" w:eastAsia="Times New Roman" w:hAnsi="Calibri" w:cs="Calibri"/>
          <w:color w:val="000000"/>
          <w:sz w:val="24"/>
          <w:szCs w:val="24"/>
          <w:lang w:eastAsia="nl-NL"/>
        </w:rPr>
      </w:pPr>
      <w:r w:rsidRPr="00166C63">
        <w:rPr>
          <w:rFonts w:ascii="Calibri" w:eastAsia="Times New Roman" w:hAnsi="Calibri" w:cs="Calibri"/>
          <w:color w:val="000000"/>
          <w:sz w:val="24"/>
          <w:szCs w:val="24"/>
          <w:lang w:eastAsia="nl-NL"/>
        </w:rPr>
        <w:t xml:space="preserve">De auteurs van dit artikel zijn betrokken bij </w:t>
      </w:r>
      <w:r>
        <w:rPr>
          <w:rFonts w:ascii="Calibri" w:eastAsia="Times New Roman" w:hAnsi="Calibri" w:cs="Calibri"/>
          <w:color w:val="000000"/>
          <w:sz w:val="24"/>
          <w:szCs w:val="24"/>
          <w:lang w:eastAsia="nl-NL"/>
        </w:rPr>
        <w:t>de</w:t>
      </w:r>
      <w:r w:rsidRPr="00166C63">
        <w:rPr>
          <w:rFonts w:ascii="Calibri" w:eastAsia="Times New Roman" w:hAnsi="Calibri" w:cs="Calibri"/>
          <w:color w:val="000000"/>
          <w:sz w:val="24"/>
          <w:szCs w:val="24"/>
          <w:lang w:eastAsia="nl-NL"/>
        </w:rPr>
        <w:t xml:space="preserve"> ontwerpverkenning,</w:t>
      </w:r>
      <w:r w:rsidRPr="00C47968">
        <w:rPr>
          <w:rFonts w:ascii="Calibri" w:eastAsia="Times New Roman" w:hAnsi="Calibri" w:cs="Calibri"/>
          <w:color w:val="000000"/>
          <w:sz w:val="24"/>
          <w:szCs w:val="24"/>
          <w:lang w:eastAsia="nl-NL"/>
        </w:rPr>
        <w:t xml:space="preserve"> </w:t>
      </w:r>
      <w:r>
        <w:rPr>
          <w:rFonts w:ascii="Calibri" w:eastAsia="Times New Roman" w:hAnsi="Calibri" w:cs="Calibri"/>
          <w:color w:val="000000"/>
          <w:sz w:val="24"/>
          <w:szCs w:val="24"/>
          <w:lang w:eastAsia="nl-NL"/>
        </w:rPr>
        <w:t xml:space="preserve">‘Stad x ruimte – De doorsnede van de stad als drager voor ruimte- en </w:t>
      </w:r>
      <w:proofErr w:type="spellStart"/>
      <w:r>
        <w:rPr>
          <w:rFonts w:ascii="Calibri" w:eastAsia="Times New Roman" w:hAnsi="Calibri" w:cs="Calibri"/>
          <w:color w:val="000000"/>
          <w:sz w:val="24"/>
          <w:szCs w:val="24"/>
          <w:lang w:eastAsia="nl-NL"/>
        </w:rPr>
        <w:t>waardecreatie</w:t>
      </w:r>
      <w:proofErr w:type="spellEnd"/>
      <w:r>
        <w:rPr>
          <w:rFonts w:ascii="Calibri" w:eastAsia="Times New Roman" w:hAnsi="Calibri" w:cs="Calibri"/>
          <w:color w:val="000000"/>
          <w:sz w:val="24"/>
          <w:szCs w:val="24"/>
          <w:lang w:eastAsia="nl-NL"/>
        </w:rPr>
        <w:t>’,</w:t>
      </w:r>
      <w:r w:rsidRPr="00166C63">
        <w:rPr>
          <w:rFonts w:ascii="Calibri" w:eastAsia="Times New Roman" w:hAnsi="Calibri" w:cs="Calibri"/>
          <w:color w:val="000000"/>
          <w:sz w:val="24"/>
          <w:szCs w:val="24"/>
          <w:lang w:eastAsia="nl-NL"/>
        </w:rPr>
        <w:t xml:space="preserve"> die in het voorjaar van 2021 van start zal gaan. De stelling van dit project, geïnitieerd door de TU Delft,</w:t>
      </w:r>
      <w:r>
        <w:rPr>
          <w:rFonts w:ascii="Calibri" w:eastAsia="Times New Roman" w:hAnsi="Calibri" w:cs="Calibri"/>
          <w:color w:val="000000"/>
          <w:sz w:val="24"/>
          <w:szCs w:val="24"/>
          <w:lang w:eastAsia="nl-NL"/>
        </w:rPr>
        <w:t xml:space="preserve"> h</w:t>
      </w:r>
      <w:r w:rsidRPr="00166C63">
        <w:rPr>
          <w:rFonts w:ascii="Calibri" w:eastAsia="Times New Roman" w:hAnsi="Calibri" w:cs="Calibri"/>
          <w:color w:val="000000"/>
          <w:sz w:val="24"/>
          <w:szCs w:val="24"/>
          <w:lang w:eastAsia="nl-NL"/>
        </w:rPr>
        <w:t>et C</w:t>
      </w:r>
      <w:r>
        <w:rPr>
          <w:rFonts w:ascii="Calibri" w:eastAsia="Times New Roman" w:hAnsi="Calibri" w:cs="Calibri"/>
          <w:color w:val="000000"/>
          <w:sz w:val="24"/>
          <w:szCs w:val="24"/>
          <w:lang w:eastAsia="nl-NL"/>
        </w:rPr>
        <w:t>OB,</w:t>
      </w:r>
      <w:r w:rsidRPr="00166C63">
        <w:rPr>
          <w:rFonts w:ascii="Calibri" w:eastAsia="Times New Roman" w:hAnsi="Calibri" w:cs="Calibri"/>
          <w:color w:val="000000"/>
          <w:sz w:val="24"/>
          <w:szCs w:val="24"/>
          <w:lang w:eastAsia="nl-NL"/>
        </w:rPr>
        <w:t xml:space="preserve"> Vereniging Deltametropool en de Vlaamse overheid is dat ontwerpen vanuit de doorsnede van de stad kan helpen oplossingen te vinden voor de</w:t>
      </w:r>
      <w:r>
        <w:rPr>
          <w:rFonts w:ascii="Calibri" w:eastAsia="Times New Roman" w:hAnsi="Calibri" w:cs="Calibri"/>
          <w:color w:val="000000"/>
          <w:sz w:val="24"/>
          <w:szCs w:val="24"/>
          <w:lang w:eastAsia="nl-NL"/>
        </w:rPr>
        <w:t xml:space="preserve"> hier</w:t>
      </w:r>
      <w:r w:rsidRPr="00166C63">
        <w:rPr>
          <w:rFonts w:ascii="Calibri" w:eastAsia="Times New Roman" w:hAnsi="Calibri" w:cs="Calibri"/>
          <w:color w:val="000000"/>
          <w:sz w:val="24"/>
          <w:szCs w:val="24"/>
          <w:lang w:eastAsia="nl-NL"/>
        </w:rPr>
        <w:t xml:space="preserve"> geschetste </w:t>
      </w:r>
      <w:r>
        <w:rPr>
          <w:rFonts w:ascii="Calibri" w:eastAsia="Times New Roman" w:hAnsi="Calibri" w:cs="Calibri"/>
          <w:color w:val="000000"/>
          <w:sz w:val="24"/>
          <w:szCs w:val="24"/>
          <w:lang w:eastAsia="nl-NL"/>
        </w:rPr>
        <w:t xml:space="preserve">complexe </w:t>
      </w:r>
      <w:r w:rsidRPr="00166C63">
        <w:rPr>
          <w:rFonts w:ascii="Calibri" w:eastAsia="Times New Roman" w:hAnsi="Calibri" w:cs="Calibri"/>
          <w:color w:val="000000"/>
          <w:sz w:val="24"/>
          <w:szCs w:val="24"/>
          <w:lang w:eastAsia="nl-NL"/>
        </w:rPr>
        <w:t xml:space="preserve">vraagstukken. </w:t>
      </w:r>
      <w:r>
        <w:rPr>
          <w:rFonts w:ascii="Calibri" w:eastAsia="Times New Roman" w:hAnsi="Calibri" w:cs="Calibri"/>
          <w:color w:val="000000"/>
          <w:sz w:val="24"/>
          <w:szCs w:val="24"/>
          <w:lang w:eastAsia="nl-NL"/>
        </w:rPr>
        <w:t xml:space="preserve">Voor de ontwerpstudie leveren meerdere Nederlandse en Vlaamse </w:t>
      </w:r>
      <w:r w:rsidRPr="00783D72">
        <w:rPr>
          <w:rFonts w:ascii="Calibri" w:eastAsia="Times New Roman" w:hAnsi="Calibri" w:cs="Calibri"/>
          <w:color w:val="000000"/>
          <w:sz w:val="24"/>
          <w:szCs w:val="24"/>
          <w:lang w:eastAsia="nl-NL"/>
        </w:rPr>
        <w:t xml:space="preserve">steden </w:t>
      </w:r>
      <w:r>
        <w:rPr>
          <w:rFonts w:ascii="Calibri" w:eastAsia="Times New Roman" w:hAnsi="Calibri" w:cs="Calibri"/>
          <w:color w:val="000000"/>
          <w:sz w:val="24"/>
          <w:szCs w:val="24"/>
          <w:lang w:eastAsia="nl-NL"/>
        </w:rPr>
        <w:t xml:space="preserve">testlocaties aan: extreem verdichte </w:t>
      </w:r>
      <w:r w:rsidRPr="00783D72">
        <w:rPr>
          <w:rFonts w:ascii="Calibri" w:eastAsia="Times New Roman" w:hAnsi="Calibri" w:cs="Calibri"/>
          <w:color w:val="000000"/>
          <w:sz w:val="24"/>
          <w:szCs w:val="24"/>
          <w:lang w:eastAsia="nl-NL"/>
        </w:rPr>
        <w:t xml:space="preserve">plekken </w:t>
      </w:r>
      <w:r>
        <w:rPr>
          <w:rFonts w:ascii="Calibri" w:eastAsia="Times New Roman" w:hAnsi="Calibri" w:cs="Calibri"/>
          <w:color w:val="000000"/>
          <w:sz w:val="24"/>
          <w:szCs w:val="24"/>
          <w:lang w:eastAsia="nl-NL"/>
        </w:rPr>
        <w:t xml:space="preserve">met verschillende ondergrondse condities die tegen het licht gehouden worden. Hierbij staan vragen centraal als: Kunnen gebouwen delen van de stedelijke infrastructuur opnemen om de ondergrond te ontlasten? Wat is de rol van ondergrondse verblijfsruimten en gebouwde infrastructuur, en welke rol kunnen zij krijgen in het op orde krijgen van het ecosysteem van de stad? Door middel van ontwerpend onderzoek in een lerend netwerk waar de stakeholders van de testlocaties zitting in nemen, zal worden onderzocht hoe de complexe opgaven in de verschillende stedelijke gebieden kunnen worden vertaald naar duurzame ontwerpen. Dit levert naar verwachting nieuwe in- en vergezichten op voor de deelnemende steden, maar ook voor de toekomstbestendige inrichting van onze steden in het algemeen. </w:t>
      </w:r>
    </w:p>
    <w:p w14:paraId="57D2E3B8" w14:textId="50963364" w:rsidR="00323654" w:rsidRDefault="0066297F" w:rsidP="001108A7">
      <w:pPr>
        <w:shd w:val="clear" w:color="auto" w:fill="FFFFFF"/>
        <w:spacing w:after="24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 xml:space="preserve">Volg het project op </w:t>
      </w:r>
      <w:r w:rsidR="00C47968" w:rsidRPr="00C47968">
        <w:rPr>
          <w:rFonts w:ascii="Calibri" w:eastAsia="Times New Roman" w:hAnsi="Calibri" w:cs="Calibri"/>
          <w:color w:val="000000"/>
          <w:sz w:val="24"/>
          <w:szCs w:val="24"/>
          <w:lang w:eastAsia="nl-NL"/>
        </w:rPr>
        <w:t>https://www.cob.nl/wat-doet-het-cob/vakgebieden/ordening-en-waarde/ontwerpstudie-stad-x-ruimte/</w:t>
      </w:r>
    </w:p>
    <w:p w14:paraId="4351CFE0" w14:textId="34A0A3FC" w:rsidR="00535965" w:rsidRDefault="00535965" w:rsidP="001108A7">
      <w:pPr>
        <w:shd w:val="clear" w:color="auto" w:fill="FFFFFF"/>
        <w:spacing w:after="240" w:line="240" w:lineRule="auto"/>
        <w:rPr>
          <w:rFonts w:ascii="Calibri" w:eastAsia="Times New Roman" w:hAnsi="Calibri" w:cs="Calibri"/>
          <w:color w:val="000000"/>
          <w:sz w:val="24"/>
          <w:szCs w:val="24"/>
          <w:lang w:eastAsia="nl-NL"/>
        </w:rPr>
      </w:pPr>
    </w:p>
    <w:p w14:paraId="11BFCBB3" w14:textId="77777777" w:rsidR="00535965" w:rsidRDefault="00535965" w:rsidP="001108A7">
      <w:pPr>
        <w:shd w:val="clear" w:color="auto" w:fill="FFFFFF"/>
        <w:spacing w:after="240" w:line="240" w:lineRule="auto"/>
        <w:rPr>
          <w:rFonts w:ascii="Calibri" w:eastAsia="Times New Roman" w:hAnsi="Calibri" w:cs="Calibri"/>
          <w:color w:val="000000"/>
          <w:sz w:val="24"/>
          <w:szCs w:val="24"/>
          <w:lang w:eastAsia="nl-NL"/>
        </w:rPr>
      </w:pPr>
    </w:p>
    <w:p w14:paraId="78D64174" w14:textId="1A98625E" w:rsidR="00323654" w:rsidRDefault="003D7C45" w:rsidP="001108A7">
      <w:pPr>
        <w:shd w:val="clear" w:color="auto" w:fill="FFFFFF"/>
        <w:spacing w:after="24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lastRenderedPageBreak/>
        <w:t xml:space="preserve">Over de afbeeldingen: We hebben er in totaal </w:t>
      </w:r>
      <w:r w:rsidR="00C47968">
        <w:rPr>
          <w:rFonts w:ascii="Calibri" w:eastAsia="Times New Roman" w:hAnsi="Calibri" w:cs="Calibri"/>
          <w:color w:val="000000"/>
          <w:sz w:val="24"/>
          <w:szCs w:val="24"/>
          <w:lang w:eastAsia="nl-NL"/>
        </w:rPr>
        <w:t>twee: e</w:t>
      </w:r>
      <w:r>
        <w:rPr>
          <w:rFonts w:ascii="Calibri" w:eastAsia="Times New Roman" w:hAnsi="Calibri" w:cs="Calibri"/>
          <w:color w:val="000000"/>
          <w:sz w:val="24"/>
          <w:szCs w:val="24"/>
          <w:lang w:eastAsia="nl-NL"/>
        </w:rPr>
        <w:t>en grote (</w:t>
      </w:r>
      <w:r w:rsidR="008D3B57">
        <w:rPr>
          <w:rFonts w:ascii="Calibri" w:eastAsia="Times New Roman" w:hAnsi="Calibri" w:cs="Calibri"/>
          <w:color w:val="000000"/>
          <w:sz w:val="24"/>
          <w:szCs w:val="24"/>
          <w:lang w:eastAsia="nl-NL"/>
        </w:rPr>
        <w:t xml:space="preserve">openingsspread) en een kleine. </w:t>
      </w:r>
      <w:r w:rsidR="00C47968">
        <w:rPr>
          <w:rFonts w:ascii="Calibri" w:eastAsia="Times New Roman" w:hAnsi="Calibri" w:cs="Calibri"/>
          <w:color w:val="000000"/>
          <w:sz w:val="24"/>
          <w:szCs w:val="24"/>
          <w:lang w:eastAsia="nl-NL"/>
        </w:rPr>
        <w:t xml:space="preserve">Het grote beeld hieronder geeft het overzicht van de Systeem Verkenning Ruimte en Ondergrond (bij </w:t>
      </w:r>
      <w:r w:rsidR="008D3B57">
        <w:rPr>
          <w:rFonts w:ascii="Calibri" w:eastAsia="Times New Roman" w:hAnsi="Calibri" w:cs="Calibri"/>
          <w:color w:val="000000"/>
          <w:sz w:val="24"/>
          <w:szCs w:val="24"/>
          <w:lang w:eastAsia="nl-NL"/>
        </w:rPr>
        <w:t xml:space="preserve">1 het onderschrift van het plaatje) en </w:t>
      </w:r>
      <w:proofErr w:type="spellStart"/>
      <w:r w:rsidR="008D3B57">
        <w:rPr>
          <w:rFonts w:ascii="Calibri" w:eastAsia="Times New Roman" w:hAnsi="Calibri" w:cs="Calibri"/>
          <w:color w:val="000000"/>
          <w:sz w:val="24"/>
          <w:szCs w:val="24"/>
          <w:lang w:eastAsia="nl-NL"/>
        </w:rPr>
        <w:t>nr</w:t>
      </w:r>
      <w:proofErr w:type="spellEnd"/>
      <w:r w:rsidR="008D3B57">
        <w:rPr>
          <w:rFonts w:ascii="Calibri" w:eastAsia="Times New Roman" w:hAnsi="Calibri" w:cs="Calibri"/>
          <w:color w:val="000000"/>
          <w:sz w:val="24"/>
          <w:szCs w:val="24"/>
          <w:lang w:eastAsia="nl-NL"/>
        </w:rPr>
        <w:t xml:space="preserve"> 2 verderop als kleiner beeld</w:t>
      </w:r>
      <w:r w:rsidR="00C47968">
        <w:rPr>
          <w:rFonts w:ascii="Calibri" w:eastAsia="Times New Roman" w:hAnsi="Calibri" w:cs="Calibri"/>
          <w:color w:val="000000"/>
          <w:sz w:val="24"/>
          <w:szCs w:val="24"/>
          <w:lang w:eastAsia="nl-NL"/>
        </w:rPr>
        <w:t xml:space="preserve"> een voorbeeld doorsnede </w:t>
      </w:r>
      <w:r w:rsidR="007C3EC3">
        <w:rPr>
          <w:rFonts w:ascii="Calibri" w:eastAsia="Times New Roman" w:hAnsi="Calibri" w:cs="Calibri"/>
          <w:color w:val="000000"/>
          <w:sz w:val="24"/>
          <w:szCs w:val="24"/>
          <w:lang w:eastAsia="nl-NL"/>
        </w:rPr>
        <w:br/>
      </w:r>
      <w:r w:rsidR="008D3B57">
        <w:rPr>
          <w:rFonts w:ascii="Calibri" w:eastAsia="Times New Roman" w:hAnsi="Calibri" w:cs="Calibri"/>
          <w:color w:val="000000"/>
          <w:sz w:val="24"/>
          <w:szCs w:val="24"/>
          <w:lang w:eastAsia="nl-NL"/>
        </w:rPr>
        <w:t xml:space="preserve"> </w:t>
      </w:r>
    </w:p>
    <w:p w14:paraId="620AF0C1" w14:textId="5F592590" w:rsidR="00323654" w:rsidRDefault="00D959EB" w:rsidP="001108A7">
      <w:pPr>
        <w:shd w:val="clear" w:color="auto" w:fill="FFFFFF"/>
        <w:spacing w:after="240" w:line="240" w:lineRule="auto"/>
        <w:rPr>
          <w:rFonts w:ascii="Calibri" w:eastAsia="Times New Roman" w:hAnsi="Calibri" w:cs="Calibri"/>
          <w:color w:val="000000"/>
          <w:sz w:val="24"/>
          <w:szCs w:val="24"/>
          <w:lang w:eastAsia="nl-NL"/>
        </w:rPr>
      </w:pPr>
      <w:r>
        <w:rPr>
          <w:rFonts w:ascii="Calibri" w:eastAsia="Times New Roman" w:hAnsi="Calibri" w:cs="Calibri"/>
          <w:noProof/>
          <w:color w:val="000000"/>
          <w:sz w:val="24"/>
          <w:szCs w:val="24"/>
          <w:lang w:eastAsia="nl-NL"/>
        </w:rPr>
        <w:drawing>
          <wp:inline distT="0" distB="0" distL="0" distR="0" wp14:anchorId="71F09FAC" wp14:editId="719888A8">
            <wp:extent cx="4991100" cy="525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4991100" cy="5257800"/>
                    </a:xfrm>
                    <a:prstGeom prst="rect">
                      <a:avLst/>
                    </a:prstGeom>
                  </pic:spPr>
                </pic:pic>
              </a:graphicData>
            </a:graphic>
          </wp:inline>
        </w:drawing>
      </w:r>
      <w:r w:rsidR="008D3B57">
        <w:rPr>
          <w:rFonts w:ascii="Calibri" w:eastAsia="Times New Roman" w:hAnsi="Calibri" w:cs="Calibri"/>
          <w:color w:val="000000"/>
          <w:sz w:val="24"/>
          <w:szCs w:val="24"/>
          <w:lang w:eastAsia="nl-NL"/>
        </w:rPr>
        <w:br/>
      </w:r>
      <w:r w:rsidR="00323654">
        <w:rPr>
          <w:rFonts w:ascii="Calibri" w:eastAsia="Times New Roman" w:hAnsi="Calibri" w:cs="Calibri"/>
          <w:color w:val="000000"/>
          <w:sz w:val="24"/>
          <w:szCs w:val="24"/>
          <w:lang w:eastAsia="nl-NL"/>
        </w:rPr>
        <w:t xml:space="preserve"> </w:t>
      </w:r>
      <w:r w:rsidR="008D3B57">
        <w:rPr>
          <w:rFonts w:ascii="Calibri" w:eastAsia="Times New Roman" w:hAnsi="Calibri" w:cs="Calibri"/>
          <w:color w:val="000000"/>
          <w:sz w:val="24"/>
          <w:szCs w:val="24"/>
          <w:lang w:eastAsia="nl-NL"/>
        </w:rPr>
        <w:t xml:space="preserve">1. </w:t>
      </w:r>
      <w:r>
        <w:rPr>
          <w:rFonts w:ascii="Calibri" w:eastAsia="Times New Roman" w:hAnsi="Calibri" w:cs="Calibri"/>
          <w:color w:val="000000"/>
          <w:sz w:val="24"/>
          <w:szCs w:val="24"/>
          <w:lang w:eastAsia="nl-NL"/>
        </w:rPr>
        <w:t xml:space="preserve">Basisoverzicht van de Systeem </w:t>
      </w:r>
      <w:r w:rsidR="00323654">
        <w:rPr>
          <w:rFonts w:ascii="Calibri" w:eastAsia="Times New Roman" w:hAnsi="Calibri" w:cs="Calibri"/>
          <w:color w:val="000000"/>
          <w:sz w:val="24"/>
          <w:szCs w:val="24"/>
          <w:lang w:eastAsia="nl-NL"/>
        </w:rPr>
        <w:t xml:space="preserve">Verkenning Ruimte en Ondergrond. </w:t>
      </w:r>
    </w:p>
    <w:p w14:paraId="111D4DA8" w14:textId="1D893AC8" w:rsidR="00323654" w:rsidRDefault="00323654" w:rsidP="001108A7">
      <w:pPr>
        <w:shd w:val="clear" w:color="auto" w:fill="FFFFFF"/>
        <w:spacing w:after="240" w:line="240" w:lineRule="auto"/>
        <w:rPr>
          <w:rFonts w:ascii="Calibri" w:eastAsia="Times New Roman" w:hAnsi="Calibri" w:cs="Calibri"/>
          <w:color w:val="000000"/>
          <w:sz w:val="24"/>
          <w:szCs w:val="24"/>
          <w:lang w:eastAsia="nl-NL"/>
        </w:rPr>
      </w:pPr>
      <w:r w:rsidRPr="00323654">
        <w:rPr>
          <w:rFonts w:ascii="Calibri" w:eastAsia="Times New Roman" w:hAnsi="Calibri" w:cs="Calibri"/>
          <w:noProof/>
          <w:color w:val="000000"/>
          <w:sz w:val="24"/>
          <w:szCs w:val="24"/>
          <w:lang w:eastAsia="nl-NL"/>
        </w:rPr>
        <w:lastRenderedPageBreak/>
        <w:drawing>
          <wp:inline distT="0" distB="0" distL="0" distR="0" wp14:anchorId="00DAC000" wp14:editId="72C5FDF4">
            <wp:extent cx="5760720" cy="3034030"/>
            <wp:effectExtent l="0" t="0" r="5080" b="1270"/>
            <wp:docPr id="1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rotWithShape="1">
                    <a:blip r:embed="rId9" cstate="print">
                      <a:extLst>
                        <a:ext uri="{28A0092B-C50C-407E-A947-70E740481C1C}">
                          <a14:useLocalDpi xmlns:a14="http://schemas.microsoft.com/office/drawing/2010/main" val="0"/>
                        </a:ext>
                      </a:extLst>
                    </a:blip>
                    <a:srcRect t="33883" b="28867"/>
                    <a:stretch/>
                  </pic:blipFill>
                  <pic:spPr>
                    <a:xfrm>
                      <a:off x="0" y="0"/>
                      <a:ext cx="5760720" cy="3034030"/>
                    </a:xfrm>
                    <a:prstGeom prst="rect">
                      <a:avLst/>
                    </a:prstGeom>
                  </pic:spPr>
                </pic:pic>
              </a:graphicData>
            </a:graphic>
          </wp:inline>
        </w:drawing>
      </w:r>
    </w:p>
    <w:p w14:paraId="34A0DE94" w14:textId="2EFD93D8" w:rsidR="00323654" w:rsidRDefault="008D3B57" w:rsidP="001108A7">
      <w:pPr>
        <w:shd w:val="clear" w:color="auto" w:fill="FFFFFF"/>
        <w:spacing w:after="24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 xml:space="preserve">2. </w:t>
      </w:r>
      <w:r w:rsidR="00323654">
        <w:rPr>
          <w:rFonts w:ascii="Calibri" w:eastAsia="Times New Roman" w:hAnsi="Calibri" w:cs="Calibri"/>
          <w:color w:val="000000"/>
          <w:sz w:val="24"/>
          <w:szCs w:val="24"/>
          <w:lang w:eastAsia="nl-NL"/>
        </w:rPr>
        <w:t>Overzicht van ondergrondse ingrepen in een verdicht scenario die een positief effect hebben op de bovengrondse ontwikkelingen</w:t>
      </w:r>
      <w:r w:rsidR="0092496D">
        <w:rPr>
          <w:rFonts w:ascii="Calibri" w:eastAsia="Times New Roman" w:hAnsi="Calibri" w:cs="Calibri"/>
          <w:color w:val="000000"/>
          <w:sz w:val="24"/>
          <w:szCs w:val="24"/>
          <w:lang w:eastAsia="nl-NL"/>
        </w:rPr>
        <w:t xml:space="preserve">: </w:t>
      </w:r>
      <w:r w:rsidR="00323654">
        <w:rPr>
          <w:rFonts w:ascii="Calibri" w:eastAsia="Times New Roman" w:hAnsi="Calibri" w:cs="Calibri"/>
          <w:color w:val="000000"/>
          <w:sz w:val="24"/>
          <w:szCs w:val="24"/>
          <w:lang w:eastAsia="nl-NL"/>
        </w:rPr>
        <w:t>beter orden</w:t>
      </w:r>
      <w:r w:rsidR="0092496D">
        <w:rPr>
          <w:rFonts w:ascii="Calibri" w:eastAsia="Times New Roman" w:hAnsi="Calibri" w:cs="Calibri"/>
          <w:color w:val="000000"/>
          <w:sz w:val="24"/>
          <w:szCs w:val="24"/>
          <w:lang w:eastAsia="nl-NL"/>
        </w:rPr>
        <w:t>ing en</w:t>
      </w:r>
      <w:r w:rsidR="00323654">
        <w:rPr>
          <w:rFonts w:ascii="Calibri" w:eastAsia="Times New Roman" w:hAnsi="Calibri" w:cs="Calibri"/>
          <w:color w:val="000000"/>
          <w:sz w:val="24"/>
          <w:szCs w:val="24"/>
          <w:lang w:eastAsia="nl-NL"/>
        </w:rPr>
        <w:t xml:space="preserve"> ruimte </w:t>
      </w:r>
      <w:r w:rsidR="0092496D">
        <w:rPr>
          <w:rFonts w:ascii="Calibri" w:eastAsia="Times New Roman" w:hAnsi="Calibri" w:cs="Calibri"/>
          <w:color w:val="000000"/>
          <w:sz w:val="24"/>
          <w:szCs w:val="24"/>
          <w:lang w:eastAsia="nl-NL"/>
        </w:rPr>
        <w:t>voor</w:t>
      </w:r>
      <w:r w:rsidR="00323654">
        <w:rPr>
          <w:rFonts w:ascii="Calibri" w:eastAsia="Times New Roman" w:hAnsi="Calibri" w:cs="Calibri"/>
          <w:color w:val="000000"/>
          <w:sz w:val="24"/>
          <w:szCs w:val="24"/>
          <w:lang w:eastAsia="nl-NL"/>
        </w:rPr>
        <w:t xml:space="preserve"> het natuurlijke systeem </w:t>
      </w:r>
      <w:r w:rsidR="00A11A69">
        <w:rPr>
          <w:rFonts w:ascii="Calibri" w:eastAsia="Times New Roman" w:hAnsi="Calibri" w:cs="Calibri"/>
          <w:color w:val="000000"/>
          <w:sz w:val="24"/>
          <w:szCs w:val="24"/>
          <w:lang w:eastAsia="nl-NL"/>
        </w:rPr>
        <w:t>als basis voor</w:t>
      </w:r>
      <w:r w:rsidR="00323654">
        <w:rPr>
          <w:rFonts w:ascii="Calibri" w:eastAsia="Times New Roman" w:hAnsi="Calibri" w:cs="Calibri"/>
          <w:color w:val="000000"/>
          <w:sz w:val="24"/>
          <w:szCs w:val="24"/>
          <w:lang w:eastAsia="nl-NL"/>
        </w:rPr>
        <w:t xml:space="preserve"> circulaire gebiedsontwikkeling. </w:t>
      </w:r>
    </w:p>
    <w:p w14:paraId="0972A86F" w14:textId="02CD3ACF" w:rsidR="00323654" w:rsidRDefault="00323654" w:rsidP="001108A7">
      <w:pPr>
        <w:shd w:val="clear" w:color="auto" w:fill="FFFFFF"/>
        <w:spacing w:after="240" w:line="240" w:lineRule="auto"/>
        <w:rPr>
          <w:rFonts w:ascii="Calibri" w:eastAsia="Times New Roman" w:hAnsi="Calibri" w:cs="Calibri"/>
          <w:color w:val="000000"/>
          <w:sz w:val="24"/>
          <w:szCs w:val="24"/>
          <w:lang w:eastAsia="nl-NL"/>
        </w:rPr>
      </w:pPr>
    </w:p>
    <w:p w14:paraId="7DCBF1F9" w14:textId="77777777" w:rsidR="00DE34ED" w:rsidRPr="00DE34ED" w:rsidRDefault="00DE34ED" w:rsidP="00DE34ED">
      <w:pPr>
        <w:spacing w:line="253" w:lineRule="atLeast"/>
        <w:rPr>
          <w:rFonts w:ascii="Calibri" w:eastAsia="Times New Roman" w:hAnsi="Calibri" w:cs="Calibri"/>
          <w:color w:val="000000"/>
          <w:sz w:val="24"/>
          <w:szCs w:val="24"/>
          <w:lang w:eastAsia="nl-NL"/>
        </w:rPr>
      </w:pPr>
      <w:r w:rsidRPr="00DE34ED">
        <w:rPr>
          <w:rFonts w:ascii="Calibri" w:eastAsia="Times New Roman" w:hAnsi="Calibri" w:cs="Calibri"/>
          <w:color w:val="000000"/>
          <w:sz w:val="24"/>
          <w:szCs w:val="24"/>
          <w:lang w:eastAsia="nl-NL"/>
        </w:rPr>
        <w:t>Amsterdam (2019) Druk op de ondergrond.</w:t>
      </w:r>
      <w:r w:rsidRPr="00DE34ED">
        <w:rPr>
          <w:rFonts w:ascii="Calibri" w:eastAsia="Times New Roman" w:hAnsi="Calibri" w:cs="Calibri"/>
          <w:sz w:val="24"/>
          <w:szCs w:val="24"/>
          <w:lang w:eastAsia="nl-NL"/>
        </w:rPr>
        <w:t> </w:t>
      </w:r>
      <w:r w:rsidRPr="00DE34ED">
        <w:rPr>
          <w:rFonts w:ascii="Calibri" w:eastAsia="Times New Roman" w:hAnsi="Calibri" w:cs="Calibri"/>
          <w:color w:val="000000"/>
          <w:sz w:val="24"/>
          <w:szCs w:val="24"/>
          <w:lang w:eastAsia="nl-NL"/>
        </w:rPr>
        <w:t>Plan Amsterdam 3-</w:t>
      </w:r>
      <w:proofErr w:type="gramStart"/>
      <w:r w:rsidRPr="00DE34ED">
        <w:rPr>
          <w:rFonts w:ascii="Calibri" w:eastAsia="Times New Roman" w:hAnsi="Calibri" w:cs="Calibri"/>
          <w:color w:val="000000"/>
          <w:sz w:val="24"/>
          <w:szCs w:val="24"/>
          <w:lang w:eastAsia="nl-NL"/>
        </w:rPr>
        <w:t>2019:Published</w:t>
      </w:r>
      <w:proofErr w:type="gramEnd"/>
      <w:r w:rsidRPr="00DE34ED">
        <w:rPr>
          <w:rFonts w:ascii="Calibri" w:eastAsia="Times New Roman" w:hAnsi="Calibri" w:cs="Calibri"/>
          <w:color w:val="000000"/>
          <w:sz w:val="24"/>
          <w:szCs w:val="24"/>
          <w:lang w:eastAsia="nl-NL"/>
        </w:rPr>
        <w:t xml:space="preserve"> on Oct 28, 2019 </w:t>
      </w:r>
      <w:hyperlink r:id="rId10" w:history="1">
        <w:r w:rsidRPr="00DE34ED">
          <w:rPr>
            <w:rFonts w:ascii="Calibri" w:eastAsia="Times New Roman" w:hAnsi="Calibri" w:cs="Calibri"/>
            <w:color w:val="000000"/>
            <w:sz w:val="24"/>
            <w:szCs w:val="24"/>
            <w:lang w:eastAsia="nl-NL"/>
          </w:rPr>
          <w:t>https://issuu.com/gemeenteamsterdam/docs/planamsterdam-03-2019www__def_</w:t>
        </w:r>
      </w:hyperlink>
    </w:p>
    <w:p w14:paraId="140ED7B4" w14:textId="77777777" w:rsidR="00DE34ED" w:rsidRPr="00DE34ED" w:rsidRDefault="00DE34ED" w:rsidP="00DE34ED">
      <w:pPr>
        <w:spacing w:line="253" w:lineRule="atLeast"/>
        <w:rPr>
          <w:rFonts w:ascii="Calibri" w:eastAsia="Times New Roman" w:hAnsi="Calibri" w:cs="Calibri"/>
          <w:color w:val="000000"/>
          <w:sz w:val="24"/>
          <w:szCs w:val="24"/>
          <w:lang w:eastAsia="nl-NL"/>
        </w:rPr>
      </w:pPr>
      <w:r w:rsidRPr="00DE34ED">
        <w:rPr>
          <w:rFonts w:ascii="Calibri" w:eastAsia="Times New Roman" w:hAnsi="Calibri" w:cs="Calibri"/>
          <w:color w:val="000000"/>
          <w:sz w:val="24"/>
          <w:szCs w:val="24"/>
          <w:lang w:eastAsia="nl-NL"/>
        </w:rPr>
        <w:t>COB (2016) Meerwaarde met de ondergrond, Inzichten en ervaringen vanuit de Carrousel Ondergrond en ordening.</w:t>
      </w:r>
      <w:r w:rsidRPr="00DE34ED">
        <w:rPr>
          <w:rFonts w:ascii="Calibri" w:eastAsia="Times New Roman" w:hAnsi="Calibri" w:cs="Calibri"/>
          <w:sz w:val="24"/>
          <w:szCs w:val="24"/>
          <w:lang w:eastAsia="nl-NL"/>
        </w:rPr>
        <w:t> </w:t>
      </w:r>
      <w:hyperlink r:id="rId11" w:tooltip="https://www.cob.nl/wp-content/uploads/2018/01/COB_Meerwaarde-met-de-ondergrond_juni2016_web.pdf" w:history="1">
        <w:r w:rsidRPr="00DE34ED">
          <w:rPr>
            <w:rFonts w:ascii="Calibri" w:eastAsia="Times New Roman" w:hAnsi="Calibri" w:cs="Calibri"/>
            <w:color w:val="000000"/>
            <w:sz w:val="24"/>
            <w:szCs w:val="24"/>
            <w:lang w:eastAsia="nl-NL"/>
          </w:rPr>
          <w:t>https://www.cob.nl/wp-content/uploads/2018/01/COB_Meerwaarde-met-de-ondergrond_juni2016_web.pdf</w:t>
        </w:r>
      </w:hyperlink>
    </w:p>
    <w:p w14:paraId="1875D44F" w14:textId="77777777" w:rsidR="00DE34ED" w:rsidRPr="00DE34ED" w:rsidRDefault="00DE34ED" w:rsidP="00DE34ED">
      <w:pPr>
        <w:spacing w:line="253" w:lineRule="atLeast"/>
        <w:rPr>
          <w:rFonts w:ascii="Calibri" w:eastAsia="Times New Roman" w:hAnsi="Calibri" w:cs="Calibri"/>
          <w:color w:val="000000"/>
          <w:sz w:val="24"/>
          <w:szCs w:val="24"/>
          <w:lang w:eastAsia="nl-NL"/>
        </w:rPr>
      </w:pPr>
      <w:r w:rsidRPr="00DE34ED">
        <w:rPr>
          <w:rFonts w:ascii="Calibri" w:eastAsia="Times New Roman" w:hAnsi="Calibri" w:cs="Calibri"/>
          <w:color w:val="000000"/>
          <w:sz w:val="24"/>
          <w:szCs w:val="24"/>
          <w:lang w:eastAsia="nl-NL"/>
        </w:rPr>
        <w:t xml:space="preserve">Hooimeijer, F.L. </w:t>
      </w:r>
      <w:proofErr w:type="spellStart"/>
      <w:r w:rsidRPr="00DE34ED">
        <w:rPr>
          <w:rFonts w:ascii="Calibri" w:eastAsia="Times New Roman" w:hAnsi="Calibri" w:cs="Calibri"/>
          <w:color w:val="000000"/>
          <w:sz w:val="24"/>
          <w:szCs w:val="24"/>
          <w:lang w:eastAsia="nl-NL"/>
        </w:rPr>
        <w:t>and</w:t>
      </w:r>
      <w:proofErr w:type="spellEnd"/>
      <w:r w:rsidRPr="00DE34ED">
        <w:rPr>
          <w:rFonts w:ascii="Calibri" w:eastAsia="Times New Roman" w:hAnsi="Calibri" w:cs="Calibri"/>
          <w:color w:val="000000"/>
          <w:sz w:val="24"/>
          <w:szCs w:val="24"/>
          <w:lang w:eastAsia="nl-NL"/>
        </w:rPr>
        <w:t xml:space="preserve"> </w:t>
      </w:r>
      <w:proofErr w:type="spellStart"/>
      <w:r w:rsidRPr="00DE34ED">
        <w:rPr>
          <w:rFonts w:ascii="Calibri" w:eastAsia="Times New Roman" w:hAnsi="Calibri" w:cs="Calibri"/>
          <w:color w:val="000000"/>
          <w:sz w:val="24"/>
          <w:szCs w:val="24"/>
          <w:lang w:eastAsia="nl-NL"/>
        </w:rPr>
        <w:t>Maring</w:t>
      </w:r>
      <w:proofErr w:type="spellEnd"/>
      <w:r w:rsidRPr="00DE34ED">
        <w:rPr>
          <w:rFonts w:ascii="Calibri" w:eastAsia="Times New Roman" w:hAnsi="Calibri" w:cs="Calibri"/>
          <w:color w:val="000000"/>
          <w:sz w:val="24"/>
          <w:szCs w:val="24"/>
          <w:lang w:eastAsia="nl-NL"/>
        </w:rPr>
        <w:t>, L. (2013) Ontwerpen met de Ondergrond. Stedenbouw &amp; Ruimtelijke Ordening, 6(2013), pp. 52-55.</w:t>
      </w:r>
    </w:p>
    <w:p w14:paraId="4C7504C5" w14:textId="2915A03B" w:rsidR="00A21911" w:rsidRPr="001B7C66" w:rsidRDefault="00A21911" w:rsidP="002F09BA">
      <w:pPr>
        <w:shd w:val="clear" w:color="auto" w:fill="FFFFFF"/>
        <w:spacing w:after="0" w:line="240" w:lineRule="auto"/>
        <w:rPr>
          <w:rFonts w:ascii="Calibri" w:eastAsia="Times New Roman" w:hAnsi="Calibri" w:cs="Calibri"/>
          <w:color w:val="000000"/>
          <w:sz w:val="24"/>
          <w:szCs w:val="24"/>
          <w:lang w:eastAsia="nl-NL"/>
        </w:rPr>
      </w:pPr>
    </w:p>
    <w:sectPr w:rsidR="00A21911" w:rsidRPr="001B7C6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A43BF" w14:textId="77777777" w:rsidR="00C8356D" w:rsidRDefault="00C8356D" w:rsidP="00161294">
      <w:pPr>
        <w:spacing w:after="0" w:line="240" w:lineRule="auto"/>
      </w:pPr>
      <w:r>
        <w:separator/>
      </w:r>
    </w:p>
  </w:endnote>
  <w:endnote w:type="continuationSeparator" w:id="0">
    <w:p w14:paraId="56EF6D2F" w14:textId="77777777" w:rsidR="00C8356D" w:rsidRDefault="00C8356D" w:rsidP="00161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9966909"/>
      <w:docPartObj>
        <w:docPartGallery w:val="Page Numbers (Bottom of Page)"/>
        <w:docPartUnique/>
      </w:docPartObj>
    </w:sdtPr>
    <w:sdtEndPr/>
    <w:sdtContent>
      <w:p w14:paraId="09A4707E" w14:textId="30ACE093" w:rsidR="0060395B" w:rsidRDefault="0060395B">
        <w:pPr>
          <w:pStyle w:val="Footer"/>
          <w:jc w:val="center"/>
        </w:pPr>
        <w:r>
          <w:fldChar w:fldCharType="begin"/>
        </w:r>
        <w:r>
          <w:instrText>PAGE   \* MERGEFORMAT</w:instrText>
        </w:r>
        <w:r>
          <w:fldChar w:fldCharType="separate"/>
        </w:r>
        <w:r>
          <w:t>2</w:t>
        </w:r>
        <w:r>
          <w:fldChar w:fldCharType="end"/>
        </w:r>
      </w:p>
    </w:sdtContent>
  </w:sdt>
  <w:p w14:paraId="70E5742A" w14:textId="77777777" w:rsidR="0060395B" w:rsidRDefault="00603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F641B" w14:textId="77777777" w:rsidR="00C8356D" w:rsidRDefault="00C8356D" w:rsidP="00161294">
      <w:pPr>
        <w:spacing w:after="0" w:line="240" w:lineRule="auto"/>
      </w:pPr>
      <w:r>
        <w:separator/>
      </w:r>
    </w:p>
  </w:footnote>
  <w:footnote w:type="continuationSeparator" w:id="0">
    <w:p w14:paraId="34C081EF" w14:textId="77777777" w:rsidR="00C8356D" w:rsidRDefault="00C8356D" w:rsidP="00161294">
      <w:pPr>
        <w:spacing w:after="0" w:line="240" w:lineRule="auto"/>
      </w:pPr>
      <w:r>
        <w:continuationSeparator/>
      </w:r>
    </w:p>
  </w:footnote>
  <w:footnote w:id="1">
    <w:p w14:paraId="2D711E26" w14:textId="18DFD6B4" w:rsidR="008075EF" w:rsidRDefault="008075EF">
      <w:pPr>
        <w:pStyle w:val="FootnoteText"/>
      </w:pPr>
      <w:r>
        <w:rPr>
          <w:rStyle w:val="FootnoteReference"/>
        </w:rPr>
        <w:footnoteRef/>
      </w:r>
      <w:r>
        <w:t xml:space="preserve"> </w:t>
      </w:r>
      <w:proofErr w:type="gramStart"/>
      <w:r w:rsidR="00D319C7" w:rsidRPr="00D319C7">
        <w:t>https://openresearch.amsterdam/nl/page/58877/integrale-ontwerpmethode-openbare-ruimte</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166FED"/>
    <w:multiLevelType w:val="hybridMultilevel"/>
    <w:tmpl w:val="EC8C6BF4"/>
    <w:lvl w:ilvl="0" w:tplc="7E0645EC">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BE20A93"/>
    <w:multiLevelType w:val="hybridMultilevel"/>
    <w:tmpl w:val="B2061852"/>
    <w:lvl w:ilvl="0" w:tplc="86C01D0C">
      <w:numFmt w:val="bullet"/>
      <w:lvlText w:val="-"/>
      <w:lvlJc w:val="left"/>
      <w:pPr>
        <w:ind w:left="720" w:hanging="360"/>
      </w:pPr>
      <w:rPr>
        <w:rFonts w:ascii="Arial" w:eastAsiaTheme="minorHAnsi" w:hAnsi="Arial" w:cs="Arial" w:hint="default"/>
        <w:color w:val="538135" w:themeColor="accent6" w:themeShade="BF"/>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72"/>
    <w:rsid w:val="00001A93"/>
    <w:rsid w:val="000123C0"/>
    <w:rsid w:val="00012C9D"/>
    <w:rsid w:val="000164AA"/>
    <w:rsid w:val="00023DBD"/>
    <w:rsid w:val="0003102B"/>
    <w:rsid w:val="0003299B"/>
    <w:rsid w:val="00037DB0"/>
    <w:rsid w:val="00041368"/>
    <w:rsid w:val="00045760"/>
    <w:rsid w:val="00050507"/>
    <w:rsid w:val="00065543"/>
    <w:rsid w:val="00067227"/>
    <w:rsid w:val="0007076E"/>
    <w:rsid w:val="0007112B"/>
    <w:rsid w:val="00076B71"/>
    <w:rsid w:val="00082512"/>
    <w:rsid w:val="00090E6A"/>
    <w:rsid w:val="000A2335"/>
    <w:rsid w:val="000A2437"/>
    <w:rsid w:val="000C15FF"/>
    <w:rsid w:val="000C4F12"/>
    <w:rsid w:val="000D0AAA"/>
    <w:rsid w:val="000D5145"/>
    <w:rsid w:val="000E5346"/>
    <w:rsid w:val="000F2A7B"/>
    <w:rsid w:val="000F624B"/>
    <w:rsid w:val="00100A9C"/>
    <w:rsid w:val="00100F81"/>
    <w:rsid w:val="001108A7"/>
    <w:rsid w:val="00112ED6"/>
    <w:rsid w:val="00120B1E"/>
    <w:rsid w:val="001253EF"/>
    <w:rsid w:val="001265E8"/>
    <w:rsid w:val="0013036D"/>
    <w:rsid w:val="00131B4A"/>
    <w:rsid w:val="00132D11"/>
    <w:rsid w:val="00132FF3"/>
    <w:rsid w:val="00141C60"/>
    <w:rsid w:val="00147D5D"/>
    <w:rsid w:val="00161028"/>
    <w:rsid w:val="00161294"/>
    <w:rsid w:val="00166C63"/>
    <w:rsid w:val="00170FB3"/>
    <w:rsid w:val="001736DD"/>
    <w:rsid w:val="001738AC"/>
    <w:rsid w:val="00177EAB"/>
    <w:rsid w:val="001A1F69"/>
    <w:rsid w:val="001A595F"/>
    <w:rsid w:val="001B38B2"/>
    <w:rsid w:val="001B57F6"/>
    <w:rsid w:val="001B703F"/>
    <w:rsid w:val="001B7C66"/>
    <w:rsid w:val="001D0988"/>
    <w:rsid w:val="001D2AC0"/>
    <w:rsid w:val="001D6EEF"/>
    <w:rsid w:val="001E032B"/>
    <w:rsid w:val="001E0DFA"/>
    <w:rsid w:val="001E2BDC"/>
    <w:rsid w:val="001F42ED"/>
    <w:rsid w:val="00201681"/>
    <w:rsid w:val="002059FE"/>
    <w:rsid w:val="0021096E"/>
    <w:rsid w:val="002215EB"/>
    <w:rsid w:val="00226301"/>
    <w:rsid w:val="00226C35"/>
    <w:rsid w:val="00235564"/>
    <w:rsid w:val="00264BA0"/>
    <w:rsid w:val="002712B3"/>
    <w:rsid w:val="0028177C"/>
    <w:rsid w:val="00285755"/>
    <w:rsid w:val="002863B6"/>
    <w:rsid w:val="002935BE"/>
    <w:rsid w:val="00295B06"/>
    <w:rsid w:val="00297C45"/>
    <w:rsid w:val="002A0CFE"/>
    <w:rsid w:val="002A2BEB"/>
    <w:rsid w:val="002A5373"/>
    <w:rsid w:val="002A72D2"/>
    <w:rsid w:val="002B1990"/>
    <w:rsid w:val="002C1453"/>
    <w:rsid w:val="002C6980"/>
    <w:rsid w:val="002D06D4"/>
    <w:rsid w:val="002D336F"/>
    <w:rsid w:val="002F09BA"/>
    <w:rsid w:val="002F662B"/>
    <w:rsid w:val="00305429"/>
    <w:rsid w:val="00306899"/>
    <w:rsid w:val="003071F6"/>
    <w:rsid w:val="00307403"/>
    <w:rsid w:val="00314276"/>
    <w:rsid w:val="00315B45"/>
    <w:rsid w:val="00323654"/>
    <w:rsid w:val="00336316"/>
    <w:rsid w:val="00337418"/>
    <w:rsid w:val="00343B38"/>
    <w:rsid w:val="00357644"/>
    <w:rsid w:val="00357D12"/>
    <w:rsid w:val="003606B1"/>
    <w:rsid w:val="00364450"/>
    <w:rsid w:val="0036537D"/>
    <w:rsid w:val="00365ABA"/>
    <w:rsid w:val="0037238C"/>
    <w:rsid w:val="00373E53"/>
    <w:rsid w:val="00374CFD"/>
    <w:rsid w:val="0037768C"/>
    <w:rsid w:val="00387DD6"/>
    <w:rsid w:val="00390B64"/>
    <w:rsid w:val="00392542"/>
    <w:rsid w:val="003B684A"/>
    <w:rsid w:val="003C70F6"/>
    <w:rsid w:val="003D0A2A"/>
    <w:rsid w:val="003D3CDA"/>
    <w:rsid w:val="003D7B54"/>
    <w:rsid w:val="003D7C45"/>
    <w:rsid w:val="003E5180"/>
    <w:rsid w:val="003F0626"/>
    <w:rsid w:val="003F22C7"/>
    <w:rsid w:val="003F7DD7"/>
    <w:rsid w:val="004014AA"/>
    <w:rsid w:val="00403199"/>
    <w:rsid w:val="00403F13"/>
    <w:rsid w:val="004103EF"/>
    <w:rsid w:val="0041433E"/>
    <w:rsid w:val="00415AE1"/>
    <w:rsid w:val="00425704"/>
    <w:rsid w:val="004260CD"/>
    <w:rsid w:val="0043053A"/>
    <w:rsid w:val="00434323"/>
    <w:rsid w:val="004434F7"/>
    <w:rsid w:val="0044658F"/>
    <w:rsid w:val="00450D8E"/>
    <w:rsid w:val="00463073"/>
    <w:rsid w:val="00463751"/>
    <w:rsid w:val="00466981"/>
    <w:rsid w:val="00470260"/>
    <w:rsid w:val="00470F2E"/>
    <w:rsid w:val="00471598"/>
    <w:rsid w:val="004805D5"/>
    <w:rsid w:val="004842DF"/>
    <w:rsid w:val="00493D34"/>
    <w:rsid w:val="004A5F05"/>
    <w:rsid w:val="004B0E63"/>
    <w:rsid w:val="004B5092"/>
    <w:rsid w:val="004B65BF"/>
    <w:rsid w:val="004B6C34"/>
    <w:rsid w:val="004B6C8A"/>
    <w:rsid w:val="004C2194"/>
    <w:rsid w:val="004D0D2A"/>
    <w:rsid w:val="004D1D71"/>
    <w:rsid w:val="004D1FA6"/>
    <w:rsid w:val="004E21E0"/>
    <w:rsid w:val="004E510B"/>
    <w:rsid w:val="004F05DE"/>
    <w:rsid w:val="00501C07"/>
    <w:rsid w:val="005038F4"/>
    <w:rsid w:val="0051194A"/>
    <w:rsid w:val="005135BE"/>
    <w:rsid w:val="005228E6"/>
    <w:rsid w:val="005346EB"/>
    <w:rsid w:val="00534D22"/>
    <w:rsid w:val="00535965"/>
    <w:rsid w:val="0053762B"/>
    <w:rsid w:val="00547A9F"/>
    <w:rsid w:val="00557DF9"/>
    <w:rsid w:val="0056152D"/>
    <w:rsid w:val="00564FD5"/>
    <w:rsid w:val="005653F8"/>
    <w:rsid w:val="00566528"/>
    <w:rsid w:val="005756B5"/>
    <w:rsid w:val="00590DC0"/>
    <w:rsid w:val="005A07BA"/>
    <w:rsid w:val="005A1B2C"/>
    <w:rsid w:val="005A1FD9"/>
    <w:rsid w:val="005A40AB"/>
    <w:rsid w:val="005B6DEA"/>
    <w:rsid w:val="005C0EAF"/>
    <w:rsid w:val="005D123E"/>
    <w:rsid w:val="005D1C67"/>
    <w:rsid w:val="005D26D4"/>
    <w:rsid w:val="005D6691"/>
    <w:rsid w:val="005E0346"/>
    <w:rsid w:val="005E4BC8"/>
    <w:rsid w:val="0060395B"/>
    <w:rsid w:val="00605A47"/>
    <w:rsid w:val="006124F6"/>
    <w:rsid w:val="00612EDC"/>
    <w:rsid w:val="006159C4"/>
    <w:rsid w:val="00623DA5"/>
    <w:rsid w:val="0062782F"/>
    <w:rsid w:val="00646DA3"/>
    <w:rsid w:val="00661E0F"/>
    <w:rsid w:val="0066297F"/>
    <w:rsid w:val="00664062"/>
    <w:rsid w:val="006645A8"/>
    <w:rsid w:val="0066510D"/>
    <w:rsid w:val="00672C6D"/>
    <w:rsid w:val="00675FE1"/>
    <w:rsid w:val="00690A9B"/>
    <w:rsid w:val="00691E94"/>
    <w:rsid w:val="006A0F6A"/>
    <w:rsid w:val="006B101E"/>
    <w:rsid w:val="006C3CC4"/>
    <w:rsid w:val="006C6A0A"/>
    <w:rsid w:val="006D189D"/>
    <w:rsid w:val="006D736F"/>
    <w:rsid w:val="006E3878"/>
    <w:rsid w:val="006E687A"/>
    <w:rsid w:val="007056F9"/>
    <w:rsid w:val="00706EB3"/>
    <w:rsid w:val="00707C51"/>
    <w:rsid w:val="0071705A"/>
    <w:rsid w:val="007201FD"/>
    <w:rsid w:val="00721753"/>
    <w:rsid w:val="00726BEA"/>
    <w:rsid w:val="00732D0C"/>
    <w:rsid w:val="007657A7"/>
    <w:rsid w:val="00765F8F"/>
    <w:rsid w:val="00770D01"/>
    <w:rsid w:val="00771BAA"/>
    <w:rsid w:val="007749F1"/>
    <w:rsid w:val="00776100"/>
    <w:rsid w:val="00782A75"/>
    <w:rsid w:val="00783D72"/>
    <w:rsid w:val="007927E4"/>
    <w:rsid w:val="00792A56"/>
    <w:rsid w:val="00794D8F"/>
    <w:rsid w:val="00795438"/>
    <w:rsid w:val="007B1388"/>
    <w:rsid w:val="007B2423"/>
    <w:rsid w:val="007B2E63"/>
    <w:rsid w:val="007C1A5C"/>
    <w:rsid w:val="007C32B9"/>
    <w:rsid w:val="007C3EC3"/>
    <w:rsid w:val="007C55C8"/>
    <w:rsid w:val="007D1299"/>
    <w:rsid w:val="007D2890"/>
    <w:rsid w:val="007E0EA5"/>
    <w:rsid w:val="007F0BF3"/>
    <w:rsid w:val="007F4934"/>
    <w:rsid w:val="008049D4"/>
    <w:rsid w:val="008075EF"/>
    <w:rsid w:val="00810D1F"/>
    <w:rsid w:val="00811391"/>
    <w:rsid w:val="00814DF6"/>
    <w:rsid w:val="008228DB"/>
    <w:rsid w:val="008275B4"/>
    <w:rsid w:val="008348A3"/>
    <w:rsid w:val="00836E35"/>
    <w:rsid w:val="00847649"/>
    <w:rsid w:val="00850042"/>
    <w:rsid w:val="00850F0A"/>
    <w:rsid w:val="00855962"/>
    <w:rsid w:val="00857566"/>
    <w:rsid w:val="00860321"/>
    <w:rsid w:val="008612FE"/>
    <w:rsid w:val="00862A36"/>
    <w:rsid w:val="00862A93"/>
    <w:rsid w:val="008635BF"/>
    <w:rsid w:val="008657A3"/>
    <w:rsid w:val="00865A78"/>
    <w:rsid w:val="008815F4"/>
    <w:rsid w:val="00881E6F"/>
    <w:rsid w:val="0088471E"/>
    <w:rsid w:val="00885B0E"/>
    <w:rsid w:val="00885BF0"/>
    <w:rsid w:val="008A35F6"/>
    <w:rsid w:val="008B331B"/>
    <w:rsid w:val="008B3C08"/>
    <w:rsid w:val="008B72A0"/>
    <w:rsid w:val="008C2CA4"/>
    <w:rsid w:val="008C3A03"/>
    <w:rsid w:val="008C4C62"/>
    <w:rsid w:val="008C588C"/>
    <w:rsid w:val="008C6717"/>
    <w:rsid w:val="008D0C90"/>
    <w:rsid w:val="008D2D65"/>
    <w:rsid w:val="008D3B57"/>
    <w:rsid w:val="008D4FA5"/>
    <w:rsid w:val="008E0A70"/>
    <w:rsid w:val="008E66EB"/>
    <w:rsid w:val="0092496D"/>
    <w:rsid w:val="009314F2"/>
    <w:rsid w:val="0093576B"/>
    <w:rsid w:val="00937FEC"/>
    <w:rsid w:val="0094330C"/>
    <w:rsid w:val="00952193"/>
    <w:rsid w:val="00952748"/>
    <w:rsid w:val="00955F04"/>
    <w:rsid w:val="00957236"/>
    <w:rsid w:val="00961701"/>
    <w:rsid w:val="00961925"/>
    <w:rsid w:val="0096584C"/>
    <w:rsid w:val="00966783"/>
    <w:rsid w:val="00967BAF"/>
    <w:rsid w:val="00981602"/>
    <w:rsid w:val="009828F2"/>
    <w:rsid w:val="00984D5D"/>
    <w:rsid w:val="009856CB"/>
    <w:rsid w:val="00985CEE"/>
    <w:rsid w:val="00994011"/>
    <w:rsid w:val="0099710A"/>
    <w:rsid w:val="009A03C9"/>
    <w:rsid w:val="009A63D1"/>
    <w:rsid w:val="009A6A0C"/>
    <w:rsid w:val="009B1AFB"/>
    <w:rsid w:val="009B5A93"/>
    <w:rsid w:val="009B6690"/>
    <w:rsid w:val="009B76D4"/>
    <w:rsid w:val="009C4A4B"/>
    <w:rsid w:val="009E23DD"/>
    <w:rsid w:val="009F42D0"/>
    <w:rsid w:val="009F5D7E"/>
    <w:rsid w:val="009F7CD3"/>
    <w:rsid w:val="00A11A69"/>
    <w:rsid w:val="00A1538A"/>
    <w:rsid w:val="00A1560B"/>
    <w:rsid w:val="00A21911"/>
    <w:rsid w:val="00A31800"/>
    <w:rsid w:val="00A321E5"/>
    <w:rsid w:val="00A339D6"/>
    <w:rsid w:val="00A3465F"/>
    <w:rsid w:val="00A36D25"/>
    <w:rsid w:val="00A37426"/>
    <w:rsid w:val="00A37750"/>
    <w:rsid w:val="00A4556E"/>
    <w:rsid w:val="00A45A95"/>
    <w:rsid w:val="00A4758F"/>
    <w:rsid w:val="00A5127F"/>
    <w:rsid w:val="00A532C2"/>
    <w:rsid w:val="00A56580"/>
    <w:rsid w:val="00A641CD"/>
    <w:rsid w:val="00A64C0F"/>
    <w:rsid w:val="00A72F5F"/>
    <w:rsid w:val="00A760C4"/>
    <w:rsid w:val="00A870DC"/>
    <w:rsid w:val="00A93587"/>
    <w:rsid w:val="00A94DAD"/>
    <w:rsid w:val="00A96973"/>
    <w:rsid w:val="00A97BCB"/>
    <w:rsid w:val="00AA1718"/>
    <w:rsid w:val="00AA4655"/>
    <w:rsid w:val="00AB0D85"/>
    <w:rsid w:val="00AB483A"/>
    <w:rsid w:val="00AC3C38"/>
    <w:rsid w:val="00AC604E"/>
    <w:rsid w:val="00AC676C"/>
    <w:rsid w:val="00AD1179"/>
    <w:rsid w:val="00AD75F6"/>
    <w:rsid w:val="00B0229D"/>
    <w:rsid w:val="00B05BD7"/>
    <w:rsid w:val="00B257BF"/>
    <w:rsid w:val="00B25C20"/>
    <w:rsid w:val="00B25F4C"/>
    <w:rsid w:val="00B27094"/>
    <w:rsid w:val="00B51374"/>
    <w:rsid w:val="00B53B55"/>
    <w:rsid w:val="00B57661"/>
    <w:rsid w:val="00B6214E"/>
    <w:rsid w:val="00B729C4"/>
    <w:rsid w:val="00B7486B"/>
    <w:rsid w:val="00B8239E"/>
    <w:rsid w:val="00B8630A"/>
    <w:rsid w:val="00B9185B"/>
    <w:rsid w:val="00B9564C"/>
    <w:rsid w:val="00BA7E11"/>
    <w:rsid w:val="00BB01DB"/>
    <w:rsid w:val="00BB3E00"/>
    <w:rsid w:val="00BB5546"/>
    <w:rsid w:val="00BC0740"/>
    <w:rsid w:val="00BD4080"/>
    <w:rsid w:val="00BD4FFB"/>
    <w:rsid w:val="00BE0F05"/>
    <w:rsid w:val="00BE731D"/>
    <w:rsid w:val="00BF1914"/>
    <w:rsid w:val="00BF280B"/>
    <w:rsid w:val="00BF3678"/>
    <w:rsid w:val="00C010C3"/>
    <w:rsid w:val="00C0115C"/>
    <w:rsid w:val="00C0119C"/>
    <w:rsid w:val="00C146A8"/>
    <w:rsid w:val="00C22206"/>
    <w:rsid w:val="00C230E1"/>
    <w:rsid w:val="00C236B3"/>
    <w:rsid w:val="00C23CC5"/>
    <w:rsid w:val="00C321F4"/>
    <w:rsid w:val="00C3223D"/>
    <w:rsid w:val="00C33106"/>
    <w:rsid w:val="00C37982"/>
    <w:rsid w:val="00C410BD"/>
    <w:rsid w:val="00C44220"/>
    <w:rsid w:val="00C44CA3"/>
    <w:rsid w:val="00C47968"/>
    <w:rsid w:val="00C53243"/>
    <w:rsid w:val="00C559FD"/>
    <w:rsid w:val="00C56E2F"/>
    <w:rsid w:val="00C57C1C"/>
    <w:rsid w:val="00C61359"/>
    <w:rsid w:val="00C615F2"/>
    <w:rsid w:val="00C63A66"/>
    <w:rsid w:val="00C72226"/>
    <w:rsid w:val="00C72754"/>
    <w:rsid w:val="00C76A33"/>
    <w:rsid w:val="00C81884"/>
    <w:rsid w:val="00C8356D"/>
    <w:rsid w:val="00C87B73"/>
    <w:rsid w:val="00C924A6"/>
    <w:rsid w:val="00C955E7"/>
    <w:rsid w:val="00C9743A"/>
    <w:rsid w:val="00CA08AC"/>
    <w:rsid w:val="00CA58E8"/>
    <w:rsid w:val="00CA7BBE"/>
    <w:rsid w:val="00CB1D8C"/>
    <w:rsid w:val="00CB3BF0"/>
    <w:rsid w:val="00CB5960"/>
    <w:rsid w:val="00CC0B3C"/>
    <w:rsid w:val="00CC4C0B"/>
    <w:rsid w:val="00CC61A5"/>
    <w:rsid w:val="00CC7B8D"/>
    <w:rsid w:val="00CD0505"/>
    <w:rsid w:val="00CD67CD"/>
    <w:rsid w:val="00CF23FC"/>
    <w:rsid w:val="00D01D1D"/>
    <w:rsid w:val="00D07700"/>
    <w:rsid w:val="00D07878"/>
    <w:rsid w:val="00D10F16"/>
    <w:rsid w:val="00D135D4"/>
    <w:rsid w:val="00D21B27"/>
    <w:rsid w:val="00D257FF"/>
    <w:rsid w:val="00D319C7"/>
    <w:rsid w:val="00D32FD4"/>
    <w:rsid w:val="00D37B06"/>
    <w:rsid w:val="00D41BB0"/>
    <w:rsid w:val="00D432E2"/>
    <w:rsid w:val="00D539CC"/>
    <w:rsid w:val="00D60E4A"/>
    <w:rsid w:val="00D65913"/>
    <w:rsid w:val="00D722D0"/>
    <w:rsid w:val="00D73CBB"/>
    <w:rsid w:val="00D75E16"/>
    <w:rsid w:val="00D85027"/>
    <w:rsid w:val="00D870C7"/>
    <w:rsid w:val="00D9129C"/>
    <w:rsid w:val="00D91AB7"/>
    <w:rsid w:val="00D92998"/>
    <w:rsid w:val="00D93143"/>
    <w:rsid w:val="00D959EB"/>
    <w:rsid w:val="00DA505A"/>
    <w:rsid w:val="00DC22D6"/>
    <w:rsid w:val="00DC3031"/>
    <w:rsid w:val="00DC48AB"/>
    <w:rsid w:val="00DD2A27"/>
    <w:rsid w:val="00DD32B9"/>
    <w:rsid w:val="00DE34ED"/>
    <w:rsid w:val="00DE5DCB"/>
    <w:rsid w:val="00DF6816"/>
    <w:rsid w:val="00E0224A"/>
    <w:rsid w:val="00E02888"/>
    <w:rsid w:val="00E105CC"/>
    <w:rsid w:val="00E16A24"/>
    <w:rsid w:val="00E17C51"/>
    <w:rsid w:val="00E21341"/>
    <w:rsid w:val="00E235C9"/>
    <w:rsid w:val="00E33466"/>
    <w:rsid w:val="00E35CB0"/>
    <w:rsid w:val="00E37F75"/>
    <w:rsid w:val="00E440AD"/>
    <w:rsid w:val="00E4416B"/>
    <w:rsid w:val="00E44A65"/>
    <w:rsid w:val="00E76D3B"/>
    <w:rsid w:val="00E867BF"/>
    <w:rsid w:val="00E96F13"/>
    <w:rsid w:val="00EA55B9"/>
    <w:rsid w:val="00EA644F"/>
    <w:rsid w:val="00EB62AD"/>
    <w:rsid w:val="00EC107C"/>
    <w:rsid w:val="00EC24AA"/>
    <w:rsid w:val="00EC670C"/>
    <w:rsid w:val="00ED014A"/>
    <w:rsid w:val="00ED4545"/>
    <w:rsid w:val="00EE1A86"/>
    <w:rsid w:val="00EE4BF4"/>
    <w:rsid w:val="00EF5BBF"/>
    <w:rsid w:val="00EF643C"/>
    <w:rsid w:val="00EF723E"/>
    <w:rsid w:val="00F1527A"/>
    <w:rsid w:val="00F209D9"/>
    <w:rsid w:val="00F4341F"/>
    <w:rsid w:val="00F4456B"/>
    <w:rsid w:val="00F45961"/>
    <w:rsid w:val="00F478B1"/>
    <w:rsid w:val="00F71C01"/>
    <w:rsid w:val="00F74EA5"/>
    <w:rsid w:val="00F76E62"/>
    <w:rsid w:val="00F814E4"/>
    <w:rsid w:val="00F849B9"/>
    <w:rsid w:val="00F91763"/>
    <w:rsid w:val="00F96FD3"/>
    <w:rsid w:val="00F97421"/>
    <w:rsid w:val="00FA22F7"/>
    <w:rsid w:val="00FA2C6D"/>
    <w:rsid w:val="00FC7D00"/>
    <w:rsid w:val="00FF68EA"/>
    <w:rsid w:val="00FF7E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BD07E"/>
  <w15:chartTrackingRefBased/>
  <w15:docId w15:val="{C100773B-410A-470D-8183-50CAF546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D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D72"/>
    <w:pPr>
      <w:ind w:left="720"/>
      <w:contextualSpacing/>
    </w:pPr>
  </w:style>
  <w:style w:type="character" w:styleId="CommentReference">
    <w:name w:val="annotation reference"/>
    <w:basedOn w:val="DefaultParagraphFont"/>
    <w:uiPriority w:val="99"/>
    <w:semiHidden/>
    <w:unhideWhenUsed/>
    <w:rsid w:val="00166C63"/>
    <w:rPr>
      <w:sz w:val="16"/>
      <w:szCs w:val="16"/>
    </w:rPr>
  </w:style>
  <w:style w:type="paragraph" w:styleId="CommentText">
    <w:name w:val="annotation text"/>
    <w:basedOn w:val="Normal"/>
    <w:link w:val="CommentTextChar"/>
    <w:uiPriority w:val="99"/>
    <w:unhideWhenUsed/>
    <w:rsid w:val="00166C63"/>
    <w:pPr>
      <w:spacing w:line="240" w:lineRule="auto"/>
    </w:pPr>
    <w:rPr>
      <w:szCs w:val="20"/>
    </w:rPr>
  </w:style>
  <w:style w:type="character" w:customStyle="1" w:styleId="CommentTextChar">
    <w:name w:val="Comment Text Char"/>
    <w:basedOn w:val="DefaultParagraphFont"/>
    <w:link w:val="CommentText"/>
    <w:uiPriority w:val="99"/>
    <w:rsid w:val="00166C63"/>
    <w:rPr>
      <w:szCs w:val="20"/>
    </w:rPr>
  </w:style>
  <w:style w:type="paragraph" w:styleId="CommentSubject">
    <w:name w:val="annotation subject"/>
    <w:basedOn w:val="CommentText"/>
    <w:next w:val="CommentText"/>
    <w:link w:val="CommentSubjectChar"/>
    <w:uiPriority w:val="99"/>
    <w:semiHidden/>
    <w:unhideWhenUsed/>
    <w:rsid w:val="00166C63"/>
    <w:rPr>
      <w:b/>
      <w:bCs/>
    </w:rPr>
  </w:style>
  <w:style w:type="character" w:customStyle="1" w:styleId="CommentSubjectChar">
    <w:name w:val="Comment Subject Char"/>
    <w:basedOn w:val="CommentTextChar"/>
    <w:link w:val="CommentSubject"/>
    <w:uiPriority w:val="99"/>
    <w:semiHidden/>
    <w:rsid w:val="00166C63"/>
    <w:rPr>
      <w:b/>
      <w:bCs/>
      <w:szCs w:val="20"/>
    </w:rPr>
  </w:style>
  <w:style w:type="paragraph" w:styleId="Revision">
    <w:name w:val="Revision"/>
    <w:hidden/>
    <w:uiPriority w:val="99"/>
    <w:semiHidden/>
    <w:rsid w:val="00557DF9"/>
    <w:pPr>
      <w:spacing w:after="0" w:line="240" w:lineRule="auto"/>
    </w:pPr>
  </w:style>
  <w:style w:type="character" w:customStyle="1" w:styleId="apple-converted-space">
    <w:name w:val="apple-converted-space"/>
    <w:basedOn w:val="DefaultParagraphFont"/>
    <w:rsid w:val="00161294"/>
  </w:style>
  <w:style w:type="character" w:styleId="Emphasis">
    <w:name w:val="Emphasis"/>
    <w:basedOn w:val="DefaultParagraphFont"/>
    <w:uiPriority w:val="20"/>
    <w:qFormat/>
    <w:rsid w:val="00161294"/>
    <w:rPr>
      <w:i/>
      <w:iCs/>
    </w:rPr>
  </w:style>
  <w:style w:type="paragraph" w:styleId="FootnoteText">
    <w:name w:val="footnote text"/>
    <w:basedOn w:val="Normal"/>
    <w:link w:val="FootnoteTextChar"/>
    <w:uiPriority w:val="99"/>
    <w:semiHidden/>
    <w:unhideWhenUsed/>
    <w:rsid w:val="00161294"/>
    <w:pPr>
      <w:spacing w:after="0" w:line="240" w:lineRule="auto"/>
    </w:pPr>
    <w:rPr>
      <w:szCs w:val="20"/>
    </w:rPr>
  </w:style>
  <w:style w:type="character" w:customStyle="1" w:styleId="FootnoteTextChar">
    <w:name w:val="Footnote Text Char"/>
    <w:basedOn w:val="DefaultParagraphFont"/>
    <w:link w:val="FootnoteText"/>
    <w:uiPriority w:val="99"/>
    <w:semiHidden/>
    <w:rsid w:val="00161294"/>
    <w:rPr>
      <w:szCs w:val="20"/>
    </w:rPr>
  </w:style>
  <w:style w:type="character" w:styleId="FootnoteReference">
    <w:name w:val="footnote reference"/>
    <w:basedOn w:val="DefaultParagraphFont"/>
    <w:uiPriority w:val="99"/>
    <w:semiHidden/>
    <w:unhideWhenUsed/>
    <w:rsid w:val="00161294"/>
    <w:rPr>
      <w:vertAlign w:val="superscript"/>
    </w:rPr>
  </w:style>
  <w:style w:type="character" w:styleId="Hyperlink">
    <w:name w:val="Hyperlink"/>
    <w:basedOn w:val="DefaultParagraphFont"/>
    <w:uiPriority w:val="99"/>
    <w:unhideWhenUsed/>
    <w:rsid w:val="00161294"/>
    <w:rPr>
      <w:color w:val="0563C1" w:themeColor="hyperlink"/>
      <w:u w:val="single"/>
    </w:rPr>
  </w:style>
  <w:style w:type="character" w:styleId="UnresolvedMention">
    <w:name w:val="Unresolved Mention"/>
    <w:basedOn w:val="DefaultParagraphFont"/>
    <w:uiPriority w:val="99"/>
    <w:semiHidden/>
    <w:unhideWhenUsed/>
    <w:rsid w:val="00161294"/>
    <w:rPr>
      <w:color w:val="605E5C"/>
      <w:shd w:val="clear" w:color="auto" w:fill="E1DFDD"/>
    </w:rPr>
  </w:style>
  <w:style w:type="paragraph" w:styleId="NormalWeb">
    <w:name w:val="Normal (Web)"/>
    <w:basedOn w:val="Normal"/>
    <w:uiPriority w:val="99"/>
    <w:unhideWhenUsed/>
    <w:rsid w:val="006D189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0395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395B"/>
  </w:style>
  <w:style w:type="paragraph" w:styleId="Footer">
    <w:name w:val="footer"/>
    <w:basedOn w:val="Normal"/>
    <w:link w:val="FooterChar"/>
    <w:uiPriority w:val="99"/>
    <w:unhideWhenUsed/>
    <w:rsid w:val="0060395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395B"/>
  </w:style>
  <w:style w:type="character" w:styleId="FollowedHyperlink">
    <w:name w:val="FollowedHyperlink"/>
    <w:basedOn w:val="DefaultParagraphFont"/>
    <w:uiPriority w:val="99"/>
    <w:semiHidden/>
    <w:unhideWhenUsed/>
    <w:rsid w:val="00D850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99810">
      <w:bodyDiv w:val="1"/>
      <w:marLeft w:val="0"/>
      <w:marRight w:val="0"/>
      <w:marTop w:val="0"/>
      <w:marBottom w:val="0"/>
      <w:divBdr>
        <w:top w:val="none" w:sz="0" w:space="0" w:color="auto"/>
        <w:left w:val="none" w:sz="0" w:space="0" w:color="auto"/>
        <w:bottom w:val="none" w:sz="0" w:space="0" w:color="auto"/>
        <w:right w:val="none" w:sz="0" w:space="0" w:color="auto"/>
      </w:divBdr>
    </w:div>
    <w:div w:id="1029796329">
      <w:bodyDiv w:val="1"/>
      <w:marLeft w:val="0"/>
      <w:marRight w:val="0"/>
      <w:marTop w:val="0"/>
      <w:marBottom w:val="0"/>
      <w:divBdr>
        <w:top w:val="none" w:sz="0" w:space="0" w:color="auto"/>
        <w:left w:val="none" w:sz="0" w:space="0" w:color="auto"/>
        <w:bottom w:val="none" w:sz="0" w:space="0" w:color="auto"/>
        <w:right w:val="none" w:sz="0" w:space="0" w:color="auto"/>
      </w:divBdr>
    </w:div>
    <w:div w:id="1228107834">
      <w:bodyDiv w:val="1"/>
      <w:marLeft w:val="0"/>
      <w:marRight w:val="0"/>
      <w:marTop w:val="0"/>
      <w:marBottom w:val="0"/>
      <w:divBdr>
        <w:top w:val="none" w:sz="0" w:space="0" w:color="auto"/>
        <w:left w:val="none" w:sz="0" w:space="0" w:color="auto"/>
        <w:bottom w:val="none" w:sz="0" w:space="0" w:color="auto"/>
        <w:right w:val="none" w:sz="0" w:space="0" w:color="auto"/>
      </w:divBdr>
      <w:divsChild>
        <w:div w:id="32121804">
          <w:marLeft w:val="0"/>
          <w:marRight w:val="0"/>
          <w:marTop w:val="0"/>
          <w:marBottom w:val="0"/>
          <w:divBdr>
            <w:top w:val="none" w:sz="0" w:space="0" w:color="auto"/>
            <w:left w:val="none" w:sz="0" w:space="0" w:color="auto"/>
            <w:bottom w:val="none" w:sz="0" w:space="0" w:color="auto"/>
            <w:right w:val="none" w:sz="0" w:space="0" w:color="auto"/>
          </w:divBdr>
          <w:divsChild>
            <w:div w:id="1128357374">
              <w:marLeft w:val="0"/>
              <w:marRight w:val="0"/>
              <w:marTop w:val="0"/>
              <w:marBottom w:val="0"/>
              <w:divBdr>
                <w:top w:val="none" w:sz="0" w:space="0" w:color="auto"/>
                <w:left w:val="none" w:sz="0" w:space="0" w:color="auto"/>
                <w:bottom w:val="none" w:sz="0" w:space="0" w:color="auto"/>
                <w:right w:val="none" w:sz="0" w:space="0" w:color="auto"/>
              </w:divBdr>
              <w:divsChild>
                <w:div w:id="9168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90764">
      <w:bodyDiv w:val="1"/>
      <w:marLeft w:val="0"/>
      <w:marRight w:val="0"/>
      <w:marTop w:val="0"/>
      <w:marBottom w:val="0"/>
      <w:divBdr>
        <w:top w:val="none" w:sz="0" w:space="0" w:color="auto"/>
        <w:left w:val="none" w:sz="0" w:space="0" w:color="auto"/>
        <w:bottom w:val="none" w:sz="0" w:space="0" w:color="auto"/>
        <w:right w:val="none" w:sz="0" w:space="0" w:color="auto"/>
      </w:divBdr>
    </w:div>
    <w:div w:id="1281574482">
      <w:bodyDiv w:val="1"/>
      <w:marLeft w:val="0"/>
      <w:marRight w:val="0"/>
      <w:marTop w:val="0"/>
      <w:marBottom w:val="0"/>
      <w:divBdr>
        <w:top w:val="none" w:sz="0" w:space="0" w:color="auto"/>
        <w:left w:val="none" w:sz="0" w:space="0" w:color="auto"/>
        <w:bottom w:val="none" w:sz="0" w:space="0" w:color="auto"/>
        <w:right w:val="none" w:sz="0" w:space="0" w:color="auto"/>
      </w:divBdr>
      <w:divsChild>
        <w:div w:id="877011886">
          <w:marLeft w:val="0"/>
          <w:marRight w:val="0"/>
          <w:marTop w:val="0"/>
          <w:marBottom w:val="0"/>
          <w:divBdr>
            <w:top w:val="none" w:sz="0" w:space="0" w:color="auto"/>
            <w:left w:val="none" w:sz="0" w:space="0" w:color="auto"/>
            <w:bottom w:val="none" w:sz="0" w:space="0" w:color="auto"/>
            <w:right w:val="none" w:sz="0" w:space="0" w:color="auto"/>
          </w:divBdr>
          <w:divsChild>
            <w:div w:id="1858735536">
              <w:marLeft w:val="0"/>
              <w:marRight w:val="0"/>
              <w:marTop w:val="0"/>
              <w:marBottom w:val="0"/>
              <w:divBdr>
                <w:top w:val="none" w:sz="0" w:space="0" w:color="auto"/>
                <w:left w:val="none" w:sz="0" w:space="0" w:color="auto"/>
                <w:bottom w:val="none" w:sz="0" w:space="0" w:color="auto"/>
                <w:right w:val="none" w:sz="0" w:space="0" w:color="auto"/>
              </w:divBdr>
              <w:divsChild>
                <w:div w:id="18419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97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b.nl/wp-content/uploads/2018/01/COB_Meerwaarde-met-de-ondergrond_juni2016_web.pdf" TargetMode="External"/><Relationship Id="rId5" Type="http://schemas.openxmlformats.org/officeDocument/2006/relationships/webSettings" Target="webSettings.xml"/><Relationship Id="rId10" Type="http://schemas.openxmlformats.org/officeDocument/2006/relationships/hyperlink" Target="https://issuu.com/gemeenteamsterdam/docs/planamsterdam-03-2019www__def_"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0FCE7-9E52-284A-83A6-32F5DFA0D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2027</Words>
  <Characters>12127</Characters>
  <Application>Microsoft Office Word</Application>
  <DocSecurity>0</DocSecurity>
  <Lines>247</Lines>
  <Paragraphs>114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Jutta Hinterleitner</dc:creator>
  <cp:keywords/>
  <dc:description/>
  <cp:lastModifiedBy>Fransje Hooimeijer</cp:lastModifiedBy>
  <cp:revision>3</cp:revision>
  <dcterms:created xsi:type="dcterms:W3CDTF">2021-03-11T13:49:00Z</dcterms:created>
  <dcterms:modified xsi:type="dcterms:W3CDTF">2021-03-11T13:51:00Z</dcterms:modified>
</cp:coreProperties>
</file>