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CC5D2" w14:textId="77777777" w:rsidR="006E1CBE" w:rsidRPr="001B22E2" w:rsidRDefault="006E1CBE" w:rsidP="006E1CBE">
      <w:pPr>
        <w:spacing w:line="360" w:lineRule="auto"/>
        <w:jc w:val="center"/>
        <w:outlineLvl w:val="0"/>
        <w:rPr>
          <w:rFonts w:ascii="Times" w:hAnsi="Times" w:cstheme="minorHAnsi"/>
          <w:bCs/>
          <w:color w:val="000000"/>
          <w:lang w:eastAsia="en-GB"/>
        </w:rPr>
      </w:pPr>
      <w:bookmarkStart w:id="0" w:name="_GoBack"/>
      <w:bookmarkEnd w:id="0"/>
      <w:r w:rsidRPr="001B22E2">
        <w:rPr>
          <w:rFonts w:ascii="Times" w:hAnsi="Times" w:cstheme="minorHAnsi"/>
          <w:b/>
          <w:bCs/>
          <w:color w:val="000000"/>
          <w:lang w:eastAsia="en-GB"/>
        </w:rPr>
        <w:t>Title:</w:t>
      </w:r>
      <w:r w:rsidRPr="001B22E2">
        <w:rPr>
          <w:rFonts w:ascii="Times" w:hAnsi="Times" w:cstheme="minorHAnsi"/>
          <w:bCs/>
          <w:color w:val="000000"/>
          <w:lang w:eastAsia="en-GB"/>
        </w:rPr>
        <w:t xml:space="preserve"> Challenges and solutions for N-of-1 design studies in health psychology.</w:t>
      </w:r>
    </w:p>
    <w:p w14:paraId="2CB71272" w14:textId="77777777" w:rsidR="006E1CBE" w:rsidRDefault="006E1CBE" w:rsidP="006E1CBE">
      <w:pPr>
        <w:spacing w:line="480" w:lineRule="auto"/>
        <w:jc w:val="center"/>
        <w:outlineLvl w:val="0"/>
        <w:rPr>
          <w:rFonts w:ascii="Times" w:hAnsi="Times" w:cs="Times"/>
          <w:lang w:eastAsia="en-GB"/>
        </w:rPr>
      </w:pPr>
      <w:r>
        <w:rPr>
          <w:rFonts w:ascii="Times" w:hAnsi="Times" w:cs="Times"/>
          <w:lang w:eastAsia="en-GB"/>
        </w:rPr>
        <w:t>.</w:t>
      </w:r>
    </w:p>
    <w:p w14:paraId="4D581BEA" w14:textId="6E8984C3" w:rsidR="006E1CBE" w:rsidRPr="004A0E22" w:rsidRDefault="006E1CBE" w:rsidP="006E1CBE">
      <w:pPr>
        <w:spacing w:line="480" w:lineRule="auto"/>
        <w:jc w:val="center"/>
        <w:outlineLvl w:val="0"/>
        <w:rPr>
          <w:rFonts w:ascii="Times" w:hAnsi="Times" w:cs="Times"/>
          <w:lang w:eastAsia="en-GB"/>
        </w:rPr>
      </w:pPr>
      <w:r w:rsidRPr="004A0E22">
        <w:rPr>
          <w:rFonts w:ascii="Times" w:hAnsi="Times" w:cs="Times"/>
          <w:lang w:eastAsia="en-GB"/>
        </w:rPr>
        <w:t xml:space="preserve">Dominika Kwasnicka, </w:t>
      </w:r>
      <w:r w:rsidRPr="004A0E22">
        <w:rPr>
          <w:rFonts w:ascii="Times" w:hAnsi="Times" w:cs="Times"/>
          <w:lang w:val="en-US" w:eastAsia="en-GB"/>
        </w:rPr>
        <w:t xml:space="preserve">Jennifer </w:t>
      </w:r>
      <w:proofErr w:type="spellStart"/>
      <w:r w:rsidRPr="004A0E22">
        <w:rPr>
          <w:rFonts w:ascii="Times" w:hAnsi="Times" w:cs="Times"/>
          <w:lang w:val="en-US" w:eastAsia="en-GB"/>
        </w:rPr>
        <w:t>Inauen</w:t>
      </w:r>
      <w:proofErr w:type="spellEnd"/>
      <w:r w:rsidRPr="004A0E22">
        <w:rPr>
          <w:rFonts w:ascii="Times" w:hAnsi="Times" w:cs="Times"/>
          <w:lang w:val="en-US" w:eastAsia="en-GB"/>
        </w:rPr>
        <w:t xml:space="preserve">, Wim </w:t>
      </w:r>
      <w:proofErr w:type="spellStart"/>
      <w:r w:rsidRPr="004A0E22">
        <w:rPr>
          <w:rFonts w:ascii="Times" w:hAnsi="Times" w:cs="Times"/>
          <w:lang w:val="en-US" w:eastAsia="en-GB"/>
        </w:rPr>
        <w:t>Nieuwenboom</w:t>
      </w:r>
      <w:proofErr w:type="spellEnd"/>
      <w:r w:rsidRPr="004A0E22">
        <w:rPr>
          <w:rFonts w:ascii="Times" w:hAnsi="Times" w:cs="Times"/>
          <w:lang w:val="en-US" w:eastAsia="en-GB"/>
        </w:rPr>
        <w:t>, Johanna Nurmi</w:t>
      </w:r>
      <w:r w:rsidRPr="004A0E22">
        <w:rPr>
          <w:rFonts w:ascii="Times" w:hAnsi="Times" w:cs="Times"/>
          <w:lang w:eastAsia="en-GB"/>
        </w:rPr>
        <w:t>, Annegret Schneider, Camille</w:t>
      </w:r>
      <w:r>
        <w:rPr>
          <w:rFonts w:ascii="Times" w:hAnsi="Times" w:cs="Times"/>
          <w:lang w:eastAsia="en-GB"/>
        </w:rPr>
        <w:t xml:space="preserve"> E Short, Tessa Dekkers, A. Jess</w:t>
      </w:r>
      <w:r w:rsidRPr="004A0E22">
        <w:rPr>
          <w:rFonts w:ascii="Times" w:hAnsi="Times" w:cs="Times"/>
          <w:lang w:eastAsia="en-GB"/>
        </w:rPr>
        <w:t xml:space="preserve"> Williams, Walter </w:t>
      </w:r>
      <w:proofErr w:type="spellStart"/>
      <w:r w:rsidRPr="004A0E22">
        <w:rPr>
          <w:rFonts w:ascii="Times" w:hAnsi="Times" w:cs="Times"/>
          <w:lang w:eastAsia="en-GB"/>
        </w:rPr>
        <w:t>Bierbauer</w:t>
      </w:r>
      <w:proofErr w:type="spellEnd"/>
      <w:r w:rsidRPr="004A0E22">
        <w:rPr>
          <w:rFonts w:ascii="Times" w:hAnsi="Times" w:cs="Times"/>
          <w:lang w:eastAsia="en-GB"/>
        </w:rPr>
        <w:t xml:space="preserve">, Ari </w:t>
      </w:r>
      <w:proofErr w:type="spellStart"/>
      <w:r w:rsidRPr="004A0E22">
        <w:rPr>
          <w:rFonts w:ascii="Times" w:hAnsi="Times" w:cs="Times"/>
          <w:lang w:eastAsia="en-GB"/>
        </w:rPr>
        <w:t>Haukkala</w:t>
      </w:r>
      <w:proofErr w:type="spellEnd"/>
      <w:r w:rsidRPr="004A0E22">
        <w:rPr>
          <w:rFonts w:ascii="Times" w:hAnsi="Times" w:cs="Times"/>
          <w:lang w:eastAsia="en-GB"/>
        </w:rPr>
        <w:t>,</w:t>
      </w:r>
      <w:r w:rsidRPr="004A0E22">
        <w:rPr>
          <w:rFonts w:ascii="Times" w:hAnsi="Times" w:cs="Times"/>
        </w:rPr>
        <w:t xml:space="preserve"> </w:t>
      </w:r>
      <w:r w:rsidRPr="004A0E22">
        <w:rPr>
          <w:rFonts w:ascii="Times" w:hAnsi="Times" w:cs="Times"/>
          <w:lang w:eastAsia="en-GB"/>
        </w:rPr>
        <w:t xml:space="preserve">Federica </w:t>
      </w:r>
      <w:proofErr w:type="spellStart"/>
      <w:r w:rsidRPr="004A0E22">
        <w:rPr>
          <w:rFonts w:ascii="Times" w:hAnsi="Times" w:cs="Times"/>
          <w:lang w:eastAsia="en-GB"/>
        </w:rPr>
        <w:t>Picariello</w:t>
      </w:r>
      <w:proofErr w:type="spellEnd"/>
      <w:r w:rsidRPr="004A0E22">
        <w:rPr>
          <w:rFonts w:ascii="Times" w:hAnsi="Times" w:cs="Times"/>
          <w:lang w:eastAsia="en-GB"/>
        </w:rPr>
        <w:t>, Felix Naughton</w:t>
      </w:r>
    </w:p>
    <w:p w14:paraId="4833CEC0" w14:textId="77777777" w:rsidR="006E1CBE" w:rsidRPr="004A0E22" w:rsidRDefault="006E1CBE" w:rsidP="006E1CBE">
      <w:pPr>
        <w:spacing w:line="480" w:lineRule="auto"/>
        <w:jc w:val="center"/>
        <w:outlineLvl w:val="0"/>
        <w:rPr>
          <w:rFonts w:ascii="Times" w:hAnsi="Times" w:cs="Times"/>
          <w:lang w:eastAsia="en-GB"/>
        </w:rPr>
      </w:pPr>
    </w:p>
    <w:p w14:paraId="068F876D" w14:textId="77777777" w:rsidR="006E1CBE" w:rsidRPr="004A0E22" w:rsidRDefault="006E1CBE" w:rsidP="006E1CBE">
      <w:pPr>
        <w:spacing w:line="480" w:lineRule="auto"/>
        <w:jc w:val="center"/>
        <w:outlineLvl w:val="0"/>
        <w:rPr>
          <w:rFonts w:ascii="Times" w:hAnsi="Times" w:cs="Times"/>
          <w:lang w:eastAsia="en-GB"/>
        </w:rPr>
      </w:pPr>
      <w:r w:rsidRPr="004A0E22">
        <w:rPr>
          <w:rFonts w:ascii="Times" w:hAnsi="Times" w:cs="Times"/>
          <w:lang w:eastAsia="en-GB"/>
        </w:rPr>
        <w:t xml:space="preserve">Author Note </w:t>
      </w:r>
    </w:p>
    <w:p w14:paraId="4B4B14BF" w14:textId="77777777" w:rsidR="006E1CBE" w:rsidRPr="004A0E22" w:rsidRDefault="006E1CBE" w:rsidP="006E1CBE">
      <w:pPr>
        <w:spacing w:line="480" w:lineRule="auto"/>
        <w:jc w:val="both"/>
        <w:outlineLvl w:val="0"/>
        <w:rPr>
          <w:rFonts w:ascii="Times" w:hAnsi="Times" w:cs="Times"/>
          <w:lang w:eastAsia="en-GB"/>
        </w:rPr>
      </w:pPr>
      <w:r w:rsidRPr="004A0E22">
        <w:rPr>
          <w:rFonts w:ascii="Times" w:hAnsi="Times" w:cs="Times"/>
          <w:lang w:eastAsia="en-GB"/>
        </w:rPr>
        <w:t xml:space="preserve">Dominika Kwasnicka, School of Psychology, Curtin University, Kent Street, Perth, 6102, Western Australia, +61 8 9266 2559, </w:t>
      </w:r>
      <w:hyperlink r:id="rId9" w:history="1">
        <w:r w:rsidRPr="004A0E22">
          <w:rPr>
            <w:rStyle w:val="Hyperlink"/>
            <w:rFonts w:ascii="Times" w:hAnsi="Times" w:cs="Times"/>
            <w:lang w:eastAsia="en-GB"/>
          </w:rPr>
          <w:t>dominika.kwasnicka@curtin.edu.au</w:t>
        </w:r>
      </w:hyperlink>
      <w:r w:rsidRPr="004A0E22">
        <w:rPr>
          <w:rStyle w:val="Hyperlink"/>
          <w:rFonts w:ascii="Times" w:hAnsi="Times" w:cs="Times"/>
          <w:lang w:eastAsia="en-GB"/>
        </w:rPr>
        <w:t xml:space="preserve">; </w:t>
      </w:r>
      <w:r w:rsidRPr="004A0E22">
        <w:rPr>
          <w:rFonts w:ascii="Times" w:hAnsi="Times" w:cs="Times"/>
          <w:lang w:val="en-US" w:eastAsia="en-GB"/>
        </w:rPr>
        <w:t xml:space="preserve">Jennifer </w:t>
      </w:r>
      <w:proofErr w:type="spellStart"/>
      <w:r w:rsidRPr="004A0E22">
        <w:rPr>
          <w:rFonts w:ascii="Times" w:hAnsi="Times" w:cs="Times"/>
          <w:lang w:val="en-US" w:eastAsia="en-GB"/>
        </w:rPr>
        <w:t>Inauen</w:t>
      </w:r>
      <w:proofErr w:type="spellEnd"/>
      <w:r w:rsidRPr="004A0E22">
        <w:rPr>
          <w:rFonts w:ascii="Times" w:hAnsi="Times" w:cs="Times"/>
          <w:lang w:val="en-US" w:eastAsia="en-GB"/>
        </w:rPr>
        <w:t xml:space="preserve">, Department of Environmental Social Sciences, Environmental and Health Psychology, </w:t>
      </w:r>
      <w:proofErr w:type="spellStart"/>
      <w:r w:rsidRPr="004A0E22">
        <w:rPr>
          <w:rFonts w:ascii="Times" w:hAnsi="Times" w:cs="Times"/>
          <w:lang w:val="en-US" w:eastAsia="en-GB"/>
        </w:rPr>
        <w:t>Eawag</w:t>
      </w:r>
      <w:proofErr w:type="spellEnd"/>
      <w:r w:rsidRPr="004A0E22">
        <w:rPr>
          <w:rFonts w:ascii="Times" w:hAnsi="Times" w:cs="Times"/>
          <w:lang w:val="en-US" w:eastAsia="en-GB"/>
        </w:rPr>
        <w:t xml:space="preserve"> – Swiss Federal Institute of Aquatic Science &amp; Technology, </w:t>
      </w:r>
      <w:proofErr w:type="spellStart"/>
      <w:r w:rsidRPr="004A0E22">
        <w:rPr>
          <w:rFonts w:ascii="Times" w:hAnsi="Times" w:cs="Times"/>
          <w:lang w:val="en-US" w:eastAsia="en-GB"/>
        </w:rPr>
        <w:t>Ueberlandstrasse</w:t>
      </w:r>
      <w:proofErr w:type="spellEnd"/>
      <w:r w:rsidRPr="004A0E22">
        <w:rPr>
          <w:rFonts w:ascii="Times" w:hAnsi="Times" w:cs="Times"/>
          <w:lang w:val="en-US" w:eastAsia="en-GB"/>
        </w:rPr>
        <w:t xml:space="preserve"> 133, 8600 </w:t>
      </w:r>
      <w:proofErr w:type="spellStart"/>
      <w:r w:rsidRPr="004A0E22">
        <w:rPr>
          <w:rFonts w:ascii="Times" w:hAnsi="Times" w:cs="Times"/>
          <w:lang w:val="en-US" w:eastAsia="en-GB"/>
        </w:rPr>
        <w:t>Duebendorf</w:t>
      </w:r>
      <w:proofErr w:type="spellEnd"/>
      <w:r w:rsidRPr="004A0E22">
        <w:rPr>
          <w:rFonts w:ascii="Times" w:hAnsi="Times" w:cs="Times"/>
          <w:lang w:val="en-US" w:eastAsia="en-GB"/>
        </w:rPr>
        <w:t xml:space="preserve">, Switzerland, +41 58 765 5780, </w:t>
      </w:r>
      <w:hyperlink r:id="rId10" w:history="1">
        <w:r w:rsidRPr="004A0E22">
          <w:rPr>
            <w:rStyle w:val="Hyperlink"/>
            <w:rFonts w:ascii="Times" w:hAnsi="Times" w:cs="Times"/>
            <w:lang w:val="en-US" w:eastAsia="en-GB"/>
          </w:rPr>
          <w:t>jennifer.inauen@eawag.ch</w:t>
        </w:r>
      </w:hyperlink>
      <w:r w:rsidRPr="004A0E22">
        <w:rPr>
          <w:rStyle w:val="Hyperlink"/>
          <w:rFonts w:ascii="Times" w:hAnsi="Times" w:cs="Times"/>
          <w:lang w:val="en-US" w:eastAsia="en-GB"/>
        </w:rPr>
        <w:t xml:space="preserve">; </w:t>
      </w:r>
      <w:r w:rsidRPr="004A0E22">
        <w:rPr>
          <w:rFonts w:ascii="Times" w:hAnsi="Times" w:cs="Times"/>
          <w:lang w:val="en-US" w:eastAsia="en-GB"/>
        </w:rPr>
        <w:t xml:space="preserve">Wim </w:t>
      </w:r>
      <w:proofErr w:type="spellStart"/>
      <w:r w:rsidRPr="004A0E22">
        <w:rPr>
          <w:rFonts w:ascii="Times" w:hAnsi="Times" w:cs="Times"/>
          <w:lang w:val="en-US" w:eastAsia="en-GB"/>
        </w:rPr>
        <w:t>Nieuwenboom</w:t>
      </w:r>
      <w:proofErr w:type="spellEnd"/>
      <w:r w:rsidRPr="004A0E22">
        <w:rPr>
          <w:rFonts w:ascii="Times" w:hAnsi="Times" w:cs="Times"/>
          <w:lang w:val="en-US" w:eastAsia="en-GB"/>
        </w:rPr>
        <w:t xml:space="preserve">, University of Applied Sciences Northwestern </w:t>
      </w:r>
      <w:proofErr w:type="spellStart"/>
      <w:r w:rsidRPr="004A0E22">
        <w:rPr>
          <w:rFonts w:ascii="Times" w:hAnsi="Times" w:cs="Times"/>
          <w:lang w:val="en-US" w:eastAsia="en-GB"/>
        </w:rPr>
        <w:t>Switzeland</w:t>
      </w:r>
      <w:proofErr w:type="spellEnd"/>
      <w:r w:rsidRPr="004A0E22">
        <w:rPr>
          <w:rFonts w:ascii="Times" w:hAnsi="Times" w:cs="Times"/>
          <w:lang w:val="en-US" w:eastAsia="en-GB"/>
        </w:rPr>
        <w:t xml:space="preserve">, School of Social Work, Institute for Social Work and Health, </w:t>
      </w:r>
      <w:proofErr w:type="spellStart"/>
      <w:r w:rsidRPr="004A0E22">
        <w:rPr>
          <w:rFonts w:ascii="Times" w:hAnsi="Times" w:cs="Times"/>
          <w:lang w:val="en-US" w:eastAsia="en-GB"/>
        </w:rPr>
        <w:t>Riggenbachstrasse</w:t>
      </w:r>
      <w:proofErr w:type="spellEnd"/>
      <w:r w:rsidRPr="004A0E22">
        <w:rPr>
          <w:rFonts w:ascii="Times" w:hAnsi="Times" w:cs="Times"/>
          <w:lang w:val="en-US" w:eastAsia="en-GB"/>
        </w:rPr>
        <w:t xml:space="preserve"> 16, CH-4600 </w:t>
      </w:r>
      <w:proofErr w:type="spellStart"/>
      <w:r w:rsidRPr="004A0E22">
        <w:rPr>
          <w:rFonts w:ascii="Times" w:hAnsi="Times" w:cs="Times"/>
          <w:lang w:val="en-US" w:eastAsia="en-GB"/>
        </w:rPr>
        <w:t>Olten</w:t>
      </w:r>
      <w:proofErr w:type="spellEnd"/>
      <w:r w:rsidRPr="004A0E22">
        <w:rPr>
          <w:rFonts w:ascii="Times" w:hAnsi="Times" w:cs="Times"/>
          <w:lang w:val="en-US" w:eastAsia="en-GB"/>
        </w:rPr>
        <w:t xml:space="preserve">, +41 62 957 21 09, </w:t>
      </w:r>
      <w:hyperlink r:id="rId11" w:history="1">
        <w:r w:rsidRPr="004A0E22">
          <w:rPr>
            <w:rStyle w:val="Hyperlink"/>
            <w:rFonts w:ascii="Times" w:hAnsi="Times" w:cs="Times"/>
            <w:lang w:val="en-US" w:eastAsia="en-GB"/>
          </w:rPr>
          <w:t>wim.nieuwenboom@fhnw.ch</w:t>
        </w:r>
      </w:hyperlink>
      <w:r w:rsidRPr="004A0E22">
        <w:rPr>
          <w:rStyle w:val="Hyperlink"/>
          <w:rFonts w:ascii="Times" w:hAnsi="Times" w:cs="Times"/>
          <w:lang w:val="en-US" w:eastAsia="en-GB"/>
        </w:rPr>
        <w:t xml:space="preserve">; </w:t>
      </w:r>
      <w:r w:rsidRPr="004A0E22">
        <w:rPr>
          <w:rFonts w:ascii="Times" w:hAnsi="Times" w:cs="Times"/>
          <w:lang w:val="en-US" w:eastAsia="en-GB"/>
        </w:rPr>
        <w:t>Johanna Nurmi</w:t>
      </w:r>
      <w:r w:rsidRPr="004A0E22">
        <w:rPr>
          <w:rFonts w:ascii="Times" w:hAnsi="Times" w:cs="Times"/>
          <w:lang w:eastAsia="en-GB"/>
        </w:rPr>
        <w:t xml:space="preserve">, (1) Faculty of Social Sciences, University of Helsinki, Finland; (2) Behavioural Science Group, Institute of Public Health, </w:t>
      </w:r>
      <w:proofErr w:type="spellStart"/>
      <w:r w:rsidRPr="004A0E22">
        <w:rPr>
          <w:rFonts w:ascii="Times" w:hAnsi="Times" w:cs="Times"/>
          <w:lang w:eastAsia="en-GB"/>
        </w:rPr>
        <w:t>Forvie</w:t>
      </w:r>
      <w:proofErr w:type="spellEnd"/>
      <w:r w:rsidRPr="004A0E22">
        <w:rPr>
          <w:rFonts w:ascii="Times" w:hAnsi="Times" w:cs="Times"/>
          <w:lang w:eastAsia="en-GB"/>
        </w:rPr>
        <w:t xml:space="preserve"> Site, Cambridge CB2 0SR, University of Cambridge, United Kingdom, +358 </w:t>
      </w:r>
      <w:r w:rsidRPr="004A0E22">
        <w:rPr>
          <w:rStyle w:val="property"/>
          <w:rFonts w:ascii="Times" w:hAnsi="Times" w:cs="Times"/>
        </w:rPr>
        <w:t xml:space="preserve">504484297, </w:t>
      </w:r>
      <w:hyperlink r:id="rId12" w:history="1">
        <w:r w:rsidRPr="004A0E22">
          <w:rPr>
            <w:rStyle w:val="Hyperlink"/>
            <w:rFonts w:ascii="Times" w:hAnsi="Times" w:cs="Times"/>
          </w:rPr>
          <w:t>johanna.nurmi@helsinki.fi</w:t>
        </w:r>
      </w:hyperlink>
      <w:r w:rsidRPr="004A0E22">
        <w:rPr>
          <w:rStyle w:val="Hyperlink"/>
          <w:rFonts w:ascii="Times" w:hAnsi="Times" w:cs="Times"/>
        </w:rPr>
        <w:t xml:space="preserve">; </w:t>
      </w:r>
      <w:r w:rsidRPr="004A0E22">
        <w:rPr>
          <w:rFonts w:ascii="Times" w:hAnsi="Times" w:cs="Times"/>
          <w:lang w:eastAsia="en-GB"/>
        </w:rPr>
        <w:t xml:space="preserve">Annegret Schneider, Department of Clinical, Educational and Health Psychology, University College London, Gower St, London, WC1E 6BT, United Kingdom, +44 (0) 20 7679 25438, </w:t>
      </w:r>
      <w:hyperlink r:id="rId13" w:history="1">
        <w:r w:rsidRPr="004A0E22">
          <w:rPr>
            <w:rStyle w:val="Hyperlink"/>
            <w:rFonts w:ascii="Times" w:hAnsi="Times" w:cs="Times"/>
            <w:lang w:eastAsia="en-GB"/>
          </w:rPr>
          <w:t>a.schneider@ucl.ac.uk</w:t>
        </w:r>
      </w:hyperlink>
      <w:r w:rsidRPr="004A0E22">
        <w:rPr>
          <w:rFonts w:ascii="Times" w:hAnsi="Times" w:cs="Times"/>
          <w:lang w:eastAsia="en-GB"/>
        </w:rPr>
        <w:t xml:space="preserve">; Camille E Short, The Freemasons Foundation Centre for Men’s Health, School of Medicine, University of Adelaide, Adelaide, South Australia, Australia, +61 8 83130532, </w:t>
      </w:r>
      <w:hyperlink r:id="rId14" w:history="1">
        <w:r w:rsidRPr="004A0E22">
          <w:rPr>
            <w:rStyle w:val="Hyperlink"/>
            <w:rFonts w:ascii="Times" w:hAnsi="Times" w:cs="Times"/>
            <w:lang w:eastAsia="en-GB"/>
          </w:rPr>
          <w:t>camille.short@adelaide.edu.au</w:t>
        </w:r>
      </w:hyperlink>
      <w:r w:rsidRPr="004A0E22">
        <w:rPr>
          <w:rFonts w:ascii="Times" w:hAnsi="Times" w:cs="Times"/>
          <w:lang w:eastAsia="en-GB"/>
        </w:rPr>
        <w:t xml:space="preserve">; Tessa Dekkers, Faculty of Industrial Design Engineering, Delft University of Technology, </w:t>
      </w:r>
      <w:proofErr w:type="spellStart"/>
      <w:r w:rsidRPr="004A0E22">
        <w:rPr>
          <w:rFonts w:ascii="Times" w:hAnsi="Times" w:cs="Times"/>
          <w:lang w:eastAsia="en-GB"/>
        </w:rPr>
        <w:t>Landbergstraat</w:t>
      </w:r>
      <w:proofErr w:type="spellEnd"/>
      <w:r w:rsidRPr="004A0E22">
        <w:rPr>
          <w:rFonts w:ascii="Times" w:hAnsi="Times" w:cs="Times"/>
          <w:lang w:eastAsia="en-GB"/>
        </w:rPr>
        <w:t xml:space="preserve"> 15, 2628 CE Delft, the Netherlands, +31 (0) 15 27 84 640, </w:t>
      </w:r>
      <w:hyperlink r:id="rId15" w:history="1">
        <w:r w:rsidRPr="004A0E22">
          <w:rPr>
            <w:rStyle w:val="Hyperlink"/>
            <w:rFonts w:ascii="Times" w:hAnsi="Times" w:cs="Times"/>
            <w:lang w:eastAsia="en-GB"/>
          </w:rPr>
          <w:t>t.dekkers@tudelft.nl</w:t>
        </w:r>
      </w:hyperlink>
      <w:r w:rsidRPr="004A0E22">
        <w:rPr>
          <w:rStyle w:val="Hyperlink"/>
          <w:rFonts w:ascii="Times" w:hAnsi="Times" w:cs="Times"/>
          <w:lang w:eastAsia="en-GB"/>
        </w:rPr>
        <w:t xml:space="preserve">; </w:t>
      </w:r>
      <w:r w:rsidRPr="004A0E22">
        <w:rPr>
          <w:rFonts w:ascii="Times" w:hAnsi="Times" w:cs="Times"/>
          <w:lang w:eastAsia="en-GB"/>
        </w:rPr>
        <w:t xml:space="preserve"> </w:t>
      </w:r>
      <w:r w:rsidRPr="00AF6943">
        <w:rPr>
          <w:rFonts w:ascii="Times New Roman" w:hAnsi="Times New Roman" w:cs="Times New Roman"/>
          <w:lang w:eastAsia="en-GB"/>
        </w:rPr>
        <w:t>A. Jess Williams,</w:t>
      </w:r>
      <w:r w:rsidRPr="00AF6943">
        <w:rPr>
          <w:rFonts w:ascii="Times New Roman" w:hAnsi="Times New Roman" w:cs="Times New Roman"/>
        </w:rPr>
        <w:t xml:space="preserve"> Institute for Mental Health, School of Psychology, University of Birmingham, Edgbaston, Birmingham B15 2TT, UK., </w:t>
      </w:r>
      <w:r w:rsidRPr="00AF6943">
        <w:rPr>
          <w:rFonts w:ascii="Times New Roman" w:hAnsi="Times New Roman" w:cs="Times New Roman"/>
        </w:rPr>
        <w:lastRenderedPageBreak/>
        <w:t>AXW847@student.bham.ac.uk</w:t>
      </w:r>
      <w:r w:rsidRPr="004A0E22">
        <w:rPr>
          <w:rStyle w:val="Hyperlink"/>
          <w:rFonts w:ascii="Times" w:hAnsi="Times" w:cs="Times"/>
        </w:rPr>
        <w:t xml:space="preserve">; </w:t>
      </w:r>
      <w:r w:rsidRPr="004A0E22">
        <w:rPr>
          <w:rFonts w:ascii="Times" w:hAnsi="Times" w:cs="Times"/>
          <w:lang w:eastAsia="en-GB"/>
        </w:rPr>
        <w:t xml:space="preserve">Walter Bierbauer, Department of Psychology, Applied Social and Health Psychology, University of Zurich, </w:t>
      </w:r>
      <w:proofErr w:type="spellStart"/>
      <w:r w:rsidRPr="004A0E22">
        <w:rPr>
          <w:rFonts w:ascii="Times" w:hAnsi="Times" w:cs="Times"/>
          <w:lang w:eastAsia="en-GB"/>
        </w:rPr>
        <w:t>Binzmuehlestrasse</w:t>
      </w:r>
      <w:proofErr w:type="spellEnd"/>
      <w:r w:rsidRPr="004A0E22">
        <w:rPr>
          <w:rFonts w:ascii="Times" w:hAnsi="Times" w:cs="Times"/>
          <w:lang w:eastAsia="en-GB"/>
        </w:rPr>
        <w:t xml:space="preserve"> 14, 8050 Zurich, Switzerland, +41 44 635 72 58; </w:t>
      </w:r>
      <w:hyperlink r:id="rId16" w:history="1">
        <w:r w:rsidRPr="004A0E22">
          <w:rPr>
            <w:rStyle w:val="Hyperlink"/>
            <w:rFonts w:ascii="Times" w:hAnsi="Times" w:cs="Times"/>
            <w:lang w:eastAsia="en-GB"/>
          </w:rPr>
          <w:t>walter.bierbauer@psychologie.uzh.ch</w:t>
        </w:r>
      </w:hyperlink>
      <w:r w:rsidRPr="004A0E22">
        <w:rPr>
          <w:rStyle w:val="Hyperlink"/>
          <w:rFonts w:ascii="Times" w:hAnsi="Times" w:cs="Times"/>
          <w:lang w:eastAsia="en-GB"/>
        </w:rPr>
        <w:t xml:space="preserve">; </w:t>
      </w:r>
      <w:r w:rsidRPr="004A0E22">
        <w:rPr>
          <w:rFonts w:ascii="Times" w:hAnsi="Times" w:cs="Times"/>
          <w:lang w:eastAsia="en-GB"/>
        </w:rPr>
        <w:t>Ari Haukkala,</w:t>
      </w:r>
      <w:r w:rsidRPr="004A0E22">
        <w:rPr>
          <w:rFonts w:ascii="Times" w:hAnsi="Times" w:cs="Times"/>
        </w:rPr>
        <w:t xml:space="preserve"> </w:t>
      </w:r>
      <w:r w:rsidRPr="004A0E22">
        <w:rPr>
          <w:rFonts w:ascii="Times" w:hAnsi="Times" w:cs="Times"/>
          <w:lang w:eastAsia="en-GB"/>
        </w:rPr>
        <w:t xml:space="preserve">Faculty of Social Sciences, University of Helsinki, Finland, +358 (0) 504480951, </w:t>
      </w:r>
      <w:hyperlink r:id="rId17" w:history="1">
        <w:r w:rsidRPr="004A0E22">
          <w:rPr>
            <w:rStyle w:val="Hyperlink"/>
            <w:rFonts w:ascii="Times" w:hAnsi="Times" w:cs="Times"/>
            <w:lang w:val="en-US" w:eastAsia="en-GB"/>
          </w:rPr>
          <w:t>ari.haukkala@helsinki.fi</w:t>
        </w:r>
      </w:hyperlink>
      <w:r w:rsidRPr="004A0E22">
        <w:rPr>
          <w:rFonts w:ascii="Times" w:hAnsi="Times" w:cs="Times"/>
          <w:lang w:val="en-US" w:eastAsia="en-GB"/>
        </w:rPr>
        <w:t xml:space="preserve">; </w:t>
      </w:r>
      <w:r w:rsidRPr="004A0E22">
        <w:rPr>
          <w:rFonts w:ascii="Times" w:hAnsi="Times" w:cs="Times"/>
          <w:lang w:eastAsia="en-GB"/>
        </w:rPr>
        <w:t xml:space="preserve">Federica </w:t>
      </w:r>
      <w:proofErr w:type="spellStart"/>
      <w:r w:rsidRPr="004A0E22">
        <w:rPr>
          <w:rFonts w:ascii="Times" w:hAnsi="Times" w:cs="Times"/>
          <w:lang w:eastAsia="en-GB"/>
        </w:rPr>
        <w:t>Picariello</w:t>
      </w:r>
      <w:proofErr w:type="spellEnd"/>
      <w:r w:rsidRPr="004A0E22">
        <w:rPr>
          <w:rFonts w:ascii="Times" w:hAnsi="Times" w:cs="Times"/>
          <w:lang w:eastAsia="en-GB"/>
        </w:rPr>
        <w:t xml:space="preserve">, Health Psychology Section, Psychology Department, Institute of Psychiatry, Psychology, and Neuroscience, King’s College London, 5th floor Bermondsey Wing, Guy’s Campus, London, SE1 9RT, United Kingdom, +44 (0) 20 7188 9324, </w:t>
      </w:r>
      <w:hyperlink r:id="rId18" w:history="1">
        <w:r w:rsidRPr="004A0E22">
          <w:rPr>
            <w:rStyle w:val="Hyperlink"/>
            <w:rFonts w:ascii="Times" w:hAnsi="Times" w:cs="Times"/>
            <w:lang w:eastAsia="en-GB"/>
          </w:rPr>
          <w:t>federica.picariello@kcl.ac.uk</w:t>
        </w:r>
      </w:hyperlink>
      <w:r w:rsidRPr="004A0E22">
        <w:rPr>
          <w:rStyle w:val="Hyperlink"/>
          <w:rFonts w:ascii="Times" w:hAnsi="Times" w:cs="Times"/>
          <w:lang w:eastAsia="en-GB"/>
        </w:rPr>
        <w:t xml:space="preserve">; </w:t>
      </w:r>
      <w:r w:rsidRPr="004A0E22">
        <w:rPr>
          <w:rFonts w:ascii="Times" w:hAnsi="Times" w:cs="Times"/>
          <w:lang w:eastAsia="en-GB"/>
        </w:rPr>
        <w:t xml:space="preserve">Felix Naughton, School of Health Sciences, University of East Anglia, Norwich NR4 7UL, United Kingdom, + 44 (0) 1603 593459, </w:t>
      </w:r>
      <w:hyperlink r:id="rId19" w:history="1">
        <w:r w:rsidRPr="004A0E22">
          <w:rPr>
            <w:rStyle w:val="Hyperlink"/>
            <w:rFonts w:ascii="Times" w:hAnsi="Times" w:cs="Times"/>
            <w:lang w:eastAsia="en-GB"/>
          </w:rPr>
          <w:t>f.naughton@uea.ac.uk</w:t>
        </w:r>
      </w:hyperlink>
      <w:r w:rsidRPr="004A0E22">
        <w:rPr>
          <w:rStyle w:val="Hyperlink"/>
          <w:rFonts w:ascii="Times" w:hAnsi="Times" w:cs="Times"/>
          <w:lang w:eastAsia="en-GB"/>
        </w:rPr>
        <w:t>.</w:t>
      </w:r>
    </w:p>
    <w:p w14:paraId="1A67CD6A" w14:textId="77777777" w:rsidR="006E1CBE" w:rsidRPr="007D6D08" w:rsidRDefault="006E1CBE" w:rsidP="006E1CBE">
      <w:pPr>
        <w:spacing w:line="480" w:lineRule="auto"/>
        <w:jc w:val="both"/>
        <w:outlineLvl w:val="0"/>
        <w:rPr>
          <w:rFonts w:ascii="Times" w:hAnsi="Times" w:cs="Times"/>
          <w:lang w:eastAsia="en-GB"/>
        </w:rPr>
      </w:pPr>
      <w:r w:rsidRPr="004A0E22">
        <w:rPr>
          <w:rFonts w:ascii="Times" w:hAnsi="Times" w:cs="Times"/>
          <w:lang w:eastAsia="en-GB"/>
        </w:rPr>
        <w:t>This conceptual review was written as a result of an N-of-1 design workshop prior to 31</w:t>
      </w:r>
      <w:r w:rsidRPr="004A0E22">
        <w:rPr>
          <w:rFonts w:ascii="Times" w:hAnsi="Times" w:cs="Times"/>
          <w:vertAlign w:val="superscript"/>
          <w:lang w:eastAsia="en-GB"/>
        </w:rPr>
        <w:t>st</w:t>
      </w:r>
      <w:r w:rsidRPr="004A0E22">
        <w:rPr>
          <w:rFonts w:ascii="Times" w:hAnsi="Times" w:cs="Times"/>
          <w:lang w:eastAsia="en-GB"/>
        </w:rPr>
        <w:t xml:space="preserve"> European Health Psychology Society (EHPS) Conference in Padua, Italy, 2017. We would like to acknowledge the EHPS for the opportunity to meet and discuss N-of-1 design. We would like to thank all meeting participants who contributed to the discussi</w:t>
      </w:r>
      <w:r>
        <w:rPr>
          <w:rFonts w:ascii="Times" w:hAnsi="Times" w:cs="Times"/>
          <w:lang w:eastAsia="en-GB"/>
        </w:rPr>
        <w:t xml:space="preserve">ons that instigated this paper. </w:t>
      </w:r>
      <w:r w:rsidRPr="007D6D08">
        <w:rPr>
          <w:rFonts w:ascii="Times" w:hAnsi="Times" w:cs="Times"/>
          <w:lang w:val="en-AU" w:eastAsia="en-GB"/>
        </w:rPr>
        <w:t xml:space="preserve">The authors would </w:t>
      </w:r>
      <w:r>
        <w:rPr>
          <w:rFonts w:ascii="Times" w:hAnsi="Times" w:cs="Times"/>
          <w:lang w:val="en-AU" w:eastAsia="en-GB"/>
        </w:rPr>
        <w:t xml:space="preserve">also </w:t>
      </w:r>
      <w:r w:rsidRPr="007D6D08">
        <w:rPr>
          <w:rFonts w:ascii="Times" w:hAnsi="Times" w:cs="Times"/>
          <w:lang w:val="en-AU" w:eastAsia="en-GB"/>
        </w:rPr>
        <w:t>like to acknowledge the helpful statistical advice from Dr George Savva and Dr Kathryn Richardson.</w:t>
      </w:r>
    </w:p>
    <w:p w14:paraId="1B400FCF" w14:textId="2BA7E17C" w:rsidR="006E1CBE" w:rsidRPr="004A0E22" w:rsidRDefault="006E1CBE" w:rsidP="006E1CBE">
      <w:pPr>
        <w:spacing w:line="480" w:lineRule="auto"/>
        <w:rPr>
          <w:rFonts w:ascii="Times" w:hAnsi="Times" w:cs="Times"/>
          <w:lang w:val="en-US"/>
        </w:rPr>
      </w:pPr>
      <w:r w:rsidRPr="004A0E22">
        <w:rPr>
          <w:rFonts w:ascii="Times" w:hAnsi="Times" w:cs="Times"/>
        </w:rPr>
        <w:t>Correspondence concerning this article should be addressed to Dominika Kwasnicka, Faculty of Health Sciences</w:t>
      </w:r>
      <w:r w:rsidRPr="004A0E22">
        <w:rPr>
          <w:rFonts w:ascii="Times" w:hAnsi="Times" w:cs="Times"/>
          <w:bCs/>
        </w:rPr>
        <w:t xml:space="preserve">, </w:t>
      </w:r>
      <w:r w:rsidRPr="004A0E22">
        <w:rPr>
          <w:rFonts w:ascii="Times" w:eastAsia="SimSun" w:hAnsi="Times" w:cs="Times"/>
          <w:bCs/>
        </w:rPr>
        <w:t>School of Psychology, Curtin University, Bentley Campus, Perth, Western Australia, 6845</w:t>
      </w:r>
      <w:r w:rsidRPr="004A0E22">
        <w:rPr>
          <w:rFonts w:ascii="Times" w:hAnsi="Times" w:cs="Times"/>
        </w:rPr>
        <w:t xml:space="preserve">. E-mail: </w:t>
      </w:r>
      <w:hyperlink r:id="rId20" w:history="1">
        <w:r w:rsidR="00716996" w:rsidRPr="00300780">
          <w:rPr>
            <w:rStyle w:val="Hyperlink"/>
            <w:rFonts w:ascii="Times" w:hAnsi="Times" w:cs="Times"/>
          </w:rPr>
          <w:t>dominika.kwasnicka@curtin.edu.au</w:t>
        </w:r>
      </w:hyperlink>
    </w:p>
    <w:p w14:paraId="03AB49CD" w14:textId="77777777" w:rsidR="006E1CBE" w:rsidRPr="00D4498E" w:rsidRDefault="006E1CBE" w:rsidP="006E1CBE">
      <w:pPr>
        <w:spacing w:line="480" w:lineRule="auto"/>
        <w:jc w:val="both"/>
        <w:outlineLvl w:val="0"/>
        <w:rPr>
          <w:rFonts w:ascii="Times" w:hAnsi="Times" w:cstheme="minorHAnsi"/>
          <w:lang w:eastAsia="en-GB"/>
        </w:rPr>
      </w:pPr>
    </w:p>
    <w:p w14:paraId="5D3AE987" w14:textId="77777777" w:rsidR="006E1CBE" w:rsidRPr="00D4498E" w:rsidRDefault="006E1CBE" w:rsidP="006E1CBE">
      <w:pPr>
        <w:spacing w:line="480" w:lineRule="auto"/>
        <w:rPr>
          <w:rFonts w:ascii="Times" w:hAnsi="Times"/>
        </w:rPr>
      </w:pPr>
    </w:p>
    <w:p w14:paraId="7894EAAB" w14:textId="77777777" w:rsidR="006E1CBE" w:rsidRDefault="006E1CBE">
      <w:pPr>
        <w:rPr>
          <w:rFonts w:ascii="Times" w:hAnsi="Times" w:cstheme="minorHAnsi"/>
          <w:b/>
          <w:bCs/>
          <w:color w:val="000000"/>
          <w:lang w:eastAsia="en-GB"/>
        </w:rPr>
      </w:pPr>
      <w:r>
        <w:rPr>
          <w:rFonts w:ascii="Times" w:hAnsi="Times" w:cstheme="minorHAnsi"/>
          <w:b/>
          <w:bCs/>
          <w:color w:val="000000"/>
          <w:lang w:eastAsia="en-GB"/>
        </w:rPr>
        <w:br w:type="page"/>
      </w:r>
    </w:p>
    <w:p w14:paraId="4B41A90F" w14:textId="77777777" w:rsidR="00833372" w:rsidRPr="001B22E2" w:rsidRDefault="00833372" w:rsidP="009D3D8C">
      <w:pPr>
        <w:spacing w:line="360" w:lineRule="auto"/>
        <w:jc w:val="center"/>
        <w:outlineLvl w:val="0"/>
        <w:rPr>
          <w:rFonts w:ascii="Times" w:hAnsi="Times" w:cstheme="minorHAnsi"/>
          <w:lang w:eastAsia="en-GB"/>
        </w:rPr>
      </w:pPr>
      <w:r w:rsidRPr="001B22E2">
        <w:rPr>
          <w:rFonts w:ascii="Times" w:hAnsi="Times" w:cstheme="minorHAnsi"/>
          <w:b/>
          <w:bCs/>
          <w:color w:val="000000"/>
          <w:lang w:eastAsia="en-GB"/>
        </w:rPr>
        <w:lastRenderedPageBreak/>
        <w:t>Abstract</w:t>
      </w:r>
    </w:p>
    <w:p w14:paraId="30FF88C8" w14:textId="0D7FD6EA" w:rsidR="00CD529A" w:rsidRDefault="00CD529A" w:rsidP="001B22E2">
      <w:pPr>
        <w:spacing w:line="480" w:lineRule="auto"/>
        <w:outlineLvl w:val="0"/>
        <w:rPr>
          <w:rFonts w:ascii="Times" w:hAnsi="Times" w:cstheme="minorHAnsi"/>
          <w:iCs/>
          <w:lang w:val="en-US"/>
        </w:rPr>
      </w:pPr>
      <w:r w:rsidRPr="001B22E2">
        <w:rPr>
          <w:rFonts w:ascii="Times" w:hAnsi="Times" w:cstheme="minorHAnsi"/>
          <w:bCs/>
          <w:color w:val="000000"/>
          <w:lang w:eastAsia="en-GB"/>
        </w:rPr>
        <w:t xml:space="preserve">Theories of behaviour change and health behaviour change interventions are </w:t>
      </w:r>
      <w:r w:rsidR="0095476A" w:rsidRPr="001B22E2">
        <w:rPr>
          <w:rFonts w:ascii="Times" w:hAnsi="Times" w:cstheme="minorHAnsi"/>
          <w:bCs/>
          <w:color w:val="000000"/>
          <w:lang w:eastAsia="en-GB"/>
        </w:rPr>
        <w:t xml:space="preserve">most </w:t>
      </w:r>
      <w:r w:rsidRPr="001B22E2">
        <w:rPr>
          <w:rFonts w:ascii="Times" w:hAnsi="Times" w:cstheme="minorHAnsi"/>
          <w:bCs/>
          <w:color w:val="000000"/>
          <w:lang w:eastAsia="en-GB"/>
        </w:rPr>
        <w:t xml:space="preserve">often </w:t>
      </w:r>
      <w:r w:rsidR="0095476A" w:rsidRPr="001B22E2">
        <w:rPr>
          <w:rFonts w:ascii="Times" w:hAnsi="Times" w:cstheme="minorHAnsi"/>
          <w:bCs/>
          <w:color w:val="000000"/>
          <w:lang w:eastAsia="en-GB"/>
        </w:rPr>
        <w:t xml:space="preserve">evaluated </w:t>
      </w:r>
      <w:r w:rsidRPr="001B22E2">
        <w:rPr>
          <w:rFonts w:ascii="Times" w:hAnsi="Times" w:cstheme="minorHAnsi"/>
          <w:bCs/>
          <w:color w:val="000000"/>
          <w:lang w:eastAsia="en-GB"/>
        </w:rPr>
        <w:t xml:space="preserve">in between-person </w:t>
      </w:r>
      <w:r w:rsidR="0095476A" w:rsidRPr="001B22E2">
        <w:rPr>
          <w:rFonts w:ascii="Times" w:hAnsi="Times" w:cstheme="minorHAnsi"/>
          <w:bCs/>
          <w:color w:val="000000"/>
          <w:lang w:eastAsia="en-GB"/>
        </w:rPr>
        <w:t>designs</w:t>
      </w:r>
      <w:r w:rsidR="00D8251E" w:rsidRPr="001B22E2">
        <w:rPr>
          <w:rFonts w:ascii="Times" w:hAnsi="Times" w:cstheme="minorHAnsi"/>
          <w:bCs/>
          <w:color w:val="000000"/>
          <w:lang w:eastAsia="en-GB"/>
        </w:rPr>
        <w:t>.</w:t>
      </w:r>
      <w:r w:rsidR="0095476A" w:rsidRPr="001B22E2">
        <w:rPr>
          <w:rFonts w:ascii="Times" w:hAnsi="Times" w:cstheme="minorHAnsi"/>
          <w:bCs/>
          <w:color w:val="000000"/>
          <w:lang w:eastAsia="en-GB"/>
        </w:rPr>
        <w:t xml:space="preserve"> H</w:t>
      </w:r>
      <w:r w:rsidRPr="001B22E2">
        <w:rPr>
          <w:rFonts w:ascii="Times" w:hAnsi="Times" w:cstheme="minorHAnsi"/>
          <w:bCs/>
          <w:color w:val="000000"/>
          <w:lang w:eastAsia="en-GB"/>
        </w:rPr>
        <w:t xml:space="preserve">owever, behaviour change </w:t>
      </w:r>
      <w:r w:rsidR="009522C1" w:rsidRPr="001B22E2">
        <w:rPr>
          <w:rFonts w:ascii="Times" w:hAnsi="Times" w:cstheme="minorHAnsi"/>
          <w:bCs/>
          <w:color w:val="000000"/>
          <w:lang w:eastAsia="en-GB"/>
        </w:rPr>
        <w:t>theories apply to individuals</w:t>
      </w:r>
      <w:r w:rsidR="00C647BB" w:rsidRPr="001B22E2">
        <w:rPr>
          <w:rFonts w:ascii="Times" w:hAnsi="Times" w:cstheme="minorHAnsi"/>
          <w:bCs/>
          <w:color w:val="000000"/>
          <w:lang w:eastAsia="en-GB"/>
        </w:rPr>
        <w:t xml:space="preserve"> not groups </w:t>
      </w:r>
      <w:r w:rsidR="009522C1" w:rsidRPr="001B22E2">
        <w:rPr>
          <w:rFonts w:ascii="Times" w:hAnsi="Times" w:cstheme="minorHAnsi"/>
          <w:bCs/>
          <w:color w:val="000000"/>
          <w:lang w:eastAsia="en-GB"/>
        </w:rPr>
        <w:t xml:space="preserve">and behavioural </w:t>
      </w:r>
      <w:r w:rsidRPr="001B22E2">
        <w:rPr>
          <w:rFonts w:ascii="Times" w:hAnsi="Times" w:cstheme="minorHAnsi"/>
          <w:bCs/>
          <w:color w:val="000000"/>
          <w:lang w:eastAsia="en-GB"/>
        </w:rPr>
        <w:t xml:space="preserve">interventions </w:t>
      </w:r>
      <w:r w:rsidR="0095476A" w:rsidRPr="001B22E2">
        <w:rPr>
          <w:rFonts w:ascii="Times" w:hAnsi="Times" w:cstheme="minorHAnsi"/>
          <w:bCs/>
          <w:color w:val="000000"/>
          <w:lang w:eastAsia="en-GB"/>
        </w:rPr>
        <w:t xml:space="preserve">ultimately </w:t>
      </w:r>
      <w:r w:rsidRPr="001B22E2">
        <w:rPr>
          <w:rFonts w:ascii="Times" w:hAnsi="Times" w:cstheme="minorHAnsi"/>
          <w:bCs/>
          <w:color w:val="000000"/>
          <w:lang w:eastAsia="en-GB"/>
        </w:rPr>
        <w:t>aim to achieve within-person</w:t>
      </w:r>
      <w:r w:rsidR="00C647BB" w:rsidRPr="001B22E2">
        <w:rPr>
          <w:rFonts w:ascii="Times" w:hAnsi="Times" w:cstheme="minorHAnsi"/>
          <w:bCs/>
          <w:color w:val="000000"/>
          <w:lang w:eastAsia="en-GB"/>
        </w:rPr>
        <w:t xml:space="preserve"> rather than between-group</w:t>
      </w:r>
      <w:r w:rsidRPr="001B22E2">
        <w:rPr>
          <w:rFonts w:ascii="Times" w:hAnsi="Times" w:cstheme="minorHAnsi"/>
          <w:bCs/>
          <w:color w:val="000000"/>
          <w:lang w:eastAsia="en-GB"/>
        </w:rPr>
        <w:t xml:space="preserve"> change.</w:t>
      </w:r>
      <w:r w:rsidR="003149F4">
        <w:rPr>
          <w:rFonts w:ascii="Times" w:hAnsi="Times" w:cstheme="minorHAnsi"/>
          <w:bCs/>
          <w:color w:val="000000"/>
          <w:lang w:eastAsia="en-GB"/>
        </w:rPr>
        <w:t xml:space="preserve"> </w:t>
      </w:r>
      <w:r w:rsidR="00D8251E" w:rsidRPr="001B22E2">
        <w:rPr>
          <w:rFonts w:ascii="Times" w:hAnsi="Times" w:cstheme="minorHAnsi"/>
          <w:bCs/>
          <w:color w:val="000000"/>
          <w:lang w:eastAsia="en-GB"/>
        </w:rPr>
        <w:t xml:space="preserve">Within-person methodology, such as N-of-1 (also known as single case design), </w:t>
      </w:r>
      <w:r w:rsidR="003A2CD6" w:rsidRPr="001B22E2">
        <w:rPr>
          <w:rFonts w:ascii="Times" w:hAnsi="Times" w:cstheme="minorHAnsi"/>
          <w:bCs/>
          <w:color w:val="000000"/>
          <w:lang w:eastAsia="en-GB"/>
        </w:rPr>
        <w:t xml:space="preserve">can circumvent </w:t>
      </w:r>
      <w:r w:rsidR="00D8251E" w:rsidRPr="001B22E2">
        <w:rPr>
          <w:rFonts w:ascii="Times" w:hAnsi="Times" w:cstheme="minorHAnsi"/>
          <w:bCs/>
          <w:color w:val="000000"/>
          <w:lang w:eastAsia="en-GB"/>
        </w:rPr>
        <w:t xml:space="preserve">this </w:t>
      </w:r>
      <w:r w:rsidR="003A2CD6" w:rsidRPr="001B22E2">
        <w:rPr>
          <w:rFonts w:ascii="Times" w:hAnsi="Times" w:cstheme="minorHAnsi"/>
          <w:bCs/>
          <w:color w:val="000000"/>
          <w:lang w:eastAsia="en-GB"/>
        </w:rPr>
        <w:t xml:space="preserve">issue, though </w:t>
      </w:r>
      <w:r w:rsidR="00D62464" w:rsidRPr="001B22E2">
        <w:rPr>
          <w:rFonts w:ascii="Times" w:hAnsi="Times" w:cstheme="minorHAnsi"/>
          <w:bCs/>
          <w:color w:val="000000"/>
          <w:lang w:eastAsia="en-GB"/>
        </w:rPr>
        <w:t xml:space="preserve">has multiple design-specific </w:t>
      </w:r>
      <w:r w:rsidR="003A2CD6" w:rsidRPr="001B22E2">
        <w:rPr>
          <w:rFonts w:ascii="Times" w:hAnsi="Times" w:cstheme="minorHAnsi"/>
          <w:bCs/>
          <w:color w:val="000000"/>
          <w:lang w:eastAsia="en-GB"/>
        </w:rPr>
        <w:t>challenges.</w:t>
      </w:r>
      <w:r w:rsidR="009D3D8C" w:rsidRPr="001B22E2">
        <w:rPr>
          <w:rFonts w:ascii="Times" w:hAnsi="Times" w:cstheme="minorHAnsi"/>
          <w:bCs/>
          <w:color w:val="000000"/>
          <w:lang w:eastAsia="en-GB"/>
        </w:rPr>
        <w:t xml:space="preserve"> </w:t>
      </w:r>
      <w:r w:rsidR="00C647BB" w:rsidRPr="001B22E2">
        <w:rPr>
          <w:rFonts w:ascii="Times" w:hAnsi="Times" w:cstheme="minorHAnsi"/>
          <w:bCs/>
          <w:color w:val="000000"/>
          <w:lang w:eastAsia="en-GB"/>
        </w:rPr>
        <w:t xml:space="preserve">This paper </w:t>
      </w:r>
      <w:r w:rsidR="009522C1" w:rsidRPr="001B22E2">
        <w:rPr>
          <w:rFonts w:ascii="Times" w:hAnsi="Times" w:cstheme="minorHAnsi"/>
          <w:iCs/>
          <w:lang w:val="en"/>
        </w:rPr>
        <w:t>provide</w:t>
      </w:r>
      <w:r w:rsidR="00C647BB" w:rsidRPr="001B22E2">
        <w:rPr>
          <w:rFonts w:ascii="Times" w:hAnsi="Times" w:cstheme="minorHAnsi"/>
          <w:iCs/>
          <w:lang w:val="en"/>
        </w:rPr>
        <w:t>s</w:t>
      </w:r>
      <w:r w:rsidR="009522C1" w:rsidRPr="001B22E2">
        <w:rPr>
          <w:rFonts w:ascii="Times" w:hAnsi="Times" w:cstheme="minorHAnsi"/>
          <w:iCs/>
          <w:lang w:val="en"/>
        </w:rPr>
        <w:t xml:space="preserve"> a conceptual review of </w:t>
      </w:r>
      <w:r w:rsidR="00C647BB" w:rsidRPr="001B22E2">
        <w:rPr>
          <w:rFonts w:ascii="Times" w:hAnsi="Times" w:cstheme="minorHAnsi"/>
          <w:iCs/>
          <w:lang w:val="en"/>
        </w:rPr>
        <w:t xml:space="preserve">the </w:t>
      </w:r>
      <w:r w:rsidR="009522C1" w:rsidRPr="001B22E2">
        <w:rPr>
          <w:rFonts w:ascii="Times" w:hAnsi="Times" w:cstheme="minorHAnsi"/>
          <w:bCs/>
          <w:color w:val="000000"/>
          <w:lang w:eastAsia="en-GB"/>
        </w:rPr>
        <w:t xml:space="preserve">challenges and </w:t>
      </w:r>
      <w:r w:rsidR="00C647BB" w:rsidRPr="001B22E2">
        <w:rPr>
          <w:rFonts w:ascii="Times" w:hAnsi="Times" w:cstheme="minorHAnsi"/>
          <w:bCs/>
          <w:color w:val="000000"/>
          <w:lang w:eastAsia="en-GB"/>
        </w:rPr>
        <w:t xml:space="preserve">potential </w:t>
      </w:r>
      <w:r w:rsidR="009522C1" w:rsidRPr="001B22E2">
        <w:rPr>
          <w:rFonts w:ascii="Times" w:hAnsi="Times" w:cstheme="minorHAnsi"/>
          <w:bCs/>
          <w:color w:val="000000"/>
          <w:lang w:eastAsia="en-GB"/>
        </w:rPr>
        <w:t xml:space="preserve">solutions for </w:t>
      </w:r>
      <w:r w:rsidR="00C647BB" w:rsidRPr="001B22E2">
        <w:rPr>
          <w:rFonts w:ascii="Times" w:hAnsi="Times" w:cstheme="minorHAnsi"/>
          <w:bCs/>
          <w:color w:val="000000"/>
          <w:lang w:eastAsia="en-GB"/>
        </w:rPr>
        <w:t xml:space="preserve">undertaking </w:t>
      </w:r>
      <w:r w:rsidR="009522C1" w:rsidRPr="001B22E2">
        <w:rPr>
          <w:rFonts w:ascii="Times" w:hAnsi="Times" w:cstheme="minorHAnsi"/>
          <w:bCs/>
          <w:color w:val="000000"/>
          <w:lang w:eastAsia="en-GB"/>
        </w:rPr>
        <w:t>N-of-1 studies in health psychology</w:t>
      </w:r>
      <w:r w:rsidR="00A17440" w:rsidRPr="001B22E2">
        <w:rPr>
          <w:rFonts w:ascii="Times" w:hAnsi="Times" w:cstheme="minorHAnsi"/>
          <w:bCs/>
          <w:color w:val="000000"/>
          <w:lang w:eastAsia="en-GB"/>
        </w:rPr>
        <w:t>.</w:t>
      </w:r>
      <w:r w:rsidR="00E965E1">
        <w:rPr>
          <w:rFonts w:ascii="Times" w:hAnsi="Times" w:cstheme="minorHAnsi"/>
          <w:bCs/>
          <w:color w:val="000000"/>
          <w:lang w:eastAsia="en-GB"/>
        </w:rPr>
        <w:t xml:space="preserve"> </w:t>
      </w:r>
      <w:r w:rsidR="009522C1" w:rsidRPr="001B22E2">
        <w:rPr>
          <w:rFonts w:ascii="Times" w:hAnsi="Times" w:cstheme="minorHAnsi"/>
          <w:iCs/>
          <w:lang w:val="en-US"/>
        </w:rPr>
        <w:t xml:space="preserve">Key challenges </w:t>
      </w:r>
      <w:r w:rsidR="00714A0C" w:rsidRPr="001B22E2">
        <w:rPr>
          <w:rFonts w:ascii="Times" w:hAnsi="Times" w:cstheme="minorHAnsi"/>
          <w:iCs/>
          <w:lang w:val="en-US"/>
        </w:rPr>
        <w:t xml:space="preserve">identified </w:t>
      </w:r>
      <w:r w:rsidR="009130CC" w:rsidRPr="001B22E2">
        <w:rPr>
          <w:rFonts w:ascii="Times" w:hAnsi="Times" w:cstheme="minorHAnsi"/>
          <w:iCs/>
          <w:lang w:val="en-US"/>
        </w:rPr>
        <w:t xml:space="preserve">include </w:t>
      </w:r>
      <w:r w:rsidR="00C647BB" w:rsidRPr="001B22E2">
        <w:rPr>
          <w:rFonts w:ascii="Times" w:hAnsi="Times" w:cstheme="minorHAnsi"/>
          <w:iCs/>
          <w:lang w:val="en-US"/>
        </w:rPr>
        <w:t xml:space="preserve">participant </w:t>
      </w:r>
      <w:r w:rsidR="009130CC" w:rsidRPr="001B22E2">
        <w:rPr>
          <w:rFonts w:ascii="Times" w:hAnsi="Times" w:cstheme="minorHAnsi"/>
          <w:iCs/>
          <w:lang w:val="en-US"/>
        </w:rPr>
        <w:t>adherence to within-</w:t>
      </w:r>
      <w:r w:rsidR="009522C1" w:rsidRPr="001B22E2">
        <w:rPr>
          <w:rFonts w:ascii="Times" w:hAnsi="Times" w:cstheme="minorHAnsi"/>
          <w:iCs/>
          <w:lang w:val="en-US"/>
        </w:rPr>
        <w:t xml:space="preserve">person protocols, carry-over and slow onset effects, suitability of </w:t>
      </w:r>
      <w:r w:rsidR="009130CC" w:rsidRPr="001B22E2">
        <w:rPr>
          <w:rFonts w:ascii="Times" w:hAnsi="Times" w:cstheme="minorHAnsi"/>
          <w:iCs/>
          <w:lang w:val="en-US"/>
        </w:rPr>
        <w:t>behaviour change technique</w:t>
      </w:r>
      <w:r w:rsidR="009522C1" w:rsidRPr="001B22E2">
        <w:rPr>
          <w:rFonts w:ascii="Times" w:hAnsi="Times" w:cstheme="minorHAnsi"/>
          <w:iCs/>
          <w:lang w:val="en-US"/>
        </w:rPr>
        <w:t xml:space="preserve">s for </w:t>
      </w:r>
      <w:r w:rsidR="00D62464" w:rsidRPr="001B22E2">
        <w:rPr>
          <w:rFonts w:ascii="Times" w:hAnsi="Times" w:cstheme="minorHAnsi"/>
          <w:iCs/>
          <w:lang w:val="en-US"/>
        </w:rPr>
        <w:t xml:space="preserve">evaluation in </w:t>
      </w:r>
      <w:r w:rsidR="009522C1" w:rsidRPr="001B22E2">
        <w:rPr>
          <w:rFonts w:ascii="Times" w:hAnsi="Times" w:cstheme="minorHAnsi"/>
          <w:iCs/>
          <w:lang w:val="en-US"/>
        </w:rPr>
        <w:t xml:space="preserve">N-of-1 </w:t>
      </w:r>
      <w:r w:rsidR="00D62464" w:rsidRPr="001B22E2">
        <w:rPr>
          <w:rFonts w:ascii="Times" w:hAnsi="Times" w:cstheme="minorHAnsi"/>
          <w:iCs/>
          <w:lang w:val="en-US"/>
        </w:rPr>
        <w:t>experimental studies</w:t>
      </w:r>
      <w:r w:rsidR="009522C1" w:rsidRPr="001B22E2">
        <w:rPr>
          <w:rFonts w:ascii="Times" w:hAnsi="Times" w:cstheme="minorHAnsi"/>
          <w:iCs/>
          <w:lang w:val="en-US"/>
        </w:rPr>
        <w:t>, optimal allocation sequencing and blinding, calculating power/sample size</w:t>
      </w:r>
      <w:r w:rsidR="009130CC" w:rsidRPr="001B22E2">
        <w:rPr>
          <w:rFonts w:ascii="Times" w:hAnsi="Times" w:cstheme="minorHAnsi"/>
          <w:iCs/>
          <w:lang w:val="en-US"/>
        </w:rPr>
        <w:t>, and choosing the most suitable analysis</w:t>
      </w:r>
      <w:r w:rsidR="00D62464" w:rsidRPr="001B22E2">
        <w:rPr>
          <w:rFonts w:ascii="Times" w:hAnsi="Times" w:cstheme="minorHAnsi"/>
          <w:iCs/>
          <w:lang w:val="en-US"/>
        </w:rPr>
        <w:t xml:space="preserve"> approach</w:t>
      </w:r>
      <w:r w:rsidR="009522C1" w:rsidRPr="001B22E2">
        <w:rPr>
          <w:rFonts w:ascii="Times" w:hAnsi="Times" w:cstheme="minorHAnsi"/>
          <w:iCs/>
          <w:lang w:val="en-US"/>
        </w:rPr>
        <w:t>. Key solutions include involving users in study design, employing recent technologies</w:t>
      </w:r>
      <w:r w:rsidR="00D62464" w:rsidRPr="001B22E2">
        <w:rPr>
          <w:rFonts w:ascii="Times" w:hAnsi="Times" w:cstheme="minorHAnsi"/>
          <w:iCs/>
          <w:lang w:val="en-US"/>
        </w:rPr>
        <w:t xml:space="preserve"> for unobtrusive data collection</w:t>
      </w:r>
      <w:r w:rsidR="009522C1" w:rsidRPr="001B22E2">
        <w:rPr>
          <w:rFonts w:ascii="Times" w:hAnsi="Times" w:cstheme="minorHAnsi"/>
          <w:iCs/>
          <w:lang w:val="en-US"/>
        </w:rPr>
        <w:t xml:space="preserve"> </w:t>
      </w:r>
      <w:r w:rsidR="009130CC" w:rsidRPr="001B22E2">
        <w:rPr>
          <w:rFonts w:ascii="Times" w:hAnsi="Times" w:cstheme="minorHAnsi"/>
          <w:iCs/>
          <w:lang w:val="en-US"/>
        </w:rPr>
        <w:t xml:space="preserve">and </w:t>
      </w:r>
      <w:r w:rsidR="002D2942" w:rsidRPr="001B22E2">
        <w:rPr>
          <w:rFonts w:ascii="Times" w:hAnsi="Times" w:cstheme="minorHAnsi"/>
          <w:iCs/>
          <w:lang w:val="en-US"/>
        </w:rPr>
        <w:t>problem</w:t>
      </w:r>
      <w:r w:rsidR="00C647BB" w:rsidRPr="001B22E2">
        <w:rPr>
          <w:rFonts w:ascii="Times" w:hAnsi="Times" w:cstheme="minorHAnsi"/>
          <w:iCs/>
          <w:lang w:val="en-US"/>
        </w:rPr>
        <w:t xml:space="preserve"> </w:t>
      </w:r>
      <w:r w:rsidR="002D2942" w:rsidRPr="001B22E2">
        <w:rPr>
          <w:rFonts w:ascii="Times" w:hAnsi="Times" w:cstheme="minorHAnsi"/>
          <w:iCs/>
          <w:lang w:val="en-US"/>
        </w:rPr>
        <w:t xml:space="preserve">solving </w:t>
      </w:r>
      <w:r w:rsidR="009130CC" w:rsidRPr="001B22E2">
        <w:rPr>
          <w:rFonts w:ascii="Times" w:hAnsi="Times" w:cstheme="minorHAnsi"/>
          <w:iCs/>
          <w:lang w:val="en-US"/>
        </w:rPr>
        <w:t>by design.</w:t>
      </w:r>
      <w:r w:rsidR="001B22E2">
        <w:rPr>
          <w:rFonts w:ascii="Times" w:hAnsi="Times" w:cstheme="minorHAnsi"/>
          <w:bCs/>
          <w:color w:val="000000"/>
          <w:lang w:eastAsia="en-GB"/>
        </w:rPr>
        <w:t xml:space="preserve"> </w:t>
      </w:r>
      <w:r w:rsidR="009130CC" w:rsidRPr="001B22E2">
        <w:rPr>
          <w:rFonts w:ascii="Times" w:hAnsi="Times" w:cstheme="minorHAnsi"/>
          <w:bCs/>
          <w:color w:val="000000"/>
          <w:lang w:eastAsia="en-GB"/>
        </w:rPr>
        <w:t xml:space="preserve">Within-person </w:t>
      </w:r>
      <w:r w:rsidR="009522C1" w:rsidRPr="001B22E2">
        <w:rPr>
          <w:rFonts w:ascii="Times" w:hAnsi="Times" w:cstheme="minorHAnsi"/>
          <w:bCs/>
          <w:color w:val="000000"/>
          <w:lang w:eastAsia="en-GB"/>
        </w:rPr>
        <w:t>design</w:t>
      </w:r>
      <w:r w:rsidR="001C7B75" w:rsidRPr="001B22E2">
        <w:rPr>
          <w:rFonts w:ascii="Times" w:hAnsi="Times" w:cstheme="minorHAnsi"/>
          <w:bCs/>
          <w:color w:val="000000"/>
          <w:lang w:eastAsia="en-GB"/>
        </w:rPr>
        <w:t>s</w:t>
      </w:r>
      <w:r w:rsidR="009522C1" w:rsidRPr="001B22E2">
        <w:rPr>
          <w:rFonts w:ascii="Times" w:hAnsi="Times" w:cstheme="minorHAnsi"/>
          <w:bCs/>
          <w:color w:val="000000"/>
          <w:lang w:eastAsia="en-GB"/>
        </w:rPr>
        <w:t xml:space="preserve"> </w:t>
      </w:r>
      <w:r w:rsidR="001C7B75" w:rsidRPr="001B22E2">
        <w:rPr>
          <w:rFonts w:ascii="Times" w:hAnsi="Times" w:cstheme="minorHAnsi"/>
          <w:bCs/>
          <w:color w:val="000000"/>
          <w:lang w:eastAsia="en-GB"/>
        </w:rPr>
        <w:t xml:space="preserve">share common methodological requirements with conventional between-person designs but require specific methodological considerations. N-of-1 evaluation designs </w:t>
      </w:r>
      <w:r w:rsidR="00C647BB" w:rsidRPr="001B22E2">
        <w:rPr>
          <w:rFonts w:ascii="Times" w:hAnsi="Times" w:cstheme="minorHAnsi"/>
          <w:bCs/>
          <w:color w:val="000000"/>
          <w:lang w:eastAsia="en-GB"/>
        </w:rPr>
        <w:t>are appropriate for many though not all types of intervention</w:t>
      </w:r>
      <w:r w:rsidR="00287757" w:rsidRPr="001B22E2">
        <w:rPr>
          <w:rFonts w:ascii="Times" w:hAnsi="Times" w:cstheme="minorHAnsi"/>
          <w:bCs/>
          <w:color w:val="000000"/>
          <w:lang w:eastAsia="en-GB"/>
        </w:rPr>
        <w:t>s</w:t>
      </w:r>
      <w:r w:rsidR="009522C1" w:rsidRPr="001B22E2">
        <w:rPr>
          <w:rFonts w:ascii="Times" w:hAnsi="Times" w:cstheme="minorHAnsi"/>
          <w:bCs/>
          <w:color w:val="000000"/>
          <w:lang w:eastAsia="en-GB"/>
        </w:rPr>
        <w:t>.</w:t>
      </w:r>
      <w:r w:rsidR="009130CC" w:rsidRPr="001B22E2">
        <w:rPr>
          <w:rFonts w:ascii="Times" w:hAnsi="Times" w:cstheme="minorHAnsi"/>
          <w:iCs/>
          <w:lang w:val="en-US"/>
        </w:rPr>
        <w:t xml:space="preserve"> </w:t>
      </w:r>
      <w:r w:rsidR="001C7B75" w:rsidRPr="001B22E2">
        <w:rPr>
          <w:rFonts w:ascii="Times" w:hAnsi="Times" w:cstheme="minorHAnsi"/>
          <w:iCs/>
          <w:lang w:val="en-US"/>
        </w:rPr>
        <w:t xml:space="preserve">A greater understanding </w:t>
      </w:r>
      <w:r w:rsidR="009130CC" w:rsidRPr="001B22E2">
        <w:rPr>
          <w:rFonts w:ascii="Times" w:hAnsi="Times" w:cstheme="minorHAnsi"/>
          <w:iCs/>
          <w:lang w:val="en-US"/>
        </w:rPr>
        <w:t>of pattern</w:t>
      </w:r>
      <w:r w:rsidR="001C7B75" w:rsidRPr="001B22E2">
        <w:rPr>
          <w:rFonts w:ascii="Times" w:hAnsi="Times" w:cstheme="minorHAnsi"/>
          <w:iCs/>
          <w:lang w:val="en-US"/>
        </w:rPr>
        <w:t>s</w:t>
      </w:r>
      <w:r w:rsidR="009130CC" w:rsidRPr="001B22E2">
        <w:rPr>
          <w:rFonts w:ascii="Times" w:hAnsi="Times" w:cstheme="minorHAnsi"/>
          <w:iCs/>
          <w:lang w:val="en-US"/>
        </w:rPr>
        <w:t xml:space="preserve"> of behaviours</w:t>
      </w:r>
      <w:r w:rsidR="001C7B75" w:rsidRPr="001B22E2">
        <w:rPr>
          <w:rFonts w:ascii="Times" w:hAnsi="Times" w:cstheme="minorHAnsi"/>
          <w:iCs/>
          <w:lang w:val="en-US"/>
        </w:rPr>
        <w:t xml:space="preserve"> and factors influencing behavio</w:t>
      </w:r>
      <w:r w:rsidR="009E535E" w:rsidRPr="001B22E2">
        <w:rPr>
          <w:rFonts w:ascii="Times" w:hAnsi="Times" w:cstheme="minorHAnsi"/>
          <w:iCs/>
          <w:lang w:val="en-US"/>
        </w:rPr>
        <w:t>u</w:t>
      </w:r>
      <w:r w:rsidR="001C7B75" w:rsidRPr="001B22E2">
        <w:rPr>
          <w:rFonts w:ascii="Times" w:hAnsi="Times" w:cstheme="minorHAnsi"/>
          <w:iCs/>
          <w:lang w:val="en-US"/>
        </w:rPr>
        <w:t>r change at the within-</w:t>
      </w:r>
      <w:r w:rsidR="00D62464" w:rsidRPr="001B22E2">
        <w:rPr>
          <w:rFonts w:ascii="Times" w:hAnsi="Times" w:cstheme="minorHAnsi"/>
          <w:iCs/>
          <w:lang w:val="en-US"/>
        </w:rPr>
        <w:t>person</w:t>
      </w:r>
      <w:r w:rsidR="001C7B75" w:rsidRPr="001B22E2">
        <w:rPr>
          <w:rFonts w:ascii="Times" w:hAnsi="Times" w:cstheme="minorHAnsi"/>
          <w:iCs/>
          <w:lang w:val="en-US"/>
        </w:rPr>
        <w:t xml:space="preserve"> level is required to progress </w:t>
      </w:r>
      <w:r w:rsidR="00D62464" w:rsidRPr="001B22E2">
        <w:rPr>
          <w:rFonts w:ascii="Times" w:hAnsi="Times" w:cstheme="minorHAnsi"/>
          <w:iCs/>
          <w:lang w:val="en-US"/>
        </w:rPr>
        <w:t xml:space="preserve">health psychology into a </w:t>
      </w:r>
      <w:r w:rsidR="001C7B75" w:rsidRPr="001B22E2">
        <w:rPr>
          <w:rFonts w:ascii="Times" w:hAnsi="Times" w:cstheme="minorHAnsi"/>
          <w:iCs/>
          <w:lang w:val="en-US"/>
        </w:rPr>
        <w:t xml:space="preserve">precision </w:t>
      </w:r>
      <w:r w:rsidR="00D62464" w:rsidRPr="001B22E2">
        <w:rPr>
          <w:rFonts w:ascii="Times" w:hAnsi="Times" w:cstheme="minorHAnsi"/>
          <w:iCs/>
          <w:lang w:val="en-US"/>
        </w:rPr>
        <w:t>science</w:t>
      </w:r>
      <w:r w:rsidR="009130CC" w:rsidRPr="001B22E2">
        <w:rPr>
          <w:rFonts w:ascii="Times" w:hAnsi="Times" w:cstheme="minorHAnsi"/>
          <w:iCs/>
          <w:lang w:val="en-US"/>
        </w:rPr>
        <w:t xml:space="preserve">. </w:t>
      </w:r>
    </w:p>
    <w:p w14:paraId="59CF5D92" w14:textId="5244CD27" w:rsidR="0004178F" w:rsidRDefault="0004178F" w:rsidP="001B22E2">
      <w:pPr>
        <w:spacing w:line="480" w:lineRule="auto"/>
        <w:outlineLvl w:val="0"/>
        <w:rPr>
          <w:rFonts w:ascii="Times" w:hAnsi="Times" w:cstheme="minorHAnsi"/>
          <w:iCs/>
          <w:lang w:val="en-US"/>
        </w:rPr>
      </w:pPr>
    </w:p>
    <w:p w14:paraId="347F29CF" w14:textId="74B7F4B0" w:rsidR="0004178F" w:rsidRPr="001B22E2" w:rsidRDefault="00F82834" w:rsidP="001B22E2">
      <w:pPr>
        <w:spacing w:line="480" w:lineRule="auto"/>
        <w:outlineLvl w:val="0"/>
        <w:rPr>
          <w:rFonts w:ascii="Times" w:hAnsi="Times" w:cstheme="minorHAnsi"/>
          <w:bCs/>
          <w:color w:val="000000"/>
          <w:lang w:eastAsia="en-GB"/>
        </w:rPr>
      </w:pPr>
      <w:r>
        <w:rPr>
          <w:rFonts w:ascii="Times" w:hAnsi="Times" w:cstheme="minorHAnsi"/>
          <w:iCs/>
          <w:lang w:val="en-US"/>
        </w:rPr>
        <w:t>V</w:t>
      </w:r>
      <w:r w:rsidR="0004178F">
        <w:rPr>
          <w:rFonts w:ascii="Times" w:hAnsi="Times" w:cstheme="minorHAnsi"/>
          <w:iCs/>
          <w:lang w:val="en-US"/>
        </w:rPr>
        <w:t>ideo abstract</w:t>
      </w:r>
      <w:r>
        <w:rPr>
          <w:rFonts w:ascii="Times" w:hAnsi="Times" w:cstheme="minorHAnsi"/>
          <w:iCs/>
          <w:lang w:val="en-US"/>
        </w:rPr>
        <w:t>: Supplementary Material 1.</w:t>
      </w:r>
    </w:p>
    <w:p w14:paraId="562F1C73" w14:textId="77777777" w:rsidR="00714A0C" w:rsidRPr="001B22E2" w:rsidRDefault="00714A0C" w:rsidP="00714A0C">
      <w:pPr>
        <w:spacing w:line="360" w:lineRule="auto"/>
        <w:jc w:val="both"/>
        <w:outlineLvl w:val="0"/>
        <w:rPr>
          <w:rFonts w:ascii="Times" w:hAnsi="Times" w:cstheme="minorHAnsi"/>
          <w:b/>
          <w:bCs/>
          <w:color w:val="000000"/>
          <w:lang w:eastAsia="en-GB"/>
        </w:rPr>
      </w:pPr>
    </w:p>
    <w:p w14:paraId="68633FAB" w14:textId="77777777" w:rsidR="00BA48EB" w:rsidRPr="001B22E2" w:rsidRDefault="00833372" w:rsidP="009D3D8C">
      <w:pPr>
        <w:spacing w:line="360" w:lineRule="auto"/>
        <w:ind w:firstLine="720"/>
        <w:jc w:val="both"/>
        <w:outlineLvl w:val="0"/>
        <w:rPr>
          <w:rFonts w:ascii="Times" w:hAnsi="Times" w:cstheme="minorHAnsi"/>
          <w:bCs/>
          <w:color w:val="000000"/>
          <w:lang w:eastAsia="en-GB"/>
        </w:rPr>
      </w:pPr>
      <w:r w:rsidRPr="001B22E2">
        <w:rPr>
          <w:rFonts w:ascii="Times" w:hAnsi="Times" w:cstheme="minorHAnsi"/>
          <w:bCs/>
          <w:i/>
          <w:color w:val="000000"/>
          <w:lang w:eastAsia="en-GB"/>
        </w:rPr>
        <w:t>Keywords:</w:t>
      </w:r>
      <w:r w:rsidRPr="001B22E2">
        <w:rPr>
          <w:rFonts w:ascii="Times" w:hAnsi="Times" w:cstheme="minorHAnsi"/>
          <w:b/>
          <w:bCs/>
          <w:color w:val="000000"/>
          <w:lang w:eastAsia="en-GB"/>
        </w:rPr>
        <w:t xml:space="preserve"> </w:t>
      </w:r>
      <w:r w:rsidR="00CD529A" w:rsidRPr="001B22E2">
        <w:rPr>
          <w:rFonts w:ascii="Times" w:hAnsi="Times" w:cstheme="minorHAnsi"/>
          <w:bCs/>
          <w:color w:val="000000"/>
          <w:lang w:eastAsia="en-GB"/>
        </w:rPr>
        <w:t>N-of-1, single case study, within-person design, idiographic design</w:t>
      </w:r>
    </w:p>
    <w:p w14:paraId="428E5F6F" w14:textId="77777777" w:rsidR="00714A0C" w:rsidRPr="001B22E2" w:rsidRDefault="00714A0C" w:rsidP="009D3D8C">
      <w:pPr>
        <w:spacing w:line="360" w:lineRule="auto"/>
        <w:jc w:val="both"/>
        <w:outlineLvl w:val="0"/>
        <w:rPr>
          <w:rFonts w:ascii="Times" w:hAnsi="Times" w:cstheme="minorHAnsi"/>
          <w:b/>
          <w:bCs/>
          <w:color w:val="000000"/>
          <w:lang w:eastAsia="en-GB"/>
        </w:rPr>
      </w:pPr>
    </w:p>
    <w:p w14:paraId="6AEFF6C5" w14:textId="77777777" w:rsidR="009D3D8C" w:rsidRPr="001B22E2" w:rsidRDefault="009D3D8C">
      <w:pPr>
        <w:rPr>
          <w:rFonts w:ascii="Times" w:hAnsi="Times" w:cstheme="minorHAnsi"/>
          <w:b/>
          <w:bCs/>
          <w:color w:val="000000"/>
          <w:lang w:eastAsia="en-GB"/>
        </w:rPr>
      </w:pPr>
      <w:r w:rsidRPr="001B22E2">
        <w:rPr>
          <w:rFonts w:ascii="Times" w:hAnsi="Times" w:cstheme="minorHAnsi"/>
          <w:b/>
          <w:bCs/>
          <w:color w:val="000000"/>
          <w:lang w:eastAsia="en-GB"/>
        </w:rPr>
        <w:br w:type="page"/>
      </w:r>
    </w:p>
    <w:p w14:paraId="12DACE6B" w14:textId="77777777" w:rsidR="00A32102" w:rsidRPr="001B22E2" w:rsidRDefault="003779D5" w:rsidP="001B22E2">
      <w:pPr>
        <w:spacing w:line="480" w:lineRule="auto"/>
        <w:jc w:val="center"/>
        <w:outlineLvl w:val="0"/>
        <w:rPr>
          <w:rFonts w:ascii="Times" w:hAnsi="Times" w:cstheme="minorHAnsi"/>
          <w:lang w:eastAsia="en-GB"/>
        </w:rPr>
      </w:pPr>
      <w:r w:rsidRPr="001B22E2">
        <w:rPr>
          <w:rFonts w:ascii="Times" w:hAnsi="Times" w:cstheme="minorHAnsi"/>
          <w:b/>
          <w:bCs/>
          <w:color w:val="000000"/>
          <w:lang w:eastAsia="en-GB"/>
        </w:rPr>
        <w:lastRenderedPageBreak/>
        <w:t>Introduction</w:t>
      </w:r>
    </w:p>
    <w:p w14:paraId="6F2D933E" w14:textId="77777777" w:rsidR="00851829" w:rsidRPr="001B22E2" w:rsidRDefault="00AD3E1B" w:rsidP="001B22E2">
      <w:pPr>
        <w:spacing w:line="480" w:lineRule="auto"/>
        <w:outlineLvl w:val="0"/>
        <w:rPr>
          <w:rFonts w:ascii="Times" w:eastAsia="Times New Roman" w:hAnsi="Times" w:cstheme="minorHAnsi"/>
          <w:lang w:val="en-AU" w:eastAsia="en-GB"/>
        </w:rPr>
      </w:pPr>
      <w:r w:rsidRPr="001B22E2">
        <w:rPr>
          <w:rFonts w:ascii="Times" w:eastAsia="Times New Roman" w:hAnsi="Times" w:cstheme="minorHAnsi"/>
          <w:lang w:val="en-AU" w:eastAsia="en-GB"/>
        </w:rPr>
        <w:t xml:space="preserve">N-of-1 studies test </w:t>
      </w:r>
      <w:r w:rsidR="00B06CF6" w:rsidRPr="001B22E2">
        <w:rPr>
          <w:rFonts w:ascii="Times" w:eastAsia="Times New Roman" w:hAnsi="Times" w:cstheme="minorHAnsi"/>
          <w:lang w:val="en-AU" w:eastAsia="en-GB"/>
        </w:rPr>
        <w:t xml:space="preserve">predictions </w:t>
      </w:r>
      <w:r w:rsidRPr="001B22E2">
        <w:rPr>
          <w:rFonts w:ascii="Times" w:eastAsia="Times New Roman" w:hAnsi="Times" w:cstheme="minorHAnsi"/>
          <w:lang w:val="en-AU" w:eastAsia="en-GB"/>
        </w:rPr>
        <w:t xml:space="preserve">within </w:t>
      </w:r>
      <w:r w:rsidR="00007F3D" w:rsidRPr="001B22E2">
        <w:rPr>
          <w:rFonts w:ascii="Times" w:eastAsia="Times New Roman" w:hAnsi="Times" w:cstheme="minorHAnsi"/>
          <w:lang w:val="en-AU" w:eastAsia="en-GB"/>
        </w:rPr>
        <w:t xml:space="preserve">a </w:t>
      </w:r>
      <w:r w:rsidR="00A10397" w:rsidRPr="001B22E2">
        <w:rPr>
          <w:rFonts w:ascii="Times" w:eastAsia="Times New Roman" w:hAnsi="Times" w:cstheme="minorHAnsi"/>
          <w:lang w:val="en-AU" w:eastAsia="en-GB"/>
        </w:rPr>
        <w:t xml:space="preserve">single object of investigation </w:t>
      </w:r>
      <w:r w:rsidRPr="001B22E2">
        <w:rPr>
          <w:rFonts w:ascii="Times" w:eastAsia="Times New Roman" w:hAnsi="Times" w:cstheme="minorHAnsi"/>
          <w:lang w:val="en-AU" w:eastAsia="en-GB"/>
        </w:rPr>
        <w:t>based on repeated measurement of variables over time</w:t>
      </w:r>
      <w:r w:rsidR="00F95554" w:rsidRPr="001B22E2">
        <w:rPr>
          <w:rFonts w:ascii="Times" w:eastAsia="Times New Roman" w:hAnsi="Times" w:cstheme="minorHAnsi"/>
          <w:lang w:val="en-AU" w:eastAsia="en-GB"/>
        </w:rPr>
        <w:t xml:space="preserve">. N </w:t>
      </w:r>
      <w:r w:rsidR="00A10397" w:rsidRPr="001B22E2">
        <w:rPr>
          <w:rFonts w:ascii="Times" w:eastAsia="Times New Roman" w:hAnsi="Times" w:cstheme="minorHAnsi"/>
          <w:lang w:val="en-AU" w:eastAsia="en-GB"/>
        </w:rPr>
        <w:t xml:space="preserve">most often </w:t>
      </w:r>
      <w:r w:rsidR="00F95554" w:rsidRPr="001B22E2">
        <w:rPr>
          <w:rFonts w:ascii="Times" w:eastAsia="Times New Roman" w:hAnsi="Times" w:cstheme="minorHAnsi"/>
          <w:lang w:val="en-AU" w:eastAsia="en-GB"/>
        </w:rPr>
        <w:t>refer</w:t>
      </w:r>
      <w:r w:rsidR="00A10397" w:rsidRPr="001B22E2">
        <w:rPr>
          <w:rFonts w:ascii="Times" w:eastAsia="Times New Roman" w:hAnsi="Times" w:cstheme="minorHAnsi"/>
          <w:lang w:val="en-AU" w:eastAsia="en-GB"/>
        </w:rPr>
        <w:t>s</w:t>
      </w:r>
      <w:r w:rsidR="00F95554" w:rsidRPr="001B22E2">
        <w:rPr>
          <w:rFonts w:ascii="Times" w:eastAsia="Times New Roman" w:hAnsi="Times" w:cstheme="minorHAnsi"/>
          <w:lang w:val="en-AU" w:eastAsia="en-GB"/>
        </w:rPr>
        <w:t xml:space="preserve"> to an individual but it can </w:t>
      </w:r>
      <w:r w:rsidR="00A10397" w:rsidRPr="001B22E2">
        <w:rPr>
          <w:rFonts w:ascii="Times" w:eastAsia="Times New Roman" w:hAnsi="Times" w:cstheme="minorHAnsi"/>
          <w:lang w:val="en-AU" w:eastAsia="en-GB"/>
        </w:rPr>
        <w:t xml:space="preserve">also </w:t>
      </w:r>
      <w:r w:rsidR="00F95554" w:rsidRPr="001B22E2">
        <w:rPr>
          <w:rFonts w:ascii="Times" w:eastAsia="Times New Roman" w:hAnsi="Times" w:cstheme="minorHAnsi"/>
          <w:lang w:val="en-AU" w:eastAsia="en-GB"/>
        </w:rPr>
        <w:t>be defined as one cluster or unit, e.g., a family, hospital</w:t>
      </w:r>
      <w:r w:rsidR="00A10397" w:rsidRPr="001B22E2">
        <w:rPr>
          <w:rFonts w:ascii="Times" w:eastAsia="Times New Roman" w:hAnsi="Times" w:cstheme="minorHAnsi"/>
          <w:lang w:val="en-AU" w:eastAsia="en-GB"/>
        </w:rPr>
        <w:t>, organisation</w:t>
      </w:r>
      <w:r w:rsidR="00F95554" w:rsidRPr="001B22E2">
        <w:rPr>
          <w:rFonts w:ascii="Times" w:eastAsia="Times New Roman" w:hAnsi="Times" w:cstheme="minorHAnsi"/>
          <w:lang w:val="en-AU" w:eastAsia="en-GB"/>
        </w:rPr>
        <w:t xml:space="preserve">. </w:t>
      </w:r>
      <w:r w:rsidR="002D7AF3" w:rsidRPr="001B22E2">
        <w:rPr>
          <w:rFonts w:ascii="Times" w:eastAsia="Times New Roman" w:hAnsi="Times" w:cstheme="minorHAnsi"/>
          <w:lang w:val="en-AU" w:eastAsia="en-GB"/>
        </w:rPr>
        <w:t xml:space="preserve">For </w:t>
      </w:r>
      <w:r w:rsidR="00CD529A" w:rsidRPr="001B22E2">
        <w:rPr>
          <w:rFonts w:ascii="Times" w:eastAsia="Times New Roman" w:hAnsi="Times" w:cstheme="minorHAnsi"/>
          <w:lang w:val="en-AU" w:eastAsia="en-GB"/>
        </w:rPr>
        <w:t>N</w:t>
      </w:r>
      <w:r w:rsidR="002A3CC6" w:rsidRPr="001B22E2">
        <w:rPr>
          <w:rFonts w:ascii="Times" w:eastAsia="Times New Roman" w:hAnsi="Times" w:cstheme="minorHAnsi"/>
          <w:lang w:val="en-AU" w:eastAsia="en-GB"/>
        </w:rPr>
        <w:t xml:space="preserve">-of-1 </w:t>
      </w:r>
      <w:r w:rsidR="002D7AF3" w:rsidRPr="001B22E2">
        <w:rPr>
          <w:rFonts w:ascii="Times" w:eastAsia="Times New Roman" w:hAnsi="Times" w:cstheme="minorHAnsi"/>
          <w:lang w:val="en-AU" w:eastAsia="en-GB"/>
        </w:rPr>
        <w:t xml:space="preserve">designs </w:t>
      </w:r>
      <w:r w:rsidR="007E3455" w:rsidRPr="001B22E2">
        <w:rPr>
          <w:rFonts w:ascii="Times" w:eastAsia="Times New Roman" w:hAnsi="Times" w:cstheme="minorHAnsi"/>
          <w:lang w:val="en-AU" w:eastAsia="en-GB"/>
        </w:rPr>
        <w:t xml:space="preserve">the </w:t>
      </w:r>
      <w:r w:rsidR="002A3CC6" w:rsidRPr="001B22E2">
        <w:rPr>
          <w:rFonts w:ascii="Times" w:eastAsia="Times New Roman" w:hAnsi="Times" w:cstheme="minorHAnsi"/>
          <w:lang w:val="en-AU" w:eastAsia="en-GB"/>
        </w:rPr>
        <w:t>p</w:t>
      </w:r>
      <w:r w:rsidRPr="001B22E2">
        <w:rPr>
          <w:rFonts w:ascii="Times" w:eastAsia="Times New Roman" w:hAnsi="Times" w:cstheme="minorHAnsi"/>
          <w:lang w:val="en-AU" w:eastAsia="en-GB"/>
        </w:rPr>
        <w:t>ower of the study is determined by the number of repeated observations</w:t>
      </w:r>
      <w:r w:rsidR="00A10397" w:rsidRPr="001B22E2">
        <w:rPr>
          <w:rFonts w:ascii="Times" w:eastAsia="Times New Roman" w:hAnsi="Times" w:cstheme="minorHAnsi"/>
          <w:lang w:val="en-AU" w:eastAsia="en-GB"/>
        </w:rPr>
        <w:t>. T</w:t>
      </w:r>
      <w:r w:rsidR="002A3CC6" w:rsidRPr="001B22E2">
        <w:rPr>
          <w:rFonts w:ascii="Times" w:eastAsia="Times New Roman" w:hAnsi="Times" w:cstheme="minorHAnsi"/>
          <w:lang w:val="en-AU" w:eastAsia="en-GB"/>
        </w:rPr>
        <w:t>herefore, i</w:t>
      </w:r>
      <w:r w:rsidR="00F95554" w:rsidRPr="001B22E2">
        <w:rPr>
          <w:rFonts w:ascii="Times" w:eastAsia="Times New Roman" w:hAnsi="Times" w:cstheme="minorHAnsi"/>
          <w:lang w:val="en-AU" w:eastAsia="en-GB"/>
        </w:rPr>
        <w:t xml:space="preserve">t is </w:t>
      </w:r>
      <w:r w:rsidR="007E3455" w:rsidRPr="001B22E2">
        <w:rPr>
          <w:rFonts w:ascii="Times" w:eastAsia="Times New Roman" w:hAnsi="Times" w:cstheme="minorHAnsi"/>
          <w:lang w:val="en-AU" w:eastAsia="en-GB"/>
        </w:rPr>
        <w:t xml:space="preserve">possible to satisfy study objectives with just </w:t>
      </w:r>
      <w:r w:rsidR="00F95554" w:rsidRPr="001B22E2">
        <w:rPr>
          <w:rFonts w:ascii="Times" w:eastAsia="Times New Roman" w:hAnsi="Times" w:cstheme="minorHAnsi"/>
          <w:lang w:val="en-AU" w:eastAsia="en-GB"/>
        </w:rPr>
        <w:t xml:space="preserve">one </w:t>
      </w:r>
      <w:r w:rsidR="002A3CC6" w:rsidRPr="001B22E2">
        <w:rPr>
          <w:rFonts w:ascii="Times" w:eastAsia="Times New Roman" w:hAnsi="Times" w:cstheme="minorHAnsi"/>
          <w:lang w:val="en-AU" w:eastAsia="en-GB"/>
        </w:rPr>
        <w:t>individual or unit</w:t>
      </w:r>
      <w:r w:rsidR="00A10397" w:rsidRPr="001B22E2">
        <w:rPr>
          <w:rFonts w:ascii="Times" w:eastAsia="Times New Roman" w:hAnsi="Times" w:cstheme="minorHAnsi"/>
          <w:lang w:val="en-AU" w:eastAsia="en-GB"/>
        </w:rPr>
        <w:t xml:space="preserve"> of investigation</w:t>
      </w:r>
      <w:r w:rsidR="009D6B6B" w:rsidRPr="001B22E2">
        <w:rPr>
          <w:rFonts w:ascii="Times" w:eastAsia="Times New Roman" w:hAnsi="Times" w:cstheme="minorHAnsi"/>
          <w:lang w:val="en-AU" w:eastAsia="en-GB"/>
        </w:rPr>
        <w:t xml:space="preserve"> </w:t>
      </w:r>
      <w:r w:rsidR="009D6B6B" w:rsidRPr="001B22E2">
        <w:rPr>
          <w:rFonts w:ascii="Times" w:eastAsia="Times New Roman" w:hAnsi="Times" w:cstheme="minorHAnsi"/>
          <w:lang w:val="en-AU" w:eastAsia="en-GB"/>
        </w:rPr>
        <w:fldChar w:fldCharType="begin"/>
      </w:r>
      <w:r w:rsidR="00BE3FE0" w:rsidRPr="001B22E2">
        <w:rPr>
          <w:rFonts w:ascii="Times" w:eastAsia="Times New Roman" w:hAnsi="Times" w:cstheme="minorHAnsi"/>
          <w:lang w:val="en-AU" w:eastAsia="en-GB"/>
        </w:rPr>
        <w:instrText xml:space="preserve"> ADDIN EN.CITE &lt;EndNote&gt;&lt;Cite&gt;&lt;Author&gt;Duan&lt;/Author&gt;&lt;Year&gt;2013&lt;/Year&gt;&lt;RecNum&gt;124&lt;/RecNum&gt;&lt;DisplayText&gt;(Duan, Kravitz, &amp;amp; Schmid, 2013)&lt;/DisplayText&gt;&lt;record&gt;&lt;rec-number&gt;124&lt;/rec-number&gt;&lt;foreign-keys&gt;&lt;key app="EN" db-id="epsssa2f9wxed7eszxmxesw95taxaz90tw0d" timestamp="1530244792"&gt;124&lt;/key&gt;&lt;/foreign-keys&gt;&lt;ref-type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009D6B6B" w:rsidRPr="001B22E2">
        <w:rPr>
          <w:rFonts w:ascii="Times" w:eastAsia="Times New Roman" w:hAnsi="Times" w:cstheme="minorHAnsi"/>
          <w:lang w:val="en-AU" w:eastAsia="en-GB"/>
        </w:rPr>
        <w:fldChar w:fldCharType="separate"/>
      </w:r>
      <w:r w:rsidR="009D6B6B" w:rsidRPr="001B22E2">
        <w:rPr>
          <w:rFonts w:ascii="Times" w:eastAsia="Times New Roman" w:hAnsi="Times" w:cstheme="minorHAnsi"/>
          <w:noProof/>
          <w:lang w:val="en-AU" w:eastAsia="en-GB"/>
        </w:rPr>
        <w:t>(Duan, Kravitz, &amp; Schmid, 2013)</w:t>
      </w:r>
      <w:r w:rsidR="009D6B6B" w:rsidRPr="001B22E2">
        <w:rPr>
          <w:rFonts w:ascii="Times" w:eastAsia="Times New Roman" w:hAnsi="Times" w:cstheme="minorHAnsi"/>
          <w:lang w:val="en-AU" w:eastAsia="en-GB"/>
        </w:rPr>
        <w:fldChar w:fldCharType="end"/>
      </w:r>
      <w:r w:rsidR="002A3CC6" w:rsidRPr="001B22E2">
        <w:rPr>
          <w:rFonts w:ascii="Times" w:eastAsia="Times New Roman" w:hAnsi="Times" w:cstheme="minorHAnsi"/>
          <w:lang w:val="en-AU" w:eastAsia="en-GB"/>
        </w:rPr>
        <w:t xml:space="preserve">. </w:t>
      </w:r>
    </w:p>
    <w:p w14:paraId="4276B074" w14:textId="48ADC16B" w:rsidR="00565AE7" w:rsidRPr="007F5B2A" w:rsidRDefault="00CD529A" w:rsidP="001B22E2">
      <w:pPr>
        <w:spacing w:line="480" w:lineRule="auto"/>
        <w:ind w:firstLine="720"/>
        <w:outlineLvl w:val="0"/>
        <w:rPr>
          <w:rFonts w:ascii="Times" w:hAnsi="Times" w:cstheme="minorHAnsi"/>
          <w:lang w:eastAsia="en-GB"/>
        </w:rPr>
      </w:pPr>
      <w:r w:rsidRPr="001B22E2">
        <w:rPr>
          <w:rFonts w:ascii="Times" w:eastAsia="Times New Roman" w:hAnsi="Times" w:cstheme="minorHAnsi"/>
          <w:lang w:val="en-AU" w:eastAsia="en-GB"/>
        </w:rPr>
        <w:t>The N</w:t>
      </w:r>
      <w:r w:rsidR="002C7750" w:rsidRPr="001B22E2">
        <w:rPr>
          <w:rFonts w:ascii="Times" w:eastAsia="Times New Roman" w:hAnsi="Times" w:cstheme="minorHAnsi"/>
          <w:lang w:val="en-AU" w:eastAsia="en-GB"/>
        </w:rPr>
        <w:t xml:space="preserve">-of-1 design is a recommended method for testing behavioural theory within individuals through repeated measures </w:t>
      </w:r>
      <w:r w:rsidR="00C01FD6" w:rsidRPr="001B22E2">
        <w:rPr>
          <w:rFonts w:ascii="Times" w:eastAsia="Times New Roman" w:hAnsi="Times" w:cstheme="minorHAnsi"/>
          <w:lang w:val="en-AU" w:eastAsia="en-GB"/>
        </w:rPr>
        <w:fldChar w:fldCharType="begin"/>
      </w:r>
      <w:r w:rsidR="00C01FD6" w:rsidRPr="001B22E2">
        <w:rPr>
          <w:rFonts w:ascii="Times" w:eastAsia="Times New Roman" w:hAnsi="Times" w:cstheme="minorHAnsi"/>
          <w:lang w:val="en-AU" w:eastAsia="en-GB"/>
        </w:rPr>
        <w:instrText xml:space="preserve"> ADDIN EN.CITE &lt;EndNote&gt;&lt;Cite&gt;&lt;Author&gt;Craig&lt;/Author&gt;&lt;Year&gt;2008&lt;/Year&gt;&lt;RecNum&gt;48&lt;/RecNum&gt;&lt;DisplayText&gt;(Craig et al., 2008)&lt;/DisplayText&gt;&lt;record&gt;&lt;rec-number&gt;48&lt;/rec-number&gt;&lt;foreign-keys&gt;&lt;key app="EN" db-id="sx9pwt0w9wrrfnetsfmx9fz0t9pws0azsppd" timestamp="1515068199"&gt;48&lt;/key&gt;&lt;/foreign-keys&gt;&lt;ref-type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isbn&gt;1756-1833&lt;/isbn&gt;&lt;urls&gt;&lt;/urls&gt;&lt;/record&gt;&lt;/Cite&gt;&lt;/EndNote&gt;</w:instrText>
      </w:r>
      <w:r w:rsidR="00C01FD6" w:rsidRPr="001B22E2">
        <w:rPr>
          <w:rFonts w:ascii="Times" w:eastAsia="Times New Roman" w:hAnsi="Times" w:cstheme="minorHAnsi"/>
          <w:lang w:val="en-AU" w:eastAsia="en-GB"/>
        </w:rPr>
        <w:fldChar w:fldCharType="separate"/>
      </w:r>
      <w:r w:rsidR="00C01FD6" w:rsidRPr="001B22E2">
        <w:rPr>
          <w:rFonts w:ascii="Times" w:eastAsia="Times New Roman" w:hAnsi="Times" w:cstheme="minorHAnsi"/>
          <w:noProof/>
          <w:lang w:val="en-AU" w:eastAsia="en-GB"/>
        </w:rPr>
        <w:t>(Craig et al., 2008)</w:t>
      </w:r>
      <w:r w:rsidR="00C01FD6" w:rsidRPr="001B22E2">
        <w:rPr>
          <w:rFonts w:ascii="Times" w:eastAsia="Times New Roman" w:hAnsi="Times" w:cstheme="minorHAnsi"/>
          <w:lang w:val="en-AU" w:eastAsia="en-GB"/>
        </w:rPr>
        <w:fldChar w:fldCharType="end"/>
      </w:r>
      <w:r w:rsidR="002D7AF3" w:rsidRPr="001B22E2">
        <w:rPr>
          <w:rFonts w:ascii="Times" w:eastAsia="Times New Roman" w:hAnsi="Times" w:cstheme="minorHAnsi"/>
          <w:lang w:val="en-AU" w:eastAsia="en-GB"/>
        </w:rPr>
        <w:t xml:space="preserve"> and is </w:t>
      </w:r>
      <w:r w:rsidR="002C7750" w:rsidRPr="001B22E2">
        <w:rPr>
          <w:rFonts w:ascii="Times" w:eastAsia="Times New Roman" w:hAnsi="Times" w:cstheme="minorHAnsi"/>
          <w:lang w:val="en-AU" w:eastAsia="en-GB"/>
        </w:rPr>
        <w:t xml:space="preserve">the </w:t>
      </w:r>
      <w:r w:rsidR="002D7AF3" w:rsidRPr="001B22E2">
        <w:rPr>
          <w:rFonts w:ascii="Times" w:eastAsia="Times New Roman" w:hAnsi="Times" w:cstheme="minorHAnsi"/>
          <w:lang w:val="en-AU" w:eastAsia="en-GB"/>
        </w:rPr>
        <w:t xml:space="preserve">optimal design for </w:t>
      </w:r>
      <w:r w:rsidR="002C7750" w:rsidRPr="001B22E2">
        <w:rPr>
          <w:rFonts w:ascii="Times" w:eastAsia="Times New Roman" w:hAnsi="Times" w:cstheme="minorHAnsi"/>
          <w:lang w:val="en-AU" w:eastAsia="en-GB"/>
        </w:rPr>
        <w:t>examin</w:t>
      </w:r>
      <w:r w:rsidR="002D7AF3" w:rsidRPr="001B22E2">
        <w:rPr>
          <w:rFonts w:ascii="Times" w:eastAsia="Times New Roman" w:hAnsi="Times" w:cstheme="minorHAnsi"/>
          <w:lang w:val="en-AU" w:eastAsia="en-GB"/>
        </w:rPr>
        <w:t>ing</w:t>
      </w:r>
      <w:r w:rsidR="002C7750" w:rsidRPr="001B22E2">
        <w:rPr>
          <w:rFonts w:ascii="Times" w:eastAsia="Times New Roman" w:hAnsi="Times" w:cstheme="minorHAnsi"/>
          <w:lang w:val="en-AU" w:eastAsia="en-GB"/>
        </w:rPr>
        <w:t xml:space="preserve"> within-person variability in cognitions and</w:t>
      </w:r>
      <w:r w:rsidR="00A748DC" w:rsidRPr="001B22E2">
        <w:rPr>
          <w:rFonts w:ascii="Times" w:eastAsia="Times New Roman" w:hAnsi="Times" w:cstheme="minorHAnsi"/>
          <w:lang w:val="en-AU" w:eastAsia="en-GB"/>
        </w:rPr>
        <w:t xml:space="preserve"> behavioural</w:t>
      </w:r>
      <w:r w:rsidR="002C7750" w:rsidRPr="001B22E2">
        <w:rPr>
          <w:rFonts w:ascii="Times" w:eastAsia="Times New Roman" w:hAnsi="Times" w:cstheme="minorHAnsi"/>
          <w:lang w:val="en-AU" w:eastAsia="en-GB"/>
        </w:rPr>
        <w:t xml:space="preserve"> outcomes </w:t>
      </w:r>
      <w:r w:rsidR="00210462" w:rsidRPr="001B22E2">
        <w:rPr>
          <w:rFonts w:ascii="Times" w:eastAsia="Times New Roman" w:hAnsi="Times" w:cstheme="minorHAnsi"/>
          <w:lang w:val="en-AU" w:eastAsia="en-GB"/>
        </w:rPr>
        <w:fldChar w:fldCharType="begin"/>
      </w:r>
      <w:r w:rsidR="00795176" w:rsidRPr="001B22E2">
        <w:rPr>
          <w:rFonts w:ascii="Times" w:eastAsia="Times New Roman" w:hAnsi="Times" w:cstheme="minorHAnsi"/>
          <w:lang w:val="en-AU" w:eastAsia="en-GB"/>
        </w:rPr>
        <w:instrText xml:space="preserve"> ADDIN EN.CITE &lt;EndNote&gt;&lt;Cite&gt;&lt;Author&gt;Johnston&lt;/Author&gt;&lt;Year&gt;2013&lt;/Year&gt;&lt;RecNum&gt;49&lt;/RecNum&gt;&lt;DisplayText&gt;(Johnston &amp;amp; Johnston, 2013)&lt;/DisplayText&gt;&lt;record&gt;&lt;rec-number&gt;49&lt;/rec-number&gt;&lt;foreign-keys&gt;&lt;key app="EN" db-id="sx9pwt0w9wrrfnetsfmx9fz0t9pws0azsppd" timestamp="1515068316"&gt;49&lt;/key&gt;&lt;/foreign-keys&gt;&lt;ref-type name="Journal Article"&gt;17&lt;/ref-type&gt;&lt;contributors&gt;&lt;authors&gt;&lt;author&gt;Johnston, Derek W&lt;/author&gt;&lt;author&gt;Johnston, Marie&lt;/author&gt;&lt;/authors&gt;&lt;/contributors&gt;&lt;titles&gt;&lt;title&gt;Useful theories should apply to individuals&lt;/title&gt;&lt;secondary-title&gt;British journal of health psychology&lt;/secondary-title&gt;&lt;/titles&gt;&lt;periodical&gt;&lt;full-title&gt;British journal of health psychology&lt;/full-title&gt;&lt;/periodical&gt;&lt;pages&gt;469-473&lt;/pages&gt;&lt;volume&gt;18&lt;/volume&gt;&lt;number&gt;3&lt;/number&gt;&lt;dates&gt;&lt;year&gt;2013&lt;/year&gt;&lt;/dates&gt;&lt;isbn&gt;2044-8287&lt;/isbn&gt;&lt;urls&gt;&lt;/urls&gt;&lt;/record&gt;&lt;/Cite&gt;&lt;/EndNote&gt;</w:instrText>
      </w:r>
      <w:r w:rsidR="00210462" w:rsidRPr="001B22E2">
        <w:rPr>
          <w:rFonts w:ascii="Times" w:eastAsia="Times New Roman" w:hAnsi="Times" w:cstheme="minorHAnsi"/>
          <w:lang w:val="en-AU" w:eastAsia="en-GB"/>
        </w:rPr>
        <w:fldChar w:fldCharType="separate"/>
      </w:r>
      <w:r w:rsidR="00210462" w:rsidRPr="001B22E2">
        <w:rPr>
          <w:rFonts w:ascii="Times" w:eastAsia="Times New Roman" w:hAnsi="Times" w:cstheme="minorHAnsi"/>
          <w:noProof/>
          <w:lang w:val="en-AU" w:eastAsia="en-GB"/>
        </w:rPr>
        <w:t>(Johnston &amp; Johnston, 2013)</w:t>
      </w:r>
      <w:r w:rsidR="00210462" w:rsidRPr="001B22E2">
        <w:rPr>
          <w:rFonts w:ascii="Times" w:eastAsia="Times New Roman" w:hAnsi="Times" w:cstheme="minorHAnsi"/>
          <w:lang w:val="en-AU" w:eastAsia="en-GB"/>
        </w:rPr>
        <w:fldChar w:fldCharType="end"/>
      </w:r>
      <w:r w:rsidR="002C7750" w:rsidRPr="001B22E2">
        <w:rPr>
          <w:rFonts w:ascii="Times" w:eastAsia="Times New Roman" w:hAnsi="Times" w:cstheme="minorHAnsi"/>
          <w:lang w:eastAsia="en-GB"/>
        </w:rPr>
        <w:t xml:space="preserve">. </w:t>
      </w:r>
      <w:r w:rsidR="002D7AF3" w:rsidRPr="001B22E2">
        <w:rPr>
          <w:rFonts w:ascii="Times" w:eastAsia="Times New Roman" w:hAnsi="Times" w:cstheme="minorHAnsi"/>
          <w:lang w:val="en-AU" w:eastAsia="en-GB"/>
        </w:rPr>
        <w:t>N</w:t>
      </w:r>
      <w:r w:rsidR="002C7750" w:rsidRPr="001B22E2">
        <w:rPr>
          <w:rFonts w:ascii="Times" w:eastAsia="Times New Roman" w:hAnsi="Times" w:cstheme="minorHAnsi"/>
          <w:lang w:val="en-AU" w:eastAsia="en-GB"/>
        </w:rPr>
        <w:t xml:space="preserve">-of-1 </w:t>
      </w:r>
      <w:r w:rsidR="002D7AF3" w:rsidRPr="001B22E2">
        <w:rPr>
          <w:rFonts w:ascii="Times" w:eastAsia="Times New Roman" w:hAnsi="Times" w:cstheme="minorHAnsi"/>
          <w:lang w:val="en-AU" w:eastAsia="en-GB"/>
        </w:rPr>
        <w:t xml:space="preserve">studies have </w:t>
      </w:r>
      <w:r w:rsidR="002C7750" w:rsidRPr="001B22E2">
        <w:rPr>
          <w:rFonts w:ascii="Times" w:eastAsia="Times New Roman" w:hAnsi="Times" w:cstheme="minorHAnsi"/>
          <w:lang w:val="en-AU" w:eastAsia="en-GB"/>
        </w:rPr>
        <w:t xml:space="preserve">been successfully used in various settings to study </w:t>
      </w:r>
      <w:r w:rsidR="0099525E" w:rsidRPr="001B22E2">
        <w:rPr>
          <w:rFonts w:ascii="Times" w:eastAsia="Times New Roman" w:hAnsi="Times" w:cstheme="minorHAnsi"/>
          <w:lang w:val="en-AU" w:eastAsia="en-GB"/>
        </w:rPr>
        <w:t>a range of</w:t>
      </w:r>
      <w:r w:rsidR="002C7750" w:rsidRPr="001B22E2">
        <w:rPr>
          <w:rFonts w:ascii="Times" w:eastAsia="Times New Roman" w:hAnsi="Times" w:cstheme="minorHAnsi"/>
          <w:lang w:val="en-AU" w:eastAsia="en-GB"/>
        </w:rPr>
        <w:t xml:space="preserve"> health behaviours, including </w:t>
      </w:r>
      <w:r w:rsidR="002C7750" w:rsidRPr="007F5B2A">
        <w:rPr>
          <w:rFonts w:ascii="Times" w:eastAsia="Times New Roman" w:hAnsi="Times" w:cstheme="minorHAnsi"/>
          <w:lang w:val="en-AU" w:eastAsia="en-GB"/>
        </w:rPr>
        <w:t>treatment adherence, physical activity, drug/alcohol use, sleep, smoking and eating beha</w:t>
      </w:r>
      <w:r w:rsidR="00C01FD6" w:rsidRPr="007F5B2A">
        <w:rPr>
          <w:rFonts w:ascii="Times" w:eastAsia="Times New Roman" w:hAnsi="Times" w:cstheme="minorHAnsi"/>
          <w:lang w:val="en-AU" w:eastAsia="en-GB"/>
        </w:rPr>
        <w:t xml:space="preserve">viour </w:t>
      </w:r>
      <w:r w:rsidR="00C01FD6" w:rsidRPr="007F5B2A">
        <w:rPr>
          <w:rFonts w:ascii="Times" w:eastAsia="Times New Roman" w:hAnsi="Times" w:cstheme="minorHAnsi"/>
          <w:lang w:val="en-AU" w:eastAsia="en-GB"/>
        </w:rPr>
        <w:fldChar w:fldCharType="begin"/>
      </w:r>
      <w:r w:rsidR="00C01FD6" w:rsidRPr="007F5B2A">
        <w:rPr>
          <w:rFonts w:ascii="Times" w:eastAsia="Times New Roman" w:hAnsi="Times" w:cstheme="minorHAnsi"/>
          <w:lang w:val="en-AU" w:eastAsia="en-GB"/>
        </w:rPr>
        <w:instrText xml:space="preserve"> ADDIN EN.CITE &lt;EndNote&gt;&lt;Cite&gt;&lt;Author&gt;McDonald&lt;/Author&gt;&lt;Year&gt;2017&lt;/Year&gt;&lt;RecNum&gt;3&lt;/RecNum&gt;&lt;DisplayText&gt;(McDonald et al., 2017)&lt;/DisplayText&gt;&lt;record&gt;&lt;rec-number&gt;3&lt;/rec-number&gt;&lt;foreign-keys&gt;&lt;key app="EN" db-id="sx9pwt0w9wrrfnetsfmx9fz0t9pws0azsppd" timestamp="1515014192"&gt;3&lt;/key&gt;&lt;/foreign-keys&gt;&lt;ref-type name="Journal Article"&gt;17&lt;/ref-type&gt;&lt;contributors&gt;&lt;authors&gt;&lt;author&gt;McDonald, Suzanne&lt;/author&gt;&lt;author&gt;Quinn, Francis&lt;/author&gt;&lt;author&gt;Vieira, Rute&lt;/author&gt;&lt;author&gt;O’Brien, Nicola&lt;/author&gt;&lt;author&gt;White, Martin&lt;/author&gt;&lt;author&gt;Johnston, Derek W&lt;/author&gt;&lt;author&gt;Sniehotta, Falko F&lt;/author&gt;&lt;/authors&gt;&lt;/contributors&gt;&lt;titles&gt;&lt;title&gt;The state of the art and future opportunities for using longitudinal n-of-1 methods in health behaviour research: a systematic literature overview&lt;/title&gt;&lt;secondary-title&gt;Health Psychology Review&lt;/secondary-title&gt;&lt;/titles&gt;&lt;periodical&gt;&lt;full-title&gt;Health Psychology Review&lt;/full-title&gt;&lt;/periodical&gt;&lt;pages&gt;1-17&lt;/pages&gt;&lt;dates&gt;&lt;year&gt;2017&lt;/year&gt;&lt;/dates&gt;&lt;isbn&gt;1743-7199&lt;/isbn&gt;&lt;urls&gt;&lt;/urls&gt;&lt;electronic-resource-num&gt;10.1080/17437199.2017.1316672&lt;/electronic-resource-num&gt;&lt;/record&gt;&lt;/Cite&gt;&lt;/EndNote&gt;</w:instrText>
      </w:r>
      <w:r w:rsidR="00C01FD6" w:rsidRPr="007F5B2A">
        <w:rPr>
          <w:rFonts w:ascii="Times" w:eastAsia="Times New Roman" w:hAnsi="Times" w:cstheme="minorHAnsi"/>
          <w:lang w:val="en-AU" w:eastAsia="en-GB"/>
        </w:rPr>
        <w:fldChar w:fldCharType="separate"/>
      </w:r>
      <w:r w:rsidR="00C01FD6" w:rsidRPr="007F5B2A">
        <w:rPr>
          <w:rFonts w:ascii="Times" w:eastAsia="Times New Roman" w:hAnsi="Times" w:cstheme="minorHAnsi"/>
          <w:noProof/>
          <w:lang w:val="en-AU" w:eastAsia="en-GB"/>
        </w:rPr>
        <w:t>(McDonald et al., 2017)</w:t>
      </w:r>
      <w:r w:rsidR="00C01FD6" w:rsidRPr="007F5B2A">
        <w:rPr>
          <w:rFonts w:ascii="Times" w:eastAsia="Times New Roman" w:hAnsi="Times" w:cstheme="minorHAnsi"/>
          <w:lang w:val="en-AU" w:eastAsia="en-GB"/>
        </w:rPr>
        <w:fldChar w:fldCharType="end"/>
      </w:r>
      <w:r w:rsidR="00F304F7" w:rsidRPr="007F5B2A">
        <w:rPr>
          <w:rFonts w:ascii="Times" w:eastAsia="Times New Roman" w:hAnsi="Times" w:cstheme="minorHAnsi"/>
          <w:lang w:val="en-AU" w:eastAsia="en-GB"/>
        </w:rPr>
        <w:t>.</w:t>
      </w:r>
      <w:r w:rsidR="00565AE7" w:rsidRPr="007F5B2A">
        <w:rPr>
          <w:rFonts w:ascii="Times" w:eastAsia="Times New Roman" w:hAnsi="Times" w:cstheme="minorHAnsi"/>
          <w:lang w:val="en-AU" w:eastAsia="en-GB"/>
        </w:rPr>
        <w:t xml:space="preserve"> </w:t>
      </w:r>
      <w:r w:rsidR="00C7028B" w:rsidRPr="007F5B2A">
        <w:rPr>
          <w:rFonts w:ascii="Times" w:eastAsia="Times New Roman" w:hAnsi="Times" w:cstheme="minorHAnsi"/>
          <w:lang w:val="en-AU" w:eastAsia="en-GB"/>
        </w:rPr>
        <w:t xml:space="preserve">For example, Smith et al. (2017) found in six N-of-1 investigations that no individuals had the same pattern of associations between Social Cognitive Theory constructs and their physical activity, and the theory derived constructs demonstrated bi-directional relationships with activity. </w:t>
      </w:r>
      <w:r w:rsidR="002C7750" w:rsidRPr="007F5B2A">
        <w:rPr>
          <w:rFonts w:ascii="Times" w:eastAsia="Times New Roman" w:hAnsi="Times" w:cstheme="minorHAnsi"/>
          <w:lang w:val="en-AU" w:eastAsia="en-GB"/>
        </w:rPr>
        <w:t>Wit</w:t>
      </w:r>
      <w:r w:rsidR="002C7750" w:rsidRPr="001B22E2">
        <w:rPr>
          <w:rFonts w:ascii="Times" w:eastAsia="Times New Roman" w:hAnsi="Times" w:cstheme="minorHAnsi"/>
          <w:lang w:val="en-AU" w:eastAsia="en-GB"/>
        </w:rPr>
        <w:t xml:space="preserve">hin-person assessments of cognitions underlying health-related behaviours are </w:t>
      </w:r>
      <w:r w:rsidR="00136B25" w:rsidRPr="001B22E2">
        <w:rPr>
          <w:rFonts w:ascii="Times" w:eastAsia="Times New Roman" w:hAnsi="Times" w:cstheme="minorHAnsi"/>
          <w:lang w:val="en-AU" w:eastAsia="en-GB"/>
        </w:rPr>
        <w:t xml:space="preserve">increasingly </w:t>
      </w:r>
      <w:r w:rsidR="002C7750" w:rsidRPr="001B22E2">
        <w:rPr>
          <w:rFonts w:ascii="Times" w:eastAsia="Times New Roman" w:hAnsi="Times" w:cstheme="minorHAnsi"/>
          <w:lang w:val="en-AU" w:eastAsia="en-GB"/>
        </w:rPr>
        <w:t xml:space="preserve">common in behavioural science </w:t>
      </w:r>
      <w:r w:rsidR="002C7750" w:rsidRPr="007F5B2A">
        <w:rPr>
          <w:rFonts w:ascii="Times" w:eastAsia="Times New Roman" w:hAnsi="Times" w:cstheme="minorHAnsi"/>
          <w:lang w:val="en-AU" w:eastAsia="en-GB"/>
        </w:rPr>
        <w:t>and due to recent technology development</w:t>
      </w:r>
      <w:r w:rsidR="002F46F8" w:rsidRPr="007F5B2A">
        <w:rPr>
          <w:rFonts w:ascii="Times" w:eastAsia="Times New Roman" w:hAnsi="Times" w:cstheme="minorHAnsi"/>
          <w:lang w:val="en-AU" w:eastAsia="en-GB"/>
        </w:rPr>
        <w:t xml:space="preserve"> </w:t>
      </w:r>
      <w:r w:rsidR="00210462" w:rsidRPr="007F5B2A">
        <w:rPr>
          <w:rFonts w:ascii="Times" w:eastAsia="Times New Roman" w:hAnsi="Times" w:cstheme="minorHAnsi"/>
          <w:lang w:val="en-AU" w:eastAsia="en-GB"/>
        </w:rPr>
        <w:fldChar w:fldCharType="begin"/>
      </w:r>
      <w:r w:rsidR="00675231" w:rsidRPr="007F5B2A">
        <w:rPr>
          <w:rFonts w:ascii="Times" w:eastAsia="Times New Roman" w:hAnsi="Times" w:cstheme="minorHAnsi"/>
          <w:lang w:val="en-AU" w:eastAsia="en-GB"/>
        </w:rPr>
        <w:instrText xml:space="preserve"> ADDIN EN.CITE &lt;EndNote&gt;&lt;Cite&gt;&lt;Author&gt;Stone&lt;/Author&gt;&lt;Year&gt;1994&lt;/Year&gt;&lt;RecNum&gt;10&lt;/RecNum&gt;&lt;Prefix&gt;e.g.`, &lt;/Prefix&gt;&lt;DisplayText&gt;(e.g., Stone &amp;amp; Shiffman, 1994)&lt;/DisplayText&gt;&lt;record&gt;&lt;rec-number&gt;10&lt;/rec-number&gt;&lt;foreign-keys&gt;&lt;key app="EN" db-id="sx9pwt0w9wrrfnetsfmx9fz0t9pws0azsppd" timestamp="1515015515"&gt;10&lt;/key&gt;&lt;/foreign-keys&gt;&lt;ref-type name="Journal Article"&gt;17&lt;/ref-type&gt;&lt;contributors&gt;&lt;authors&gt;&lt;author&gt;Stone, Arthur A&lt;/author&gt;&lt;author&gt;Shiffman, Saul&lt;/author&gt;&lt;/authors&gt;&lt;/contributors&gt;&lt;titles&gt;&lt;title&gt;Ecological momentary assessment (EMA) in behavorial medicine&lt;/title&gt;&lt;secondary-title&gt;Annals of Behavioral Medicine&lt;/secondary-title&gt;&lt;/titles&gt;&lt;periodical&gt;&lt;full-title&gt;Annals of Behavioral Medicine&lt;/full-title&gt;&lt;/periodical&gt;&lt;dates&gt;&lt;year&gt;1994&lt;/year&gt;&lt;/dates&gt;&lt;isbn&gt;1532-4796&lt;/isbn&gt;&lt;urls&gt;&lt;/urls&gt;&lt;/record&gt;&lt;/Cite&gt;&lt;/EndNote&gt;</w:instrText>
      </w:r>
      <w:r w:rsidR="00210462" w:rsidRPr="007F5B2A">
        <w:rPr>
          <w:rFonts w:ascii="Times" w:eastAsia="Times New Roman" w:hAnsi="Times" w:cstheme="minorHAnsi"/>
          <w:lang w:val="en-AU" w:eastAsia="en-GB"/>
        </w:rPr>
        <w:fldChar w:fldCharType="separate"/>
      </w:r>
      <w:r w:rsidR="00675231" w:rsidRPr="007F5B2A">
        <w:rPr>
          <w:rFonts w:ascii="Times" w:eastAsia="Times New Roman" w:hAnsi="Times" w:cstheme="minorHAnsi"/>
          <w:noProof/>
          <w:lang w:val="en-AU" w:eastAsia="en-GB"/>
        </w:rPr>
        <w:t>(</w:t>
      </w:r>
      <w:r w:rsidR="00681826" w:rsidRPr="007F5B2A">
        <w:rPr>
          <w:rFonts w:ascii="Times" w:hAnsi="Times" w:cs="Times"/>
          <w:noProof/>
        </w:rPr>
        <w:t>Versluis et al., 2016</w:t>
      </w:r>
      <w:r w:rsidR="00675231" w:rsidRPr="007F5B2A">
        <w:rPr>
          <w:rFonts w:ascii="Times" w:eastAsia="Times New Roman" w:hAnsi="Times" w:cstheme="minorHAnsi"/>
          <w:noProof/>
          <w:lang w:val="en-AU" w:eastAsia="en-GB"/>
        </w:rPr>
        <w:t>)</w:t>
      </w:r>
      <w:r w:rsidR="00210462" w:rsidRPr="007F5B2A">
        <w:rPr>
          <w:rFonts w:ascii="Times" w:eastAsia="Times New Roman" w:hAnsi="Times" w:cstheme="minorHAnsi"/>
          <w:lang w:val="en-AU" w:eastAsia="en-GB"/>
        </w:rPr>
        <w:fldChar w:fldCharType="end"/>
      </w:r>
      <w:r w:rsidR="002C7750" w:rsidRPr="007F5B2A">
        <w:rPr>
          <w:rFonts w:ascii="Times" w:eastAsia="Times New Roman" w:hAnsi="Times" w:cstheme="minorHAnsi"/>
          <w:lang w:val="en-AU" w:eastAsia="en-GB"/>
        </w:rPr>
        <w:t xml:space="preserve"> changes in predict</w:t>
      </w:r>
      <w:r w:rsidR="00A10397" w:rsidRPr="007F5B2A">
        <w:rPr>
          <w:rFonts w:ascii="Times" w:eastAsia="Times New Roman" w:hAnsi="Times" w:cstheme="minorHAnsi"/>
          <w:lang w:val="en-AU" w:eastAsia="en-GB"/>
        </w:rPr>
        <w:t>or</w:t>
      </w:r>
      <w:r w:rsidR="002C7750" w:rsidRPr="007F5B2A">
        <w:rPr>
          <w:rFonts w:ascii="Times" w:eastAsia="Times New Roman" w:hAnsi="Times" w:cstheme="minorHAnsi"/>
          <w:lang w:val="en-AU" w:eastAsia="en-GB"/>
        </w:rPr>
        <w:t xml:space="preserve"> variables and associated outcome variables can be tested in real time</w:t>
      </w:r>
      <w:r w:rsidR="001E5591" w:rsidRPr="007F5B2A">
        <w:rPr>
          <w:rFonts w:ascii="Times" w:eastAsia="Times New Roman" w:hAnsi="Times" w:cstheme="minorHAnsi"/>
          <w:lang w:val="en-AU" w:eastAsia="en-GB"/>
        </w:rPr>
        <w:t xml:space="preserve"> </w:t>
      </w:r>
      <w:r w:rsidR="00BC4E02" w:rsidRPr="007F5B2A">
        <w:rPr>
          <w:rFonts w:ascii="Times" w:eastAsia="Times New Roman" w:hAnsi="Times" w:cstheme="minorHAnsi"/>
          <w:lang w:val="en-AU" w:eastAsia="en-GB"/>
        </w:rPr>
        <w:t xml:space="preserve">or near real time </w:t>
      </w:r>
      <w:r w:rsidR="00A71148" w:rsidRPr="007F5B2A">
        <w:rPr>
          <w:rFonts w:ascii="Times" w:eastAsia="Times New Roman" w:hAnsi="Times" w:cstheme="minorHAnsi"/>
          <w:lang w:val="en-AU" w:eastAsia="en-GB"/>
        </w:rPr>
        <w:t xml:space="preserve">and </w:t>
      </w:r>
      <w:r w:rsidR="001E5591" w:rsidRPr="007F5B2A">
        <w:rPr>
          <w:rFonts w:ascii="Times" w:eastAsia="Times New Roman" w:hAnsi="Times" w:cstheme="minorHAnsi"/>
          <w:lang w:val="en-AU" w:eastAsia="en-GB"/>
        </w:rPr>
        <w:t>in the context of daily life</w:t>
      </w:r>
      <w:r w:rsidR="002C7750" w:rsidRPr="007F5B2A">
        <w:rPr>
          <w:rFonts w:ascii="Times" w:eastAsia="Times New Roman" w:hAnsi="Times" w:cstheme="minorHAnsi"/>
          <w:lang w:val="en-AU" w:eastAsia="en-GB"/>
        </w:rPr>
        <w:t xml:space="preserve">. </w:t>
      </w:r>
      <w:r w:rsidR="00B11652" w:rsidRPr="007F5B2A">
        <w:rPr>
          <w:rFonts w:ascii="Times" w:eastAsia="Times New Roman" w:hAnsi="Times" w:cstheme="minorHAnsi"/>
          <w:lang w:val="en-AU" w:eastAsia="en-GB"/>
        </w:rPr>
        <w:t>For an extensive summary of examples of how N-of-1 designs have been applied to health psychology research questions, see McDonald et al.’s (2017) review.</w:t>
      </w:r>
      <w:r w:rsidR="00F304F7" w:rsidRPr="007F5B2A">
        <w:rPr>
          <w:rFonts w:ascii="Times" w:eastAsia="Times New Roman" w:hAnsi="Times" w:cstheme="minorHAnsi"/>
          <w:lang w:val="en-AU" w:eastAsia="en-GB"/>
        </w:rPr>
        <w:t xml:space="preserve">  </w:t>
      </w:r>
    </w:p>
    <w:p w14:paraId="5E5C2097" w14:textId="77777777" w:rsidR="00F000E5" w:rsidRPr="001B22E2" w:rsidRDefault="00565AE7" w:rsidP="001B22E2">
      <w:pPr>
        <w:spacing w:line="480" w:lineRule="auto"/>
        <w:ind w:firstLine="720"/>
        <w:outlineLvl w:val="0"/>
        <w:rPr>
          <w:rFonts w:ascii="Times" w:hAnsi="Times" w:cstheme="minorHAnsi"/>
          <w:color w:val="000000"/>
          <w:lang w:eastAsia="en-GB"/>
        </w:rPr>
      </w:pPr>
      <w:r w:rsidRPr="001B22E2">
        <w:rPr>
          <w:rFonts w:ascii="Times" w:eastAsia="Times New Roman" w:hAnsi="Times" w:cstheme="minorHAnsi"/>
          <w:lang w:val="en-AU" w:eastAsia="en-GB"/>
        </w:rPr>
        <w:t xml:space="preserve">N-of-1 approaches allow health psychologists to develop and conduct personalised behaviour change studies. </w:t>
      </w:r>
      <w:r w:rsidR="00210462" w:rsidRPr="001B22E2">
        <w:rPr>
          <w:rFonts w:ascii="Times" w:eastAsia="Times New Roman" w:hAnsi="Times" w:cstheme="minorHAnsi"/>
          <w:lang w:val="en-AU" w:eastAsia="en-GB"/>
        </w:rPr>
        <w:t xml:space="preserve">Different conditions or health interventions can </w:t>
      </w:r>
      <w:r w:rsidR="00136B25" w:rsidRPr="001B22E2">
        <w:rPr>
          <w:rFonts w:ascii="Times" w:eastAsia="Times New Roman" w:hAnsi="Times" w:cstheme="minorHAnsi"/>
          <w:lang w:val="en-AU" w:eastAsia="en-GB"/>
        </w:rPr>
        <w:t xml:space="preserve">be delivered </w:t>
      </w:r>
      <w:r w:rsidR="00210462" w:rsidRPr="001B22E2">
        <w:rPr>
          <w:rFonts w:ascii="Times" w:eastAsia="Times New Roman" w:hAnsi="Times" w:cstheme="minorHAnsi"/>
          <w:lang w:val="en-AU" w:eastAsia="en-GB"/>
        </w:rPr>
        <w:t xml:space="preserve">in </w:t>
      </w:r>
      <w:r w:rsidR="00136B25" w:rsidRPr="001B22E2">
        <w:rPr>
          <w:rFonts w:ascii="Times" w:eastAsia="Times New Roman" w:hAnsi="Times" w:cstheme="minorHAnsi"/>
          <w:lang w:val="en-AU" w:eastAsia="en-GB"/>
        </w:rPr>
        <w:t>a fixe</w:t>
      </w:r>
      <w:r w:rsidR="00A60124" w:rsidRPr="001B22E2">
        <w:rPr>
          <w:rFonts w:ascii="Times" w:eastAsia="Times New Roman" w:hAnsi="Times" w:cstheme="minorHAnsi"/>
          <w:lang w:val="en-AU" w:eastAsia="en-GB"/>
        </w:rPr>
        <w:t>d</w:t>
      </w:r>
      <w:r w:rsidR="00136B25" w:rsidRPr="001B22E2">
        <w:rPr>
          <w:rFonts w:ascii="Times" w:eastAsia="Times New Roman" w:hAnsi="Times" w:cstheme="minorHAnsi"/>
          <w:lang w:val="en-AU" w:eastAsia="en-GB"/>
        </w:rPr>
        <w:t xml:space="preserve"> or </w:t>
      </w:r>
      <w:r w:rsidR="00210462" w:rsidRPr="001B22E2">
        <w:rPr>
          <w:rFonts w:ascii="Times" w:eastAsia="Times New Roman" w:hAnsi="Times" w:cstheme="minorHAnsi"/>
          <w:lang w:val="en-AU" w:eastAsia="en-GB"/>
        </w:rPr>
        <w:t xml:space="preserve">random order </w:t>
      </w:r>
      <w:r w:rsidR="00A71148" w:rsidRPr="001B22E2">
        <w:rPr>
          <w:rFonts w:ascii="Times" w:eastAsia="Times New Roman" w:hAnsi="Times" w:cstheme="minorHAnsi"/>
          <w:lang w:val="en-AU" w:eastAsia="en-GB"/>
        </w:rPr>
        <w:t xml:space="preserve">for each </w:t>
      </w:r>
      <w:r w:rsidR="00210462" w:rsidRPr="001B22E2">
        <w:rPr>
          <w:rFonts w:ascii="Times" w:eastAsia="Times New Roman" w:hAnsi="Times" w:cstheme="minorHAnsi"/>
          <w:lang w:val="en-AU" w:eastAsia="en-GB"/>
        </w:rPr>
        <w:t xml:space="preserve">participant to investigate which </w:t>
      </w:r>
      <w:r w:rsidRPr="001B22E2">
        <w:rPr>
          <w:rFonts w:ascii="Times" w:eastAsia="Times New Roman" w:hAnsi="Times" w:cstheme="minorHAnsi"/>
          <w:lang w:val="en-AU" w:eastAsia="en-GB"/>
        </w:rPr>
        <w:t xml:space="preserve">intervention </w:t>
      </w:r>
      <w:r w:rsidR="00210462" w:rsidRPr="001B22E2">
        <w:rPr>
          <w:rFonts w:ascii="Times" w:eastAsia="Times New Roman" w:hAnsi="Times" w:cstheme="minorHAnsi"/>
          <w:lang w:val="en-AU" w:eastAsia="en-GB"/>
        </w:rPr>
        <w:t xml:space="preserve">is the most </w:t>
      </w:r>
      <w:r w:rsidR="00210462" w:rsidRPr="001B22E2">
        <w:rPr>
          <w:rFonts w:ascii="Times" w:eastAsia="Times New Roman" w:hAnsi="Times" w:cstheme="minorHAnsi"/>
          <w:lang w:val="en-AU" w:eastAsia="en-GB"/>
        </w:rPr>
        <w:lastRenderedPageBreak/>
        <w:t xml:space="preserve">efficacious for </w:t>
      </w:r>
      <w:r w:rsidR="002D2942" w:rsidRPr="001B22E2">
        <w:rPr>
          <w:rFonts w:ascii="Times" w:eastAsia="Times New Roman" w:hAnsi="Times" w:cstheme="minorHAnsi"/>
          <w:lang w:val="en-AU" w:eastAsia="en-GB"/>
        </w:rPr>
        <w:t xml:space="preserve">each </w:t>
      </w:r>
      <w:r w:rsidR="00210462" w:rsidRPr="001B22E2">
        <w:rPr>
          <w:rFonts w:ascii="Times" w:eastAsia="Times New Roman" w:hAnsi="Times" w:cstheme="minorHAnsi"/>
          <w:lang w:val="en-AU" w:eastAsia="en-GB"/>
        </w:rPr>
        <w:t xml:space="preserve">participant. </w:t>
      </w:r>
      <w:r w:rsidR="00E01D44" w:rsidRPr="001B22E2">
        <w:rPr>
          <w:rFonts w:ascii="Times" w:hAnsi="Times" w:cstheme="minorHAnsi"/>
          <w:color w:val="000000"/>
          <w:lang w:eastAsia="en-GB"/>
        </w:rPr>
        <w:t>T</w:t>
      </w:r>
      <w:r w:rsidR="00A60124" w:rsidRPr="001B22E2">
        <w:rPr>
          <w:rFonts w:ascii="Times" w:hAnsi="Times" w:cstheme="minorHAnsi"/>
          <w:color w:val="000000"/>
          <w:lang w:eastAsia="en-GB"/>
        </w:rPr>
        <w:t>he ‘traditional’ between</w:t>
      </w:r>
      <w:r w:rsidR="00FE44DA" w:rsidRPr="001B22E2">
        <w:rPr>
          <w:rFonts w:ascii="Times" w:hAnsi="Times" w:cstheme="minorHAnsi"/>
          <w:color w:val="000000"/>
          <w:lang w:eastAsia="en-GB"/>
        </w:rPr>
        <w:t>-</w:t>
      </w:r>
      <w:r w:rsidR="00A60124" w:rsidRPr="001B22E2">
        <w:rPr>
          <w:rFonts w:ascii="Times" w:hAnsi="Times" w:cstheme="minorHAnsi"/>
          <w:color w:val="000000"/>
          <w:lang w:eastAsia="en-GB"/>
        </w:rPr>
        <w:t xml:space="preserve">group </w:t>
      </w:r>
      <w:r w:rsidR="002F46F8" w:rsidRPr="001B22E2">
        <w:rPr>
          <w:rFonts w:ascii="Times" w:hAnsi="Times" w:cstheme="minorHAnsi"/>
          <w:color w:val="000000"/>
          <w:lang w:eastAsia="en-GB"/>
        </w:rPr>
        <w:t>randomis</w:t>
      </w:r>
      <w:r w:rsidR="003779D5" w:rsidRPr="001B22E2">
        <w:rPr>
          <w:rFonts w:ascii="Times" w:hAnsi="Times" w:cstheme="minorHAnsi"/>
          <w:color w:val="000000"/>
          <w:lang w:eastAsia="en-GB"/>
        </w:rPr>
        <w:t xml:space="preserve">ed control trial (RCT) </w:t>
      </w:r>
      <w:r w:rsidR="00A60124" w:rsidRPr="001B22E2">
        <w:rPr>
          <w:rFonts w:ascii="Times" w:hAnsi="Times" w:cstheme="minorHAnsi"/>
          <w:color w:val="000000"/>
          <w:lang w:eastAsia="en-GB"/>
        </w:rPr>
        <w:t>only ever provide</w:t>
      </w:r>
      <w:r w:rsidR="00E01D44" w:rsidRPr="001B22E2">
        <w:rPr>
          <w:rFonts w:ascii="Times" w:hAnsi="Times" w:cstheme="minorHAnsi"/>
          <w:color w:val="000000"/>
          <w:lang w:eastAsia="en-GB"/>
        </w:rPr>
        <w:t>s</w:t>
      </w:r>
      <w:r w:rsidR="00A60124" w:rsidRPr="001B22E2">
        <w:rPr>
          <w:rFonts w:ascii="Times" w:hAnsi="Times" w:cstheme="minorHAnsi"/>
          <w:color w:val="000000"/>
          <w:lang w:eastAsia="en-GB"/>
        </w:rPr>
        <w:t xml:space="preserve"> </w:t>
      </w:r>
      <w:r w:rsidR="003779D5" w:rsidRPr="001B22E2">
        <w:rPr>
          <w:rFonts w:ascii="Times" w:hAnsi="Times" w:cstheme="minorHAnsi"/>
          <w:color w:val="000000"/>
          <w:lang w:eastAsia="en-GB"/>
        </w:rPr>
        <w:t xml:space="preserve">an estimate </w:t>
      </w:r>
      <w:r w:rsidR="00A60124" w:rsidRPr="001B22E2">
        <w:rPr>
          <w:rFonts w:ascii="Times" w:hAnsi="Times" w:cstheme="minorHAnsi"/>
          <w:color w:val="000000"/>
          <w:lang w:eastAsia="en-GB"/>
        </w:rPr>
        <w:t xml:space="preserve">of effect </w:t>
      </w:r>
      <w:r w:rsidR="003779D5" w:rsidRPr="001B22E2">
        <w:rPr>
          <w:rFonts w:ascii="Times" w:hAnsi="Times" w:cstheme="minorHAnsi"/>
          <w:color w:val="000000"/>
          <w:lang w:eastAsia="en-GB"/>
        </w:rPr>
        <w:t xml:space="preserve">at the group level, neglecting intra-individual differences. </w:t>
      </w:r>
      <w:r w:rsidRPr="001B22E2">
        <w:rPr>
          <w:rFonts w:ascii="Times" w:hAnsi="Times" w:cstheme="minorHAnsi"/>
          <w:color w:val="000000"/>
          <w:lang w:eastAsia="en-GB"/>
        </w:rPr>
        <w:t>Importantly, e</w:t>
      </w:r>
      <w:r w:rsidR="00A60124" w:rsidRPr="001B22E2">
        <w:rPr>
          <w:rFonts w:ascii="Times" w:hAnsi="Times" w:cstheme="minorHAnsi"/>
          <w:color w:val="000000"/>
          <w:lang w:eastAsia="en-GB"/>
        </w:rPr>
        <w:t xml:space="preserve">ffects observed at the </w:t>
      </w:r>
      <w:r w:rsidR="00A60124" w:rsidRPr="001B22E2">
        <w:rPr>
          <w:rFonts w:ascii="Times" w:eastAsia="Times New Roman" w:hAnsi="Times" w:cstheme="minorHAnsi"/>
          <w:lang w:val="en-AU" w:eastAsia="en-GB"/>
        </w:rPr>
        <w:t>i</w:t>
      </w:r>
      <w:r w:rsidR="005F220B" w:rsidRPr="001B22E2">
        <w:rPr>
          <w:rFonts w:ascii="Times" w:eastAsia="Times New Roman" w:hAnsi="Times" w:cstheme="minorHAnsi"/>
          <w:lang w:val="en-AU" w:eastAsia="en-GB"/>
        </w:rPr>
        <w:t xml:space="preserve">ntra-individual </w:t>
      </w:r>
      <w:r w:rsidR="00A60124" w:rsidRPr="001B22E2">
        <w:rPr>
          <w:rFonts w:ascii="Times" w:eastAsia="Times New Roman" w:hAnsi="Times" w:cstheme="minorHAnsi"/>
          <w:lang w:val="en-AU" w:eastAsia="en-GB"/>
        </w:rPr>
        <w:t xml:space="preserve">level </w:t>
      </w:r>
      <w:r w:rsidR="001E5591" w:rsidRPr="001B22E2">
        <w:rPr>
          <w:rFonts w:ascii="Times" w:eastAsia="Times New Roman" w:hAnsi="Times" w:cstheme="minorHAnsi"/>
          <w:lang w:val="en-AU" w:eastAsia="en-GB"/>
        </w:rPr>
        <w:t xml:space="preserve">can </w:t>
      </w:r>
      <w:r w:rsidR="005F220B" w:rsidRPr="001B22E2">
        <w:rPr>
          <w:rFonts w:ascii="Times" w:eastAsia="Times New Roman" w:hAnsi="Times" w:cstheme="minorHAnsi"/>
          <w:lang w:val="en-AU" w:eastAsia="en-GB"/>
        </w:rPr>
        <w:t xml:space="preserve">differ from those found </w:t>
      </w:r>
      <w:r w:rsidR="00A60124" w:rsidRPr="001B22E2">
        <w:rPr>
          <w:rFonts w:ascii="Times" w:eastAsia="Times New Roman" w:hAnsi="Times" w:cstheme="minorHAnsi"/>
          <w:lang w:val="en-AU" w:eastAsia="en-GB"/>
        </w:rPr>
        <w:t xml:space="preserve">at the </w:t>
      </w:r>
      <w:r w:rsidR="005F220B" w:rsidRPr="001B22E2">
        <w:rPr>
          <w:rFonts w:ascii="Times" w:eastAsia="Times New Roman" w:hAnsi="Times" w:cstheme="minorHAnsi"/>
          <w:lang w:val="en-AU" w:eastAsia="en-GB"/>
        </w:rPr>
        <w:t xml:space="preserve">between-participant </w:t>
      </w:r>
      <w:r w:rsidR="00A60124" w:rsidRPr="001B22E2">
        <w:rPr>
          <w:rFonts w:ascii="Times" w:eastAsia="Times New Roman" w:hAnsi="Times" w:cstheme="minorHAnsi"/>
          <w:lang w:val="en-AU" w:eastAsia="en-GB"/>
        </w:rPr>
        <w:t>level</w:t>
      </w:r>
      <w:r w:rsidR="00795176" w:rsidRPr="001B22E2">
        <w:rPr>
          <w:rFonts w:ascii="Times" w:eastAsia="Times New Roman" w:hAnsi="Times" w:cstheme="minorHAnsi"/>
          <w:lang w:val="en-AU" w:eastAsia="en-GB"/>
        </w:rPr>
        <w:t xml:space="preserve"> </w:t>
      </w:r>
      <w:r w:rsidR="00795176" w:rsidRPr="001B22E2">
        <w:rPr>
          <w:rFonts w:ascii="Times" w:eastAsia="Times New Roman" w:hAnsi="Times" w:cstheme="minorHAnsi"/>
          <w:lang w:val="en-AU" w:eastAsia="en-GB"/>
        </w:rPr>
        <w:fldChar w:fldCharType="begin"/>
      </w:r>
      <w:r w:rsidR="00795176" w:rsidRPr="001B22E2">
        <w:rPr>
          <w:rFonts w:ascii="Times" w:eastAsia="Times New Roman" w:hAnsi="Times" w:cstheme="minorHAnsi"/>
          <w:lang w:val="en-AU" w:eastAsia="en-GB"/>
        </w:rPr>
        <w:instrText xml:space="preserve"> ADDIN EN.CITE &lt;EndNote&gt;&lt;Cite&gt;&lt;Author&gt;Inauen&lt;/Author&gt;&lt;Year&gt;2016&lt;/Year&gt;&lt;RecNum&gt;59&lt;/RecNum&gt;&lt;DisplayText&gt;(Inauen, Shrout, Bolger, Stadler, &amp;amp; Scholz, 2016)&lt;/DisplayText&gt;&lt;record&gt;&lt;rec-number&gt;59&lt;/rec-number&gt;&lt;foreign-keys&gt;&lt;key app="EN" db-id="sx9pwt0w9wrrfnetsfmx9fz0t9pws0azsppd" timestamp="1530707559"&gt;59&lt;/key&gt;&lt;/foreign-keys&gt;&lt;ref-type name="Journal Article"&gt;17&lt;/ref-type&gt;&lt;contributors&gt;&lt;authors&gt;&lt;author&gt;Inauen, Jennifer&lt;/author&gt;&lt;author&gt;Shrout, Patrick E&lt;/author&gt;&lt;author&gt;Bolger, Niall&lt;/author&gt;&lt;author&gt;Stadler, Gertraud&lt;/author&gt;&lt;author&gt;Scholz, Urte&lt;/author&gt;&lt;/authors&gt;&lt;/contributors&gt;&lt;titles&gt;&lt;title&gt;Mind the gap? An intensive longitudinal study of between-person and within-person intention-behavior relations&lt;/title&gt;&lt;secondary-title&gt;Annals of Behavioral Medicine&lt;/secondary-title&gt;&lt;/titles&gt;&lt;periodical&gt;&lt;full-title&gt;Annals of Behavioral Medicine&lt;/full-title&gt;&lt;/periodical&gt;&lt;pages&gt;516-522&lt;/pages&gt;&lt;volume&gt;50&lt;/volume&gt;&lt;number&gt;4&lt;/number&gt;&lt;dates&gt;&lt;year&gt;2016&lt;/year&gt;&lt;/dates&gt;&lt;isbn&gt;0883-6612&lt;/isbn&gt;&lt;urls&gt;&lt;/urls&gt;&lt;/record&gt;&lt;/Cite&gt;&lt;/EndNote&gt;</w:instrText>
      </w:r>
      <w:r w:rsidR="00795176" w:rsidRPr="001B22E2">
        <w:rPr>
          <w:rFonts w:ascii="Times" w:eastAsia="Times New Roman" w:hAnsi="Times" w:cstheme="minorHAnsi"/>
          <w:lang w:val="en-AU" w:eastAsia="en-GB"/>
        </w:rPr>
        <w:fldChar w:fldCharType="separate"/>
      </w:r>
      <w:r w:rsidR="00795176" w:rsidRPr="001B22E2">
        <w:rPr>
          <w:rFonts w:ascii="Times" w:eastAsia="Times New Roman" w:hAnsi="Times" w:cstheme="minorHAnsi"/>
          <w:noProof/>
          <w:lang w:val="en-AU" w:eastAsia="en-GB"/>
        </w:rPr>
        <w:t>(Inauen, Shrout, Bolger, Stadler, &amp; Scholz, 2016)</w:t>
      </w:r>
      <w:r w:rsidR="00795176" w:rsidRPr="001B22E2">
        <w:rPr>
          <w:rFonts w:ascii="Times" w:eastAsia="Times New Roman" w:hAnsi="Times" w:cstheme="minorHAnsi"/>
          <w:lang w:val="en-AU" w:eastAsia="en-GB"/>
        </w:rPr>
        <w:fldChar w:fldCharType="end"/>
      </w:r>
      <w:r w:rsidR="00795176" w:rsidRPr="001B22E2">
        <w:rPr>
          <w:rFonts w:ascii="Times" w:eastAsia="Times New Roman" w:hAnsi="Times" w:cstheme="minorHAnsi"/>
          <w:lang w:val="en-AU" w:eastAsia="en-GB"/>
        </w:rPr>
        <w:t xml:space="preserve">. </w:t>
      </w:r>
      <w:r w:rsidR="00A71148" w:rsidRPr="001B22E2">
        <w:rPr>
          <w:rFonts w:ascii="Times" w:eastAsia="Times New Roman" w:hAnsi="Times" w:cstheme="minorHAnsi"/>
          <w:lang w:val="en-AU" w:eastAsia="en-GB"/>
        </w:rPr>
        <w:t>U</w:t>
      </w:r>
      <w:r w:rsidR="00E731B0" w:rsidRPr="001B22E2">
        <w:rPr>
          <w:rFonts w:ascii="Times" w:hAnsi="Times" w:cstheme="minorHAnsi"/>
          <w:color w:val="000000"/>
          <w:lang w:eastAsia="en-GB"/>
        </w:rPr>
        <w:t xml:space="preserve">sing </w:t>
      </w:r>
      <w:r w:rsidR="00A60124" w:rsidRPr="001B22E2">
        <w:rPr>
          <w:rFonts w:ascii="Times" w:hAnsi="Times" w:cstheme="minorHAnsi"/>
          <w:color w:val="000000"/>
          <w:lang w:eastAsia="en-GB"/>
        </w:rPr>
        <w:t xml:space="preserve">an </w:t>
      </w:r>
      <w:r w:rsidR="0063488F" w:rsidRPr="001B22E2">
        <w:rPr>
          <w:rFonts w:ascii="Times" w:hAnsi="Times" w:cstheme="minorHAnsi"/>
          <w:color w:val="000000"/>
          <w:lang w:eastAsia="en-GB"/>
        </w:rPr>
        <w:t>N</w:t>
      </w:r>
      <w:r w:rsidR="00210462" w:rsidRPr="001B22E2">
        <w:rPr>
          <w:rFonts w:ascii="Times" w:hAnsi="Times" w:cstheme="minorHAnsi"/>
          <w:color w:val="000000"/>
          <w:lang w:eastAsia="en-GB"/>
        </w:rPr>
        <w:t xml:space="preserve">-of-1 </w:t>
      </w:r>
      <w:r w:rsidR="00B8080C" w:rsidRPr="001B22E2">
        <w:rPr>
          <w:rFonts w:ascii="Times" w:hAnsi="Times" w:cstheme="minorHAnsi"/>
          <w:color w:val="000000"/>
          <w:lang w:eastAsia="en-GB"/>
        </w:rPr>
        <w:t xml:space="preserve">design </w:t>
      </w:r>
      <w:r w:rsidR="00210462" w:rsidRPr="001B22E2">
        <w:rPr>
          <w:rFonts w:ascii="Times" w:hAnsi="Times" w:cstheme="minorHAnsi"/>
          <w:color w:val="000000"/>
          <w:lang w:eastAsia="en-GB"/>
        </w:rPr>
        <w:t xml:space="preserve">overcomes the issue of effects heterogeneity </w:t>
      </w:r>
      <w:r w:rsidR="00E731B0" w:rsidRPr="001B22E2">
        <w:rPr>
          <w:rFonts w:ascii="Times" w:hAnsi="Times" w:cstheme="minorHAnsi"/>
          <w:color w:val="000000"/>
          <w:lang w:eastAsia="en-GB"/>
        </w:rPr>
        <w:t xml:space="preserve">in nomothetic </w:t>
      </w:r>
      <w:r w:rsidR="00A21FE8" w:rsidRPr="001B22E2">
        <w:rPr>
          <w:rFonts w:ascii="Times" w:hAnsi="Times" w:cstheme="minorHAnsi"/>
          <w:color w:val="000000"/>
          <w:lang w:eastAsia="en-GB"/>
        </w:rPr>
        <w:t xml:space="preserve">(between-individual) </w:t>
      </w:r>
      <w:r w:rsidR="00E731B0" w:rsidRPr="001B22E2">
        <w:rPr>
          <w:rFonts w:ascii="Times" w:hAnsi="Times" w:cstheme="minorHAnsi"/>
          <w:color w:val="000000"/>
          <w:lang w:eastAsia="en-GB"/>
        </w:rPr>
        <w:t>designs</w:t>
      </w:r>
      <w:r w:rsidR="00CE2336" w:rsidRPr="001B22E2">
        <w:rPr>
          <w:rFonts w:ascii="Times" w:hAnsi="Times" w:cstheme="minorHAnsi"/>
          <w:color w:val="000000"/>
          <w:lang w:eastAsia="en-GB"/>
        </w:rPr>
        <w:t xml:space="preserve">. </w:t>
      </w:r>
      <w:r w:rsidRPr="001B22E2">
        <w:rPr>
          <w:rFonts w:ascii="Times" w:hAnsi="Times" w:cstheme="minorHAnsi"/>
          <w:color w:val="000000"/>
          <w:lang w:eastAsia="en-GB"/>
        </w:rPr>
        <w:t xml:space="preserve">Furthermore, </w:t>
      </w:r>
      <w:r w:rsidR="00CE2336" w:rsidRPr="001B22E2">
        <w:rPr>
          <w:rFonts w:ascii="Times" w:hAnsi="Times" w:cstheme="minorHAnsi"/>
          <w:color w:val="000000"/>
          <w:lang w:eastAsia="en-GB"/>
        </w:rPr>
        <w:t xml:space="preserve">N-of-1 </w:t>
      </w:r>
      <w:r w:rsidR="00A21FE8" w:rsidRPr="001B22E2">
        <w:rPr>
          <w:rFonts w:ascii="Times" w:hAnsi="Times" w:cstheme="minorHAnsi"/>
          <w:color w:val="000000"/>
          <w:lang w:eastAsia="en-GB"/>
        </w:rPr>
        <w:t xml:space="preserve">can more easily enable the modelling of </w:t>
      </w:r>
      <w:r w:rsidR="00210462" w:rsidRPr="001B22E2">
        <w:rPr>
          <w:rFonts w:ascii="Times" w:hAnsi="Times" w:cstheme="minorHAnsi"/>
          <w:color w:val="000000"/>
          <w:lang w:eastAsia="en-GB"/>
        </w:rPr>
        <w:t xml:space="preserve">temporal changes. </w:t>
      </w:r>
      <w:r w:rsidR="00136B25" w:rsidRPr="001B22E2">
        <w:rPr>
          <w:rFonts w:ascii="Times" w:hAnsi="Times" w:cstheme="minorHAnsi"/>
          <w:color w:val="000000"/>
          <w:lang w:eastAsia="en-GB"/>
        </w:rPr>
        <w:t>In terms of making i</w:t>
      </w:r>
      <w:r w:rsidR="00CD529A" w:rsidRPr="001B22E2">
        <w:rPr>
          <w:rFonts w:ascii="Times" w:hAnsi="Times" w:cstheme="minorHAnsi"/>
          <w:color w:val="000000"/>
          <w:lang w:eastAsia="en-GB"/>
        </w:rPr>
        <w:t>ndividual treatment decisions, N-of-1 studies, namely N</w:t>
      </w:r>
      <w:r w:rsidR="00136B25" w:rsidRPr="001B22E2">
        <w:rPr>
          <w:rFonts w:ascii="Times" w:hAnsi="Times" w:cstheme="minorHAnsi"/>
          <w:color w:val="000000"/>
          <w:lang w:eastAsia="en-GB"/>
        </w:rPr>
        <w:t>-of-1 RCTs, are regar</w:t>
      </w:r>
      <w:r w:rsidR="00767D19" w:rsidRPr="001B22E2">
        <w:rPr>
          <w:rFonts w:ascii="Times" w:hAnsi="Times" w:cstheme="minorHAnsi"/>
          <w:color w:val="000000"/>
          <w:lang w:eastAsia="en-GB"/>
        </w:rPr>
        <w:t xml:space="preserve">ded </w:t>
      </w:r>
      <w:r w:rsidR="00CE2336" w:rsidRPr="001B22E2">
        <w:rPr>
          <w:rFonts w:ascii="Times" w:hAnsi="Times" w:cstheme="minorHAnsi"/>
          <w:color w:val="000000"/>
          <w:lang w:eastAsia="en-GB"/>
        </w:rPr>
        <w:t xml:space="preserve">at the top of the evidence hierarchy </w:t>
      </w:r>
      <w:r w:rsidR="00767D19" w:rsidRPr="001B22E2">
        <w:rPr>
          <w:rFonts w:ascii="Times" w:hAnsi="Times" w:cstheme="minorHAnsi"/>
          <w:color w:val="000000"/>
          <w:lang w:eastAsia="en-GB"/>
        </w:rPr>
        <w:fldChar w:fldCharType="begin"/>
      </w:r>
      <w:r w:rsidR="003B0123" w:rsidRPr="001B22E2">
        <w:rPr>
          <w:rFonts w:ascii="Times" w:hAnsi="Times" w:cstheme="minorHAnsi"/>
          <w:color w:val="000000"/>
          <w:lang w:eastAsia="en-GB"/>
        </w:rPr>
        <w:instrText xml:space="preserve"> ADDIN EN.CITE &lt;EndNote&gt;&lt;Cite&gt;&lt;Author&gt;Guyatt&lt;/Author&gt;&lt;Year&gt;2000&lt;/Year&gt;&lt;RecNum&gt;31&lt;/RecNum&gt;&lt;DisplayText&gt;(Guyatt et al., 2000)&lt;/DisplayText&gt;&lt;record&gt;&lt;rec-number&gt;31&lt;/rec-number&gt;&lt;foreign-keys&gt;&lt;key app="EN" db-id="sx9pwt0w9wrrfnetsfmx9fz0t9pws0azsppd" timestamp="1515018740"&gt;31&lt;/key&gt;&lt;/foreign-keys&gt;&lt;ref-type name="Journal Article"&gt;17&lt;/ref-type&gt;&lt;contributors&gt;&lt;authors&gt;&lt;author&gt;Guyatt, Gordon&lt;/author&gt;&lt;author&gt;McGinn, Thomas G&lt;/author&gt;&lt;author&gt;Wyer, Peter C&lt;/author&gt;&lt;author&gt;Naylor, C David&lt;/author&gt;&lt;author&gt;Stiell, Ian G&lt;/author&gt;&lt;author&gt;Richardson, W Scott&lt;/author&gt;&lt;author&gt;Evidence-Based Medicine Working Group&lt;/author&gt;&lt;/authors&gt;&lt;/contributors&gt;&lt;titles&gt;&lt;title&gt;Users&amp;apos; guides to the medical literature: XXII: how to use articles about clinical decision rules&lt;/title&gt;&lt;secondary-title&gt;Jama&lt;/secondary-title&gt;&lt;/titles&gt;&lt;periodical&gt;&lt;full-title&gt;Jama&lt;/full-title&gt;&lt;/periodical&gt;&lt;pages&gt;79-84&lt;/pages&gt;&lt;volume&gt;284&lt;/volume&gt;&lt;number&gt;1&lt;/number&gt;&lt;dates&gt;&lt;year&gt;2000&lt;/year&gt;&lt;/dates&gt;&lt;isbn&gt;0098-7484&lt;/isbn&gt;&lt;urls&gt;&lt;/urls&gt;&lt;/record&gt;&lt;/Cite&gt;&lt;/EndNote&gt;</w:instrText>
      </w:r>
      <w:r w:rsidR="00767D19" w:rsidRPr="001B22E2">
        <w:rPr>
          <w:rFonts w:ascii="Times" w:hAnsi="Times" w:cstheme="minorHAnsi"/>
          <w:color w:val="000000"/>
          <w:lang w:eastAsia="en-GB"/>
        </w:rPr>
        <w:fldChar w:fldCharType="separate"/>
      </w:r>
      <w:r w:rsidR="00767D19" w:rsidRPr="001B22E2">
        <w:rPr>
          <w:rFonts w:ascii="Times" w:hAnsi="Times" w:cstheme="minorHAnsi"/>
          <w:noProof/>
          <w:color w:val="000000"/>
          <w:lang w:eastAsia="en-GB"/>
        </w:rPr>
        <w:t>(Guyatt et al., 2000)</w:t>
      </w:r>
      <w:r w:rsidR="00767D19" w:rsidRPr="001B22E2">
        <w:rPr>
          <w:rFonts w:ascii="Times" w:hAnsi="Times" w:cstheme="minorHAnsi"/>
          <w:color w:val="000000"/>
          <w:lang w:eastAsia="en-GB"/>
        </w:rPr>
        <w:fldChar w:fldCharType="end"/>
      </w:r>
      <w:r w:rsidR="00A71148" w:rsidRPr="001B22E2">
        <w:rPr>
          <w:rFonts w:ascii="Times" w:hAnsi="Times" w:cstheme="minorHAnsi"/>
          <w:color w:val="000000"/>
          <w:lang w:eastAsia="en-GB"/>
        </w:rPr>
        <w:t xml:space="preserve"> over and above systematic reviews of RCTs</w:t>
      </w:r>
      <w:r w:rsidR="00CE2336" w:rsidRPr="001B22E2">
        <w:rPr>
          <w:rFonts w:ascii="Times" w:hAnsi="Times" w:cstheme="minorHAnsi"/>
          <w:color w:val="000000"/>
          <w:lang w:eastAsia="en-GB"/>
        </w:rPr>
        <w:t xml:space="preserve">. </w:t>
      </w:r>
    </w:p>
    <w:p w14:paraId="0F5B2184" w14:textId="77777777" w:rsidR="006A3080" w:rsidRPr="001B22E2" w:rsidRDefault="0063488F" w:rsidP="001B22E2">
      <w:pPr>
        <w:spacing w:line="480" w:lineRule="auto"/>
        <w:ind w:firstLine="720"/>
        <w:rPr>
          <w:rFonts w:ascii="Times" w:hAnsi="Times" w:cstheme="minorHAnsi"/>
          <w:color w:val="000000"/>
          <w:lang w:eastAsia="en-GB"/>
        </w:rPr>
      </w:pPr>
      <w:r w:rsidRPr="001B22E2">
        <w:rPr>
          <w:rFonts w:ascii="Times" w:hAnsi="Times" w:cstheme="minorHAnsi"/>
        </w:rPr>
        <w:t xml:space="preserve">Unlike health psychology, other disciplines have a </w:t>
      </w:r>
      <w:r w:rsidR="007D6E11" w:rsidRPr="001B22E2">
        <w:rPr>
          <w:rFonts w:ascii="Times" w:hAnsi="Times" w:cstheme="minorHAnsi"/>
        </w:rPr>
        <w:t xml:space="preserve">relatively </w:t>
      </w:r>
      <w:r w:rsidRPr="001B22E2">
        <w:rPr>
          <w:rFonts w:ascii="Times" w:hAnsi="Times" w:cstheme="minorHAnsi"/>
        </w:rPr>
        <w:t>long tradition</w:t>
      </w:r>
      <w:r w:rsidRPr="001B22E2">
        <w:rPr>
          <w:rFonts w:ascii="Times" w:hAnsi="Times" w:cstheme="minorHAnsi"/>
          <w:color w:val="000000"/>
          <w:lang w:eastAsia="en-GB"/>
        </w:rPr>
        <w:t xml:space="preserve"> </w:t>
      </w:r>
      <w:r w:rsidR="0099525E" w:rsidRPr="001B22E2">
        <w:rPr>
          <w:rFonts w:ascii="Times" w:hAnsi="Times" w:cstheme="minorHAnsi"/>
          <w:color w:val="000000"/>
          <w:lang w:eastAsia="en-GB"/>
        </w:rPr>
        <w:t>of</w:t>
      </w:r>
      <w:r w:rsidRPr="001B22E2">
        <w:rPr>
          <w:rFonts w:ascii="Times" w:hAnsi="Times" w:cstheme="minorHAnsi"/>
          <w:color w:val="000000"/>
          <w:lang w:eastAsia="en-GB"/>
        </w:rPr>
        <w:t xml:space="preserve"> using within-person designs, providing indications of the type of questions this approach could help to answer. In education research, repeated measures on the level of schools, classrooms or individual learners contributed to the development of learning theories and individualised learning support and have been recommended to document evidence-based best practice in teaching, in particular in the field of special education </w:t>
      </w:r>
      <w:r w:rsidRPr="001B22E2">
        <w:rPr>
          <w:rFonts w:ascii="Times" w:hAnsi="Times" w:cstheme="minorHAnsi"/>
          <w:color w:val="000000"/>
          <w:lang w:eastAsia="en-GB"/>
        </w:rPr>
        <w:fldChar w:fldCharType="begin">
          <w:fldData xml:space="preserve">PEVuZE5vdGU+PENpdGU+PEF1dGhvcj5Ib3JuZXI8L0F1dGhvcj48WWVhcj4yMDA1PC9ZZWFyPjxS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</w:fldData>
        </w:fldChar>
      </w:r>
      <w:r w:rsidRPr="00B70018">
        <w:rPr>
          <w:rFonts w:ascii="Times" w:hAnsi="Times" w:cstheme="minorHAnsi"/>
          <w:color w:val="000000"/>
          <w:lang w:eastAsia="en-GB"/>
        </w:rPr>
        <w:instrText xml:space="preserve"> ADDIN EN.CITE </w:instrText>
      </w:r>
      <w:r w:rsidRPr="00276B93">
        <w:rPr>
          <w:rFonts w:ascii="Times" w:hAnsi="Times" w:cstheme="minorHAnsi"/>
          <w:color w:val="000000"/>
          <w:lang w:eastAsia="en-GB"/>
        </w:rPr>
        <w:fldChar w:fldCharType="begin">
          <w:fldData xml:space="preserve">PEVuZE5vdGU+PENpdGU+PEF1dGhvcj5Ib3JuZXI8L0F1dGhvcj48WWVhcj4yMDA1PC9ZZWFyPjxS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</w:fldData>
        </w:fldChar>
      </w:r>
      <w:r w:rsidRPr="00B70018">
        <w:rPr>
          <w:rFonts w:ascii="Times" w:hAnsi="Times" w:cstheme="minorHAnsi"/>
          <w:color w:val="000000"/>
          <w:lang w:eastAsia="en-GB"/>
        </w:rPr>
        <w:instrText xml:space="preserve"> ADDIN EN.CITE.DATA </w:instrText>
      </w:r>
      <w:r w:rsidRPr="00276B93">
        <w:rPr>
          <w:rFonts w:ascii="Times" w:hAnsi="Times" w:cstheme="minorHAnsi"/>
          <w:color w:val="000000"/>
          <w:lang w:eastAsia="en-GB"/>
        </w:rPr>
      </w:r>
      <w:r w:rsidRPr="00276B93">
        <w:rPr>
          <w:rFonts w:ascii="Times" w:hAnsi="Times" w:cstheme="minorHAnsi"/>
          <w:color w:val="000000"/>
          <w:lang w:eastAsia="en-GB"/>
        </w:rPr>
        <w:fldChar w:fldCharType="end"/>
      </w:r>
      <w:r w:rsidRPr="001B22E2">
        <w:rPr>
          <w:rFonts w:ascii="Times" w:hAnsi="Times" w:cstheme="minorHAnsi"/>
          <w:color w:val="000000"/>
          <w:lang w:eastAsia="en-GB"/>
        </w:rPr>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(Horner et al., 2005; Kennedy, 2005; Moeller, Dattilo, &amp; Rusch, 2015)</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w:t>
      </w:r>
      <w:r w:rsidR="00565AE7" w:rsidRPr="001B22E2">
        <w:rPr>
          <w:rFonts w:ascii="Times" w:hAnsi="Times" w:cstheme="minorHAnsi"/>
          <w:color w:val="000000"/>
          <w:lang w:eastAsia="en-GB"/>
        </w:rPr>
        <w:t>Other areas such as e</w:t>
      </w:r>
      <w:r w:rsidRPr="001B22E2">
        <w:rPr>
          <w:rFonts w:ascii="Times" w:hAnsi="Times" w:cstheme="minorHAnsi"/>
          <w:color w:val="000000"/>
          <w:lang w:eastAsia="en-GB"/>
        </w:rPr>
        <w:t>xperimental economics, investigating individuals’ responses to diverse choices or their willingness to pay or accept payments in</w:t>
      </w:r>
      <w:r w:rsidR="00851829" w:rsidRPr="001B22E2">
        <w:rPr>
          <w:rFonts w:ascii="Times" w:hAnsi="Times" w:cstheme="minorHAnsi"/>
          <w:color w:val="000000"/>
          <w:lang w:eastAsia="en-GB"/>
        </w:rPr>
        <w:t xml:space="preserve"> different scenarios, often used</w:t>
      </w:r>
      <w:r w:rsidRPr="001B22E2">
        <w:rPr>
          <w:rFonts w:ascii="Times" w:hAnsi="Times" w:cstheme="minorHAnsi"/>
          <w:color w:val="000000"/>
          <w:lang w:eastAsia="en-GB"/>
        </w:rPr>
        <w:t xml:space="preserve"> within-individual designs as such findings reflect more closely real-world scenarios where people encounter a series of changing conditions over time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&lt;EndNote&gt;&lt;Cite&gt;&lt;Author&gt;Charness&lt;/Author&gt;&lt;Year&gt;2012&lt;/Year&gt;&lt;RecNum&gt;19&lt;/RecNum&gt;&lt;DisplayText&gt;(Charness, Gneezy, &amp;amp; Kuhn, 2012; Hogarth, 2005)&lt;/DisplayText&gt;&lt;record&gt;&lt;rec-number&gt;19&lt;/rec-number&gt;&lt;foreign-keys&gt;&lt;key app="EN" db-id="sx9pwt0w9wrrfnetsfmx9fz0t9pws0azsppd" timestamp="1515016829"&gt;19&lt;/key&gt;&lt;/foreign-keys&gt;&lt;ref-type name="Journal Article"&gt;17&lt;/ref-type&gt;&lt;contributors&gt;&lt;authors&gt;&lt;author&gt;Charness, Gary&lt;/author&gt;&lt;author&gt;Gneezy, Uri&lt;/author&gt;&lt;author&gt;Kuhn, Michael A&lt;/author&gt;&lt;/authors&gt;&lt;/contributors&gt;&lt;titles&gt;&lt;title&gt;Experimental methods: Between-subject and within-subject design&lt;/title&gt;&lt;secondary-title&gt;Journal of Economic Behavior &amp;amp; Organization&lt;/secondary-title&gt;&lt;/titles&gt;&lt;periodical&gt;&lt;full-title&gt;Journal of Economic Behavior &amp;amp; Organization&lt;/full-title&gt;&lt;/periodical&gt;&lt;pages&gt;1-8&lt;/pages&gt;&lt;volume&gt;81&lt;/volume&gt;&lt;number&gt;1&lt;/number&gt;&lt;dates&gt;&lt;year&gt;2012&lt;/year&gt;&lt;/dates&gt;&lt;isbn&gt;0167-2681&lt;/isbn&gt;&lt;urls&gt;&lt;/urls&gt;&lt;/record&gt;&lt;/Cite&gt;&lt;Cite&gt;&lt;Author&gt;Hogarth&lt;/Author&gt;&lt;Year&gt;2005&lt;/Year&gt;&lt;RecNum&gt;20&lt;/RecNum&gt;&lt;record&gt;&lt;rec-number&gt;20&lt;/rec-number&gt;&lt;foreign-keys&gt;&lt;key app="EN" db-id="sx9pwt0w9wrrfnetsfmx9fz0t9pws0azsppd" timestamp="1515016908"&gt;20&lt;/key&gt;&lt;/foreign-keys&gt;&lt;ref-type name="Journal Article"&gt;17&lt;/ref-type&gt;&lt;contributors&gt;&lt;authors&gt;&lt;author&gt;Hogarth, Robin M&lt;/author&gt;&lt;/authors&gt;&lt;/contributors&gt;&lt;titles&gt;&lt;title&gt;The challenge of representative design in psychology and economics&lt;/title&gt;&lt;secondary-title&gt;Journal of Economic Methodology&lt;/secondary-title&gt;&lt;/titles&gt;&lt;periodical&gt;&lt;full-title&gt;Journal of Economic Methodology&lt;/full-title&gt;&lt;/periodical&gt;&lt;pages&gt;253-263&lt;/pages&gt;&lt;volume&gt;12&lt;/volume&gt;&lt;number&gt;2&lt;/number&gt;&lt;dates&gt;&lt;year&gt;2005&lt;/year&gt;&lt;/dates&gt;&lt;isbn&gt;1350-178X&lt;/isbn&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(Charness, Gneezy, &amp; Kuhn, 2012; Hogarth, 2005)</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w:t>
      </w:r>
    </w:p>
    <w:p w14:paraId="36218491" w14:textId="77777777" w:rsidR="00BD58C2" w:rsidRPr="001B22E2" w:rsidRDefault="0063488F"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Similarly, in medical research within-individual designs resemble clinical practice where physicians treat their patients based on within-individual considerations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&lt;EndNote&gt;&lt;Cite&gt;&lt;Author&gt;Davidson&lt;/Author&gt;&lt;Year&gt;2014&lt;/Year&gt;&lt;RecNum&gt;2&lt;/RecNum&gt;&lt;DisplayText&gt;(Davidson, Peacock, Kronish, &amp;amp; Edmondson, 2014; Janosky, 2005)&lt;/DisplayText&gt;&lt;record&gt;&lt;rec-number&gt;2&lt;/rec-number&gt;&lt;foreign-keys&gt;&lt;key app="EN" db-id="sx9pwt0w9wrrfnetsfmx9fz0t9pws0azsppd" timestamp="1515013950"&gt;2&lt;/key&gt;&lt;/foreign-keys&gt;&lt;ref-type name="Journal Article"&gt;17&lt;/ref-type&gt;&lt;contributors&gt;&lt;authors&gt;&lt;author&gt;Davidson, Karina W&lt;/author&gt;&lt;author&gt;Peacock, James&lt;/author&gt;&lt;author&gt;Kronish, Ian M&lt;/author&gt;&lt;author&gt;Edmondson, Donald&lt;/author&gt;&lt;/authors&gt;&lt;/contributors&gt;&lt;titles&gt;&lt;title&gt;Personalizing Behavioral Interventions Through Single</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Patient (N</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of</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1) Trials&lt;/title&gt;&lt;secondary-title&gt;Social and personality psychology compass&lt;/secondary-title&gt;&lt;/titles&gt;&lt;periodical&gt;&lt;full-title&gt;Social and personality psychology compass&lt;/full-title&gt;&lt;/periodical&gt;&lt;pages&gt;408-421&lt;/pages&gt;&lt;volume&gt;8&lt;/volume&gt;&lt;number&gt;8&lt;/number&gt;&lt;dates&gt;&lt;year&gt;2014&lt;/year&gt;&lt;/dates&gt;&lt;isbn&gt;1751-9004&lt;/isbn&gt;&lt;urls&gt;&lt;/urls&gt;&lt;/record&gt;&lt;/Cite&gt;&lt;Cite&gt;&lt;Author&gt;Janosky&lt;/Author&gt;&lt;Year&gt;2005&lt;/Year&gt;&lt;RecNum&gt;21&lt;/RecNum&gt;&lt;record&gt;&lt;rec-number&gt;21&lt;/rec-number&gt;&lt;foreign-keys&gt;&lt;key app="EN" db-id="sx9pwt0w9wrrfnetsfmx9fz0t9pws0azsppd" timestamp="1515017132"&gt;21&lt;/key&gt;&lt;/foreign-keys&gt;&lt;ref-type name="Journal Article"&gt;17&lt;/ref-type&gt;&lt;contributors&gt;&lt;authors&gt;&lt;author&gt;Janosky, JE&lt;/author&gt;&lt;/authors&gt;&lt;/contributors&gt;&lt;titles&gt;&lt;title&gt;Use of the single subject design for practice based primary care research&lt;/title&gt;&lt;secondary-title&gt;Postgraduate medical journal&lt;/secondary-title&gt;&lt;/titles&gt;&lt;periodical&gt;&lt;full-title&gt;Postgraduate medical journal&lt;/full-title&gt;&lt;/periodical&gt;&lt;pages&gt;549-551&lt;/pages&gt;&lt;volume&gt;81&lt;/volume&gt;&lt;number&gt;959&lt;/number&gt;&lt;dates&gt;&lt;year&gt;2005&lt;/year&gt;&lt;/dates&gt;&lt;isbn&gt;0032-5473&lt;/isbn&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(Davidson, Peacock, Kronish, &amp; Edmondson, 2014; Janosky, 2005)</w:t>
      </w:r>
      <w:r w:rsidRPr="001B22E2">
        <w:rPr>
          <w:rFonts w:ascii="Times" w:hAnsi="Times" w:cstheme="minorHAnsi"/>
          <w:color w:val="000000"/>
          <w:lang w:eastAsia="en-GB"/>
        </w:rPr>
        <w:fldChar w:fldCharType="end"/>
      </w:r>
      <w:r w:rsidRPr="001B22E2">
        <w:rPr>
          <w:rFonts w:ascii="Times" w:hAnsi="Times" w:cstheme="minorHAnsi"/>
          <w:color w:val="000000"/>
          <w:lang w:eastAsia="en-GB"/>
        </w:rPr>
        <w:t>.</w:t>
      </w:r>
      <w:r w:rsidR="00BD58C2" w:rsidRPr="001B22E2">
        <w:rPr>
          <w:rFonts w:ascii="Times" w:hAnsi="Times" w:cstheme="minorHAnsi"/>
          <w:color w:val="000000"/>
          <w:lang w:eastAsia="en-GB"/>
        </w:rPr>
        <w:t xml:space="preserve"> </w:t>
      </w:r>
      <w:r w:rsidR="002D2942" w:rsidRPr="001B22E2">
        <w:rPr>
          <w:rFonts w:ascii="Times" w:hAnsi="Times" w:cstheme="minorHAnsi"/>
          <w:color w:val="000000"/>
          <w:lang w:eastAsia="en-GB"/>
        </w:rPr>
        <w:t xml:space="preserve">N-of-1 </w:t>
      </w:r>
      <w:r w:rsidRPr="001B22E2">
        <w:rPr>
          <w:rFonts w:ascii="Times" w:hAnsi="Times" w:cstheme="minorHAnsi"/>
          <w:color w:val="000000"/>
          <w:lang w:eastAsia="en-GB"/>
        </w:rPr>
        <w:t xml:space="preserve">studies have </w:t>
      </w:r>
      <w:r w:rsidR="00217B41" w:rsidRPr="001B22E2">
        <w:rPr>
          <w:rFonts w:ascii="Times" w:hAnsi="Times" w:cstheme="minorHAnsi"/>
          <w:color w:val="000000"/>
          <w:lang w:eastAsia="en-GB"/>
        </w:rPr>
        <w:t xml:space="preserve">also </w:t>
      </w:r>
      <w:r w:rsidRPr="001B22E2">
        <w:rPr>
          <w:rFonts w:ascii="Times" w:hAnsi="Times" w:cstheme="minorHAnsi"/>
          <w:color w:val="000000"/>
          <w:lang w:eastAsia="en-GB"/>
        </w:rPr>
        <w:t xml:space="preserve">helped advance other psychology sub-disciplines such as clinical, neuro or educational psychology and broad behaviour change research, investigating how a person changes with changing </w:t>
      </w:r>
      <w:r w:rsidRPr="001B22E2">
        <w:rPr>
          <w:rFonts w:ascii="Times" w:hAnsi="Times" w:cstheme="minorHAnsi"/>
          <w:color w:val="000000"/>
          <w:lang w:eastAsia="en-GB"/>
        </w:rPr>
        <w:lastRenderedPageBreak/>
        <w:t xml:space="preserve">circumstances and exposure to different interventions </w:t>
      </w:r>
      <w:r w:rsidRPr="001B22E2">
        <w:rPr>
          <w:rFonts w:ascii="Times" w:hAnsi="Times" w:cstheme="minorHAnsi"/>
          <w:color w:val="000000"/>
          <w:lang w:eastAsia="en-GB"/>
        </w:rPr>
        <w:fldChar w:fldCharType="begin">
          <w:fldData xml:space="preserve">PEVuZE5vdGU+PENpdGU+PEF1dGhvcj5Ib2dhcnRoPC9BdXRob3I+PFllYXI+MjAwNTwvWWVhcj48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</w:fldData>
        </w:fldChar>
      </w:r>
      <w:r w:rsidRPr="00B70018">
        <w:rPr>
          <w:rFonts w:ascii="Times" w:hAnsi="Times" w:cstheme="minorHAnsi"/>
          <w:color w:val="000000"/>
          <w:lang w:eastAsia="en-GB"/>
        </w:rPr>
        <w:instrText xml:space="preserve"> ADDIN EN.CITE </w:instrText>
      </w:r>
      <w:r w:rsidRPr="00276B93">
        <w:rPr>
          <w:rFonts w:ascii="Times" w:hAnsi="Times" w:cstheme="minorHAnsi"/>
          <w:color w:val="000000"/>
          <w:lang w:eastAsia="en-GB"/>
        </w:rPr>
        <w:fldChar w:fldCharType="begin">
          <w:fldData xml:space="preserve">PEVuZE5vdGU+PENpdGU+PEF1dGhvcj5Ib2dhcnRoPC9BdXRob3I+PFllYXI+MjAwNTwvWWVhcj48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</w:fldData>
        </w:fldChar>
      </w:r>
      <w:r w:rsidRPr="00B70018">
        <w:rPr>
          <w:rFonts w:ascii="Times" w:hAnsi="Times" w:cstheme="minorHAnsi"/>
          <w:color w:val="000000"/>
          <w:lang w:eastAsia="en-GB"/>
        </w:rPr>
        <w:instrText xml:space="preserve"> ADDIN EN.CITE.DATA </w:instrText>
      </w:r>
      <w:r w:rsidRPr="00276B93">
        <w:rPr>
          <w:rFonts w:ascii="Times" w:hAnsi="Times" w:cstheme="minorHAnsi"/>
          <w:color w:val="000000"/>
          <w:lang w:eastAsia="en-GB"/>
        </w:rPr>
      </w:r>
      <w:r w:rsidRPr="00276B93">
        <w:rPr>
          <w:rFonts w:ascii="Times" w:hAnsi="Times" w:cstheme="minorHAnsi"/>
          <w:color w:val="000000"/>
          <w:lang w:eastAsia="en-GB"/>
        </w:rPr>
        <w:fldChar w:fldCharType="end"/>
      </w:r>
      <w:r w:rsidRPr="001B22E2">
        <w:rPr>
          <w:rFonts w:ascii="Times" w:hAnsi="Times" w:cstheme="minorHAnsi"/>
          <w:color w:val="000000"/>
          <w:lang w:eastAsia="en-GB"/>
        </w:rPr>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(Barlow &amp; Hersen, 1984; Hogarth, 2005; Sidman, 1960; Tate, Perdices, McDonald, Togher, &amp; Rosenkoetter, 2014)</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Those diverse applications of within-individual research designs illustrate a methodological diversity, requiring further </w:t>
      </w:r>
      <w:r w:rsidR="00BD58C2" w:rsidRPr="001B22E2">
        <w:rPr>
          <w:rFonts w:ascii="Times" w:hAnsi="Times" w:cstheme="minorHAnsi"/>
          <w:color w:val="000000"/>
          <w:lang w:eastAsia="en-GB"/>
        </w:rPr>
        <w:t xml:space="preserve">discipline-specific </w:t>
      </w:r>
      <w:r w:rsidRPr="001B22E2">
        <w:rPr>
          <w:rFonts w:ascii="Times" w:hAnsi="Times" w:cstheme="minorHAnsi"/>
          <w:color w:val="000000"/>
          <w:lang w:eastAsia="en-GB"/>
        </w:rPr>
        <w:t>definition of key constructs and methods.</w:t>
      </w:r>
    </w:p>
    <w:p w14:paraId="3EE790AF" w14:textId="77777777" w:rsidR="008F0F28" w:rsidRPr="001B22E2" w:rsidRDefault="009806A2"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To help expand the use of N-of-1 methods in </w:t>
      </w:r>
      <w:r w:rsidR="003779D5" w:rsidRPr="001B22E2">
        <w:rPr>
          <w:rFonts w:ascii="Times" w:hAnsi="Times" w:cstheme="minorHAnsi"/>
          <w:color w:val="000000"/>
          <w:lang w:eastAsia="en-GB"/>
        </w:rPr>
        <w:t>health psychology</w:t>
      </w:r>
      <w:r w:rsidRPr="001B22E2">
        <w:rPr>
          <w:rFonts w:ascii="Times" w:hAnsi="Times" w:cstheme="minorHAnsi"/>
          <w:color w:val="000000"/>
          <w:lang w:eastAsia="en-GB"/>
        </w:rPr>
        <w:t>, the field</w:t>
      </w:r>
      <w:r w:rsidR="003779D5" w:rsidRPr="001B22E2">
        <w:rPr>
          <w:rFonts w:ascii="Times" w:hAnsi="Times" w:cstheme="minorHAnsi"/>
          <w:color w:val="000000"/>
          <w:lang w:eastAsia="en-GB"/>
        </w:rPr>
        <w:t xml:space="preserve"> would benefit from a common terminology. </w:t>
      </w:r>
      <w:r w:rsidR="009D27A3" w:rsidRPr="001B22E2">
        <w:rPr>
          <w:rFonts w:ascii="Times" w:hAnsi="Times" w:cstheme="minorHAnsi"/>
          <w:color w:val="000000"/>
          <w:lang w:eastAsia="en-GB"/>
        </w:rPr>
        <w:fldChar w:fldCharType="begin"/>
      </w:r>
      <w:r w:rsidR="0052256E" w:rsidRPr="001B22E2">
        <w:rPr>
          <w:rFonts w:ascii="Times" w:hAnsi="Times" w:cstheme="minorHAnsi"/>
          <w:color w:val="000000"/>
          <w:lang w:eastAsia="en-GB"/>
        </w:rPr>
        <w:instrText xml:space="preserve"> ADDIN EN.CITE &lt;EndNote&gt;&lt;Cite AuthorYear="1"&gt;&lt;Author&gt;Bolger&lt;/Author&gt;&lt;Year&gt;2013&lt;/Year&gt;&lt;RecNum&gt;4&lt;/RecNum&gt;&lt;DisplayText&gt;Bolger and Laurenceau (2013)&lt;/DisplayText&gt;&lt;record&gt;&lt;rec-number&gt;4&lt;/rec-number&gt;&lt;foreign-keys&gt;&lt;key app="EN" db-id="sx9pwt0w9wrrfnetsfmx9fz0t9pws0azsppd" timestamp="1515014313"&gt;4&lt;/key&gt;&lt;/foreign-keys&gt;&lt;ref-type name="Journal Article"&gt;17&lt;/ref-type&gt;&lt;contributors&gt;&lt;authors&gt;&lt;author&gt;Bolger, N&lt;/author&gt;&lt;author&gt;Laurenceau, JP&lt;/author&gt;&lt;/authors&gt;&lt;/contributors&gt;&lt;titles&gt;&lt;title&gt;Intensive longitudinal methods: an introduction to diary and experience sampling research. 2013&lt;/title&gt;&lt;secondary-title&gt;New York: Guilford&lt;/secondary-title&gt;&lt;/titles&gt;&lt;periodical&gt;&lt;full-title&gt;New York: Guilford&lt;/full-title&gt;&lt;/periodical&gt;&lt;dates&gt;&lt;year&gt;2013&lt;/year&gt;&lt;/dates&gt;&lt;urls&gt;&lt;/urls&gt;&lt;/record&gt;&lt;/Cite&gt;&lt;/EndNote&gt;</w:instrText>
      </w:r>
      <w:r w:rsidR="009D27A3" w:rsidRPr="001B22E2">
        <w:rPr>
          <w:rFonts w:ascii="Times" w:hAnsi="Times" w:cstheme="minorHAnsi"/>
          <w:color w:val="000000"/>
          <w:lang w:eastAsia="en-GB"/>
        </w:rPr>
        <w:fldChar w:fldCharType="separate"/>
      </w:r>
      <w:r w:rsidR="0052256E" w:rsidRPr="001B22E2">
        <w:rPr>
          <w:rFonts w:ascii="Times" w:hAnsi="Times" w:cstheme="minorHAnsi"/>
          <w:noProof/>
          <w:color w:val="000000"/>
          <w:lang w:eastAsia="en-GB"/>
        </w:rPr>
        <w:t>Bolger and Laurenceau (2013)</w:t>
      </w:r>
      <w:r w:rsidR="009D27A3" w:rsidRPr="001B22E2">
        <w:rPr>
          <w:rFonts w:ascii="Times" w:hAnsi="Times" w:cstheme="minorHAnsi"/>
          <w:color w:val="000000"/>
          <w:lang w:eastAsia="en-GB"/>
        </w:rPr>
        <w:fldChar w:fldCharType="end"/>
      </w:r>
      <w:r w:rsidR="009D27A3" w:rsidRPr="001B22E2">
        <w:rPr>
          <w:rFonts w:ascii="Times" w:hAnsi="Times" w:cstheme="minorHAnsi"/>
          <w:color w:val="000000"/>
          <w:lang w:eastAsia="en-GB"/>
        </w:rPr>
        <w:t xml:space="preserve"> </w:t>
      </w:r>
      <w:r w:rsidR="003779D5" w:rsidRPr="001B22E2">
        <w:rPr>
          <w:rFonts w:ascii="Times" w:hAnsi="Times" w:cstheme="minorHAnsi"/>
          <w:color w:val="000000"/>
          <w:lang w:eastAsia="en-GB"/>
        </w:rPr>
        <w:t xml:space="preserve">offer </w:t>
      </w:r>
      <w:r w:rsidR="003779D5" w:rsidRPr="001B22E2">
        <w:rPr>
          <w:rFonts w:ascii="Times" w:hAnsi="Times" w:cstheme="minorHAnsi"/>
          <w:i/>
          <w:iCs/>
          <w:color w:val="000000"/>
          <w:lang w:eastAsia="en-GB"/>
        </w:rPr>
        <w:t>intensive longitudinal methods</w:t>
      </w:r>
      <w:r w:rsidR="003779D5" w:rsidRPr="001B22E2">
        <w:rPr>
          <w:rFonts w:ascii="Times" w:hAnsi="Times" w:cstheme="minorHAnsi"/>
          <w:color w:val="000000"/>
          <w:lang w:eastAsia="en-GB"/>
        </w:rPr>
        <w:t xml:space="preserve"> as an umbrella term for methods involving sequences of repeated measurements sufficiently freq</w:t>
      </w:r>
      <w:r w:rsidR="00D63B73" w:rsidRPr="001B22E2">
        <w:rPr>
          <w:rFonts w:ascii="Times" w:hAnsi="Times" w:cstheme="minorHAnsi"/>
          <w:color w:val="000000"/>
          <w:lang w:eastAsia="en-GB"/>
        </w:rPr>
        <w:t>uent to allow characteris</w:t>
      </w:r>
      <w:r w:rsidR="008477D0" w:rsidRPr="001B22E2">
        <w:rPr>
          <w:rFonts w:ascii="Times" w:hAnsi="Times" w:cstheme="minorHAnsi"/>
          <w:color w:val="000000"/>
          <w:lang w:eastAsia="en-GB"/>
        </w:rPr>
        <w:t>ing</w:t>
      </w:r>
      <w:r w:rsidR="003779D5" w:rsidRPr="001B22E2">
        <w:rPr>
          <w:rFonts w:ascii="Times" w:hAnsi="Times" w:cstheme="minorHAnsi"/>
          <w:color w:val="000000"/>
          <w:lang w:eastAsia="en-GB"/>
        </w:rPr>
        <w:t xml:space="preserve"> a separate change process for each </w:t>
      </w:r>
      <w:r w:rsidR="00457972" w:rsidRPr="001B22E2">
        <w:rPr>
          <w:rFonts w:ascii="Times" w:hAnsi="Times" w:cstheme="minorHAnsi"/>
          <w:color w:val="000000"/>
          <w:lang w:eastAsia="en-GB"/>
        </w:rPr>
        <w:t>unit of assessment</w:t>
      </w:r>
      <w:r w:rsidR="006242F3" w:rsidRPr="001B22E2">
        <w:rPr>
          <w:rFonts w:ascii="Times" w:hAnsi="Times" w:cstheme="minorHAnsi"/>
          <w:color w:val="000000"/>
          <w:lang w:eastAsia="en-GB"/>
        </w:rPr>
        <w:t xml:space="preserve">. </w:t>
      </w:r>
      <w:r w:rsidR="003779D5" w:rsidRPr="001B22E2">
        <w:rPr>
          <w:rFonts w:ascii="Times" w:hAnsi="Times" w:cstheme="minorHAnsi"/>
          <w:color w:val="000000"/>
          <w:lang w:eastAsia="en-GB"/>
        </w:rPr>
        <w:t>N-of-1 studies</w:t>
      </w:r>
      <w:r w:rsidRPr="001B22E2">
        <w:rPr>
          <w:rFonts w:ascii="Times" w:hAnsi="Times" w:cstheme="minorHAnsi"/>
          <w:color w:val="000000"/>
          <w:lang w:eastAsia="en-GB"/>
        </w:rPr>
        <w:t>, which</w:t>
      </w:r>
      <w:r w:rsidR="003779D5" w:rsidRPr="001B22E2">
        <w:rPr>
          <w:rFonts w:ascii="Times" w:hAnsi="Times" w:cstheme="minorHAnsi"/>
          <w:color w:val="000000"/>
          <w:lang w:eastAsia="en-GB"/>
        </w:rPr>
        <w:t xml:space="preserve"> </w:t>
      </w:r>
      <w:r w:rsidRPr="001B22E2">
        <w:rPr>
          <w:rFonts w:ascii="Times" w:hAnsi="Times" w:cstheme="minorHAnsi"/>
          <w:color w:val="000000"/>
          <w:lang w:eastAsia="en-GB"/>
        </w:rPr>
        <w:t xml:space="preserve">are </w:t>
      </w:r>
      <w:r w:rsidR="003779D5" w:rsidRPr="001B22E2">
        <w:rPr>
          <w:rFonts w:ascii="Times" w:hAnsi="Times" w:cstheme="minorHAnsi"/>
          <w:color w:val="000000"/>
          <w:lang w:eastAsia="en-GB"/>
        </w:rPr>
        <w:t xml:space="preserve">also known as </w:t>
      </w:r>
      <w:r w:rsidR="003779D5" w:rsidRPr="001B22E2">
        <w:rPr>
          <w:rFonts w:ascii="Times" w:hAnsi="Times" w:cstheme="minorHAnsi"/>
          <w:i/>
          <w:color w:val="000000"/>
          <w:lang w:eastAsia="en-GB"/>
        </w:rPr>
        <w:t>single-</w:t>
      </w:r>
      <w:r w:rsidR="00D63B73" w:rsidRPr="001B22E2">
        <w:rPr>
          <w:rFonts w:ascii="Times" w:hAnsi="Times" w:cstheme="minorHAnsi"/>
          <w:i/>
          <w:color w:val="000000"/>
          <w:lang w:eastAsia="en-GB"/>
        </w:rPr>
        <w:t>participant</w:t>
      </w:r>
      <w:r w:rsidR="003779D5" w:rsidRPr="001B22E2">
        <w:rPr>
          <w:rFonts w:ascii="Times" w:hAnsi="Times" w:cstheme="minorHAnsi"/>
          <w:color w:val="000000"/>
          <w:lang w:eastAsia="en-GB"/>
        </w:rPr>
        <w:t xml:space="preserve">, </w:t>
      </w:r>
      <w:r w:rsidR="003779D5" w:rsidRPr="001B22E2">
        <w:rPr>
          <w:rFonts w:ascii="Times" w:hAnsi="Times" w:cstheme="minorHAnsi"/>
          <w:i/>
          <w:color w:val="000000"/>
          <w:lang w:eastAsia="en-GB"/>
        </w:rPr>
        <w:t>within-person</w:t>
      </w:r>
      <w:r w:rsidRPr="001B22E2">
        <w:rPr>
          <w:rFonts w:ascii="Times" w:hAnsi="Times" w:cstheme="minorHAnsi"/>
          <w:color w:val="000000"/>
          <w:lang w:eastAsia="en-GB"/>
        </w:rPr>
        <w:t xml:space="preserve"> and</w:t>
      </w:r>
      <w:r w:rsidR="00242C96" w:rsidRPr="001B22E2">
        <w:rPr>
          <w:rFonts w:ascii="Times" w:hAnsi="Times" w:cstheme="minorHAnsi"/>
          <w:color w:val="000000"/>
          <w:lang w:eastAsia="en-GB"/>
        </w:rPr>
        <w:t xml:space="preserve"> </w:t>
      </w:r>
      <w:r w:rsidR="003779D5" w:rsidRPr="001B22E2">
        <w:rPr>
          <w:rFonts w:ascii="Times" w:hAnsi="Times" w:cstheme="minorHAnsi"/>
          <w:i/>
          <w:color w:val="000000"/>
          <w:lang w:eastAsia="en-GB"/>
        </w:rPr>
        <w:t>single-case</w:t>
      </w:r>
      <w:r w:rsidR="00D63B73" w:rsidRPr="001B22E2">
        <w:rPr>
          <w:rFonts w:ascii="Times" w:hAnsi="Times" w:cstheme="minorHAnsi"/>
          <w:i/>
          <w:color w:val="000000"/>
          <w:lang w:eastAsia="en-GB"/>
        </w:rPr>
        <w:t xml:space="preserve"> study design</w:t>
      </w:r>
      <w:r w:rsidRPr="001B22E2">
        <w:rPr>
          <w:rFonts w:ascii="Times" w:hAnsi="Times" w:cstheme="minorHAnsi"/>
          <w:color w:val="000000"/>
          <w:lang w:eastAsia="en-GB"/>
        </w:rPr>
        <w:t>,</w:t>
      </w:r>
      <w:r w:rsidR="003779D5" w:rsidRPr="001B22E2">
        <w:rPr>
          <w:rFonts w:ascii="Times" w:hAnsi="Times" w:cstheme="minorHAnsi"/>
          <w:color w:val="000000"/>
          <w:lang w:eastAsia="en-GB"/>
        </w:rPr>
        <w:t xml:space="preserve"> fall under this umbrella term and </w:t>
      </w:r>
      <w:r w:rsidR="006242F3" w:rsidRPr="001B22E2">
        <w:rPr>
          <w:rFonts w:ascii="Times" w:hAnsi="Times" w:cstheme="minorHAnsi"/>
          <w:color w:val="000000"/>
          <w:lang w:eastAsia="en-GB"/>
        </w:rPr>
        <w:t>include observational and</w:t>
      </w:r>
      <w:r w:rsidR="003779D5" w:rsidRPr="001B22E2">
        <w:rPr>
          <w:rFonts w:ascii="Times" w:hAnsi="Times" w:cstheme="minorHAnsi"/>
          <w:color w:val="000000"/>
          <w:lang w:eastAsia="en-GB"/>
        </w:rPr>
        <w:t xml:space="preserve"> experi</w:t>
      </w:r>
      <w:r w:rsidR="008029AA" w:rsidRPr="001B22E2">
        <w:rPr>
          <w:rFonts w:ascii="Times" w:hAnsi="Times" w:cstheme="minorHAnsi"/>
          <w:color w:val="000000"/>
          <w:lang w:eastAsia="en-GB"/>
        </w:rPr>
        <w:t>m</w:t>
      </w:r>
      <w:r w:rsidR="003779D5" w:rsidRPr="001B22E2">
        <w:rPr>
          <w:rFonts w:ascii="Times" w:hAnsi="Times" w:cstheme="minorHAnsi"/>
          <w:color w:val="000000"/>
          <w:lang w:eastAsia="en-GB"/>
        </w:rPr>
        <w:t>ental multiple cross</w:t>
      </w:r>
      <w:r w:rsidR="00282420" w:rsidRPr="001B22E2">
        <w:rPr>
          <w:rFonts w:ascii="Times" w:hAnsi="Times" w:cstheme="minorHAnsi"/>
          <w:color w:val="000000"/>
          <w:lang w:eastAsia="en-GB"/>
        </w:rPr>
        <w:t>-</w:t>
      </w:r>
      <w:r w:rsidR="003779D5" w:rsidRPr="001B22E2">
        <w:rPr>
          <w:rFonts w:ascii="Times" w:hAnsi="Times" w:cstheme="minorHAnsi"/>
          <w:color w:val="000000"/>
          <w:lang w:eastAsia="en-GB"/>
        </w:rPr>
        <w:t>over stud</w:t>
      </w:r>
      <w:r w:rsidR="006242F3" w:rsidRPr="001B22E2">
        <w:rPr>
          <w:rFonts w:ascii="Times" w:hAnsi="Times" w:cstheme="minorHAnsi"/>
          <w:color w:val="000000"/>
          <w:lang w:eastAsia="en-GB"/>
        </w:rPr>
        <w:t>ies</w:t>
      </w:r>
      <w:r w:rsidR="003779D5" w:rsidRPr="001B22E2">
        <w:rPr>
          <w:rFonts w:ascii="Times" w:hAnsi="Times" w:cstheme="minorHAnsi"/>
          <w:color w:val="000000"/>
          <w:lang w:eastAsia="en-GB"/>
        </w:rPr>
        <w:t xml:space="preserve"> comparing two or more treatments within individuals</w:t>
      </w:r>
      <w:r w:rsidR="006242F3" w:rsidRPr="001B22E2">
        <w:rPr>
          <w:rFonts w:ascii="Times" w:hAnsi="Times" w:cstheme="minorHAnsi"/>
          <w:color w:val="000000"/>
          <w:lang w:eastAsia="en-GB"/>
        </w:rPr>
        <w:t xml:space="preserve"> </w:t>
      </w:r>
      <w:r w:rsidR="004972B4" w:rsidRPr="001B22E2">
        <w:rPr>
          <w:rFonts w:ascii="Times" w:hAnsi="Times" w:cstheme="minorHAnsi"/>
          <w:color w:val="000000"/>
          <w:lang w:eastAsia="en-GB"/>
        </w:rPr>
        <w:fldChar w:fldCharType="begin"/>
      </w:r>
      <w:r w:rsidR="00BE3FE0" w:rsidRPr="001B22E2">
        <w:rPr>
          <w:rFonts w:ascii="Times" w:hAnsi="Times" w:cstheme="minorHAnsi"/>
          <w:color w:val="000000"/>
          <w:lang w:eastAsia="en-GB"/>
        </w:rPr>
        <w:instrText xml:space="preserve"> ADDIN EN.CITE &lt;EndNote&gt;&lt;Cite&gt;&lt;Author&gt;Duan&lt;/Author&gt;&lt;Year&gt;2013&lt;/Year&gt;&lt;RecNum&gt;124&lt;/RecNum&gt;&lt;DisplayText&gt;(Duan et al., 2013)&lt;/DisplayText&gt;&lt;record&gt;&lt;rec-number&gt;124&lt;/rec-number&gt;&lt;foreign-keys&gt;&lt;key app="EN" db-id="epsssa2f9wxed7eszxmxesw95taxaz90tw0d" timestamp="1530244792"&gt;124&lt;/key&gt;&lt;/foreign-keys&gt;&lt;ref-type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004972B4" w:rsidRPr="001B22E2">
        <w:rPr>
          <w:rFonts w:ascii="Times" w:hAnsi="Times" w:cstheme="minorHAnsi"/>
          <w:color w:val="000000"/>
          <w:lang w:eastAsia="en-GB"/>
        </w:rPr>
        <w:fldChar w:fldCharType="separate"/>
      </w:r>
      <w:r w:rsidR="009D6B6B" w:rsidRPr="001B22E2">
        <w:rPr>
          <w:rFonts w:ascii="Times" w:hAnsi="Times" w:cstheme="minorHAnsi"/>
          <w:noProof/>
          <w:color w:val="000000"/>
          <w:lang w:eastAsia="en-GB"/>
        </w:rPr>
        <w:t>(Duan et al., 2013)</w:t>
      </w:r>
      <w:r w:rsidR="004972B4" w:rsidRPr="001B22E2">
        <w:rPr>
          <w:rFonts w:ascii="Times" w:hAnsi="Times" w:cstheme="minorHAnsi"/>
          <w:color w:val="000000"/>
          <w:lang w:eastAsia="en-GB"/>
        </w:rPr>
        <w:fldChar w:fldCharType="end"/>
      </w:r>
      <w:r w:rsidR="0063488F" w:rsidRPr="001B22E2">
        <w:rPr>
          <w:rFonts w:ascii="Times" w:hAnsi="Times" w:cstheme="minorHAnsi"/>
          <w:color w:val="000000"/>
          <w:lang w:eastAsia="en-GB"/>
        </w:rPr>
        <w:t xml:space="preserve">. </w:t>
      </w:r>
      <w:r w:rsidR="008029AA" w:rsidRPr="001B22E2">
        <w:rPr>
          <w:rFonts w:ascii="Times" w:hAnsi="Times" w:cstheme="minorHAnsi"/>
          <w:color w:val="000000"/>
          <w:lang w:eastAsia="en-GB"/>
        </w:rPr>
        <w:t xml:space="preserve">N-of-1 is </w:t>
      </w:r>
      <w:r w:rsidRPr="001B22E2">
        <w:rPr>
          <w:rFonts w:ascii="Times" w:hAnsi="Times" w:cstheme="minorHAnsi"/>
          <w:color w:val="000000"/>
          <w:lang w:eastAsia="en-GB"/>
        </w:rPr>
        <w:t xml:space="preserve">arguably </w:t>
      </w:r>
      <w:r w:rsidR="008029AA" w:rsidRPr="001B22E2">
        <w:rPr>
          <w:rFonts w:ascii="Times" w:hAnsi="Times" w:cstheme="minorHAnsi"/>
          <w:color w:val="000000"/>
          <w:lang w:eastAsia="en-GB"/>
        </w:rPr>
        <w:t>t</w:t>
      </w:r>
      <w:r w:rsidR="00D63B73" w:rsidRPr="001B22E2">
        <w:rPr>
          <w:rFonts w:ascii="Times" w:hAnsi="Times" w:cstheme="minorHAnsi"/>
          <w:color w:val="000000"/>
          <w:lang w:eastAsia="en-GB"/>
        </w:rPr>
        <w:t xml:space="preserve">he most commonly used term in health psychology </w:t>
      </w:r>
      <w:r w:rsidR="00147B0A" w:rsidRPr="001B22E2">
        <w:rPr>
          <w:rFonts w:ascii="Times" w:hAnsi="Times" w:cstheme="minorHAnsi"/>
          <w:color w:val="000000"/>
          <w:lang w:eastAsia="en-GB"/>
        </w:rPr>
        <w:t>to describe this type of stud</w:t>
      </w:r>
      <w:r w:rsidR="008029AA" w:rsidRPr="001B22E2">
        <w:rPr>
          <w:rFonts w:ascii="Times" w:hAnsi="Times" w:cstheme="minorHAnsi"/>
          <w:color w:val="000000"/>
          <w:lang w:eastAsia="en-GB"/>
        </w:rPr>
        <w:t>y</w:t>
      </w:r>
      <w:r w:rsidR="0020598B" w:rsidRPr="001B22E2">
        <w:rPr>
          <w:rFonts w:ascii="Times" w:hAnsi="Times" w:cstheme="minorHAnsi"/>
          <w:color w:val="000000"/>
          <w:lang w:eastAsia="en-GB"/>
        </w:rPr>
        <w:t xml:space="preserve"> </w:t>
      </w:r>
      <w:r w:rsidR="00D63B73" w:rsidRPr="001B22E2">
        <w:rPr>
          <w:rFonts w:ascii="Times" w:hAnsi="Times" w:cstheme="minorHAnsi"/>
          <w:color w:val="000000"/>
          <w:lang w:eastAsia="en-GB"/>
        </w:rPr>
        <w:fldChar w:fldCharType="begin"/>
      </w:r>
      <w:r w:rsidR="00795176" w:rsidRPr="001B22E2">
        <w:rPr>
          <w:rFonts w:ascii="Times" w:hAnsi="Times" w:cstheme="minorHAnsi"/>
          <w:color w:val="000000"/>
          <w:lang w:eastAsia="en-GB"/>
        </w:rPr>
        <w:instrText xml:space="preserve"> ADDIN EN.CITE &lt;EndNote&gt;&lt;Cite&gt;&lt;Author&gt;McDonald&lt;/Author&gt;&lt;Year&gt;2017&lt;/Year&gt;&lt;RecNum&gt;3&lt;/RecNum&gt;&lt;DisplayText&gt;(McDonald et al., 2017)&lt;/DisplayText&gt;&lt;record&gt;&lt;rec-number&gt;3&lt;/rec-number&gt;&lt;foreign-keys&gt;&lt;key app="EN" db-id="sx9pwt0w9wrrfnetsfmx9fz0t9pws0azsppd" timestamp="1515014192"&gt;3&lt;/key&gt;&lt;/foreign-keys&gt;&lt;ref-type name="Journal Article"&gt;17&lt;/ref-type&gt;&lt;contributors&gt;&lt;authors&gt;&lt;author&gt;McDonald, Suzanne&lt;/author&gt;&lt;author&gt;Quinn, Francis&lt;/author&gt;&lt;author&gt;Vieira, Rute&lt;/author&gt;&lt;author&gt;O’Brien, Nicola&lt;/author&gt;&lt;author&gt;White, Martin&lt;/author&gt;&lt;author&gt;Johnston, Derek W&lt;/author&gt;&lt;author&gt;Sniehotta, Falko F&lt;/author&gt;&lt;/authors&gt;&lt;/contributors&gt;&lt;titles&gt;&lt;title&gt;The state of the art and future opportunities for using longitudinal n-of-1 methods in health behaviour research: a systematic literature overview&lt;/title&gt;&lt;secondary-title&gt;Health Psychology Review&lt;/secondary-title&gt;&lt;/titles&gt;&lt;periodical&gt;&lt;full-title&gt;Health Psychology Review&lt;/full-title&gt;&lt;/periodical&gt;&lt;pages&gt;1-17&lt;/pages&gt;&lt;dates&gt;&lt;year&gt;2017&lt;/year&gt;&lt;/dates&gt;&lt;isbn&gt;1743-7199&lt;/isbn&gt;&lt;urls&gt;&lt;/urls&gt;&lt;electronic-resource-num&gt;10.1080/17437199.2017.1316672&lt;/electronic-resource-num&gt;&lt;/record&gt;&lt;/Cite&gt;&lt;/EndNote&gt;</w:instrText>
      </w:r>
      <w:r w:rsidR="00D63B73" w:rsidRPr="001B22E2">
        <w:rPr>
          <w:rFonts w:ascii="Times" w:hAnsi="Times" w:cstheme="minorHAnsi"/>
          <w:color w:val="000000"/>
          <w:lang w:eastAsia="en-GB"/>
        </w:rPr>
        <w:fldChar w:fldCharType="separate"/>
      </w:r>
      <w:r w:rsidR="00D63B73" w:rsidRPr="001B22E2">
        <w:rPr>
          <w:rFonts w:ascii="Times" w:hAnsi="Times" w:cstheme="minorHAnsi"/>
          <w:noProof/>
          <w:color w:val="000000"/>
          <w:lang w:eastAsia="en-GB"/>
        </w:rPr>
        <w:t>(McDonald et al., 2017)</w:t>
      </w:r>
      <w:r w:rsidR="00D63B73" w:rsidRPr="001B22E2">
        <w:rPr>
          <w:rFonts w:ascii="Times" w:hAnsi="Times" w:cstheme="minorHAnsi"/>
          <w:color w:val="000000"/>
          <w:lang w:eastAsia="en-GB"/>
        </w:rPr>
        <w:fldChar w:fldCharType="end"/>
      </w:r>
      <w:r w:rsidR="008029AA" w:rsidRPr="001B22E2">
        <w:rPr>
          <w:rFonts w:ascii="Times" w:hAnsi="Times" w:cstheme="minorHAnsi"/>
          <w:color w:val="000000"/>
          <w:lang w:eastAsia="en-GB"/>
        </w:rPr>
        <w:t xml:space="preserve"> and so we use it here, </w:t>
      </w:r>
      <w:r w:rsidR="00903AD7" w:rsidRPr="001B22E2">
        <w:rPr>
          <w:rFonts w:ascii="Times" w:hAnsi="Times" w:cstheme="minorHAnsi"/>
          <w:color w:val="000000"/>
          <w:lang w:eastAsia="en-GB"/>
        </w:rPr>
        <w:t>understanding it as</w:t>
      </w:r>
      <w:r w:rsidR="008029AA" w:rsidRPr="001B22E2">
        <w:rPr>
          <w:rFonts w:ascii="Times" w:hAnsi="Times" w:cstheme="minorHAnsi"/>
          <w:color w:val="000000"/>
          <w:lang w:eastAsia="en-GB"/>
        </w:rPr>
        <w:t xml:space="preserve"> interchangeable</w:t>
      </w:r>
      <w:r w:rsidR="006A3080" w:rsidRPr="001B22E2">
        <w:rPr>
          <w:rFonts w:ascii="Times" w:hAnsi="Times" w:cstheme="minorHAnsi"/>
          <w:color w:val="000000"/>
          <w:lang w:eastAsia="en-GB"/>
        </w:rPr>
        <w:t xml:space="preserve"> with the</w:t>
      </w:r>
      <w:r w:rsidR="0020598B" w:rsidRPr="001B22E2">
        <w:rPr>
          <w:rFonts w:ascii="Times" w:hAnsi="Times" w:cstheme="minorHAnsi"/>
          <w:color w:val="000000"/>
          <w:lang w:eastAsia="en-GB"/>
        </w:rPr>
        <w:t xml:space="preserve"> aforementioned</w:t>
      </w:r>
      <w:r w:rsidR="008029AA" w:rsidRPr="001B22E2">
        <w:rPr>
          <w:rFonts w:ascii="Times" w:hAnsi="Times" w:cstheme="minorHAnsi"/>
          <w:color w:val="000000"/>
          <w:lang w:eastAsia="en-GB"/>
        </w:rPr>
        <w:t xml:space="preserve"> terms</w:t>
      </w:r>
      <w:r w:rsidR="00D63B73" w:rsidRPr="001B22E2">
        <w:rPr>
          <w:rFonts w:ascii="Times" w:hAnsi="Times" w:cstheme="minorHAnsi"/>
          <w:color w:val="000000"/>
          <w:lang w:eastAsia="en-GB"/>
        </w:rPr>
        <w:t xml:space="preserve">. </w:t>
      </w:r>
      <w:r w:rsidR="00457972" w:rsidRPr="001B22E2">
        <w:rPr>
          <w:rFonts w:ascii="Times" w:hAnsi="Times" w:cstheme="minorHAnsi"/>
          <w:color w:val="000000"/>
          <w:lang w:eastAsia="en-GB"/>
        </w:rPr>
        <w:t>While a</w:t>
      </w:r>
      <w:r w:rsidR="00D63B73" w:rsidRPr="001B22E2">
        <w:rPr>
          <w:rFonts w:ascii="Times" w:hAnsi="Times" w:cstheme="minorHAnsi"/>
          <w:color w:val="000000"/>
          <w:lang w:eastAsia="en-GB"/>
        </w:rPr>
        <w:t xml:space="preserve"> </w:t>
      </w:r>
      <w:r w:rsidR="0063488F" w:rsidRPr="001B22E2">
        <w:rPr>
          <w:rFonts w:ascii="Times" w:hAnsi="Times" w:cstheme="minorHAnsi"/>
          <w:color w:val="000000"/>
          <w:lang w:eastAsia="en-GB"/>
        </w:rPr>
        <w:t>single N</w:t>
      </w:r>
      <w:r w:rsidR="003779D5" w:rsidRPr="001B22E2">
        <w:rPr>
          <w:rFonts w:ascii="Times" w:hAnsi="Times" w:cstheme="minorHAnsi"/>
          <w:color w:val="000000"/>
          <w:lang w:eastAsia="en-GB"/>
        </w:rPr>
        <w:t xml:space="preserve">-of-1 study </w:t>
      </w:r>
      <w:r w:rsidR="00EE04B6" w:rsidRPr="001B22E2">
        <w:rPr>
          <w:rFonts w:ascii="Times" w:hAnsi="Times" w:cstheme="minorHAnsi"/>
          <w:color w:val="000000"/>
          <w:lang w:eastAsia="en-GB"/>
        </w:rPr>
        <w:t xml:space="preserve">seeks to understand idiographic </w:t>
      </w:r>
      <w:r w:rsidR="003779D5" w:rsidRPr="001B22E2">
        <w:rPr>
          <w:rFonts w:ascii="Times" w:hAnsi="Times" w:cstheme="minorHAnsi"/>
          <w:color w:val="000000"/>
          <w:lang w:eastAsia="en-GB"/>
        </w:rPr>
        <w:t xml:space="preserve">within </w:t>
      </w:r>
      <w:r w:rsidR="00D63B73" w:rsidRPr="001B22E2">
        <w:rPr>
          <w:rFonts w:ascii="Times" w:hAnsi="Times" w:cstheme="minorHAnsi"/>
          <w:color w:val="000000"/>
          <w:lang w:eastAsia="en-GB"/>
        </w:rPr>
        <w:t>p</w:t>
      </w:r>
      <w:r w:rsidR="00EE04B6" w:rsidRPr="001B22E2">
        <w:rPr>
          <w:rFonts w:ascii="Times" w:hAnsi="Times" w:cstheme="minorHAnsi"/>
          <w:color w:val="000000"/>
          <w:lang w:eastAsia="en-GB"/>
        </w:rPr>
        <w:t>erson</w:t>
      </w:r>
      <w:r w:rsidR="003779D5" w:rsidRPr="001B22E2">
        <w:rPr>
          <w:rFonts w:ascii="Times" w:hAnsi="Times" w:cstheme="minorHAnsi"/>
          <w:color w:val="000000"/>
          <w:lang w:eastAsia="en-GB"/>
        </w:rPr>
        <w:t xml:space="preserve"> </w:t>
      </w:r>
      <w:r w:rsidR="00767D19" w:rsidRPr="001B22E2">
        <w:rPr>
          <w:rFonts w:ascii="Times" w:hAnsi="Times" w:cstheme="minorHAnsi"/>
          <w:color w:val="000000"/>
          <w:lang w:eastAsia="en-GB"/>
        </w:rPr>
        <w:t>changes</w:t>
      </w:r>
      <w:r w:rsidR="007A0609" w:rsidRPr="001B22E2">
        <w:rPr>
          <w:rFonts w:ascii="Times" w:hAnsi="Times" w:cstheme="minorHAnsi"/>
          <w:color w:val="000000"/>
          <w:lang w:eastAsia="en-GB"/>
        </w:rPr>
        <w:t>,</w:t>
      </w:r>
      <w:r w:rsidR="003779D5" w:rsidRPr="001B22E2">
        <w:rPr>
          <w:rFonts w:ascii="Times" w:hAnsi="Times" w:cstheme="minorHAnsi"/>
          <w:color w:val="000000"/>
          <w:lang w:eastAsia="en-GB"/>
        </w:rPr>
        <w:t xml:space="preserve"> researchers might also be interested in </w:t>
      </w:r>
      <w:r w:rsidR="00A07A1B" w:rsidRPr="001B22E2">
        <w:rPr>
          <w:rFonts w:ascii="Times" w:hAnsi="Times" w:cstheme="minorHAnsi"/>
          <w:color w:val="000000"/>
          <w:lang w:eastAsia="en-GB"/>
        </w:rPr>
        <w:t xml:space="preserve">aggregating </w:t>
      </w:r>
      <w:r w:rsidR="003779D5" w:rsidRPr="001B22E2">
        <w:rPr>
          <w:rFonts w:ascii="Times" w:hAnsi="Times" w:cstheme="minorHAnsi"/>
          <w:color w:val="000000"/>
          <w:lang w:eastAsia="en-GB"/>
        </w:rPr>
        <w:t>those processes at the between</w:t>
      </w:r>
      <w:r w:rsidR="00A75EE7" w:rsidRPr="001B22E2">
        <w:rPr>
          <w:rFonts w:ascii="Times" w:hAnsi="Times" w:cstheme="minorHAnsi"/>
          <w:color w:val="000000"/>
          <w:lang w:eastAsia="en-GB"/>
        </w:rPr>
        <w:t>-</w:t>
      </w:r>
      <w:r w:rsidR="00D63B73" w:rsidRPr="001B22E2">
        <w:rPr>
          <w:rFonts w:ascii="Times" w:hAnsi="Times" w:cstheme="minorHAnsi"/>
          <w:color w:val="000000"/>
          <w:lang w:eastAsia="en-GB"/>
        </w:rPr>
        <w:t>person level</w:t>
      </w:r>
      <w:r w:rsidR="008477D0" w:rsidRPr="001B22E2">
        <w:rPr>
          <w:rFonts w:ascii="Times" w:hAnsi="Times" w:cstheme="minorHAnsi"/>
          <w:color w:val="000000"/>
          <w:lang w:eastAsia="en-GB"/>
        </w:rPr>
        <w:t xml:space="preserve"> to reach generalis</w:t>
      </w:r>
      <w:r w:rsidR="00EE04B6" w:rsidRPr="001B22E2">
        <w:rPr>
          <w:rFonts w:ascii="Times" w:hAnsi="Times" w:cstheme="minorHAnsi"/>
          <w:color w:val="000000"/>
          <w:lang w:eastAsia="en-GB"/>
        </w:rPr>
        <w:t>able conclusions</w:t>
      </w:r>
      <w:r w:rsidR="00457972" w:rsidRPr="001B22E2">
        <w:rPr>
          <w:rFonts w:ascii="Times" w:hAnsi="Times" w:cstheme="minorHAnsi"/>
          <w:color w:val="000000"/>
          <w:lang w:eastAsia="en-GB"/>
        </w:rPr>
        <w:t>. I</w:t>
      </w:r>
      <w:r w:rsidR="003779D5" w:rsidRPr="001B22E2">
        <w:rPr>
          <w:rFonts w:ascii="Times" w:hAnsi="Times" w:cstheme="minorHAnsi"/>
          <w:color w:val="000000"/>
          <w:lang w:eastAsia="en-GB"/>
        </w:rPr>
        <w:t xml:space="preserve">n this case the term </w:t>
      </w:r>
      <w:r w:rsidR="00A07A1B" w:rsidRPr="001B22E2">
        <w:rPr>
          <w:rFonts w:ascii="Times" w:hAnsi="Times" w:cstheme="minorHAnsi"/>
          <w:i/>
          <w:iCs/>
          <w:color w:val="000000"/>
          <w:lang w:eastAsia="en-GB"/>
        </w:rPr>
        <w:t>aggregated</w:t>
      </w:r>
      <w:r w:rsidR="0063488F" w:rsidRPr="001B22E2">
        <w:rPr>
          <w:rFonts w:ascii="Times" w:hAnsi="Times" w:cstheme="minorHAnsi"/>
          <w:i/>
          <w:iCs/>
          <w:color w:val="000000"/>
          <w:lang w:eastAsia="en-GB"/>
        </w:rPr>
        <w:t xml:space="preserve"> N</w:t>
      </w:r>
      <w:r w:rsidR="003779D5" w:rsidRPr="001B22E2">
        <w:rPr>
          <w:rFonts w:ascii="Times" w:hAnsi="Times" w:cstheme="minorHAnsi"/>
          <w:i/>
          <w:iCs/>
          <w:color w:val="000000"/>
          <w:lang w:eastAsia="en-GB"/>
        </w:rPr>
        <w:t>-of-1 study</w:t>
      </w:r>
      <w:r w:rsidR="00A07A1B" w:rsidRPr="001B22E2">
        <w:rPr>
          <w:rFonts w:ascii="Times" w:hAnsi="Times" w:cstheme="minorHAnsi"/>
          <w:color w:val="000000"/>
          <w:lang w:eastAsia="en-GB"/>
        </w:rPr>
        <w:t xml:space="preserve"> </w:t>
      </w:r>
      <w:r w:rsidR="00457972" w:rsidRPr="001B22E2">
        <w:rPr>
          <w:rFonts w:ascii="Times" w:hAnsi="Times" w:cstheme="minorHAnsi"/>
          <w:color w:val="000000"/>
          <w:lang w:eastAsia="en-GB"/>
        </w:rPr>
        <w:t xml:space="preserve">can be </w:t>
      </w:r>
      <w:r w:rsidR="00A07A1B" w:rsidRPr="001B22E2">
        <w:rPr>
          <w:rFonts w:ascii="Times" w:hAnsi="Times" w:cstheme="minorHAnsi"/>
          <w:color w:val="000000"/>
          <w:lang w:eastAsia="en-GB"/>
        </w:rPr>
        <w:t>used</w:t>
      </w:r>
      <w:r w:rsidR="00457972" w:rsidRPr="001B22E2">
        <w:rPr>
          <w:rFonts w:ascii="Times" w:hAnsi="Times" w:cstheme="minorHAnsi"/>
          <w:color w:val="000000"/>
          <w:lang w:eastAsia="en-GB"/>
        </w:rPr>
        <w:t xml:space="preserve">, or also </w:t>
      </w:r>
      <w:r w:rsidR="00147B0A" w:rsidRPr="001B22E2">
        <w:rPr>
          <w:rFonts w:ascii="Times" w:hAnsi="Times" w:cstheme="minorHAnsi"/>
          <w:i/>
          <w:color w:val="000000"/>
          <w:lang w:eastAsia="en-GB"/>
        </w:rPr>
        <w:t>cumulative N-of-1s</w:t>
      </w:r>
      <w:r w:rsidR="00457972" w:rsidRPr="001B22E2">
        <w:rPr>
          <w:rFonts w:ascii="Times" w:hAnsi="Times" w:cstheme="minorHAnsi"/>
          <w:color w:val="000000"/>
          <w:lang w:eastAsia="en-GB"/>
        </w:rPr>
        <w:t xml:space="preserve">, referring to the same principle. </w:t>
      </w:r>
    </w:p>
    <w:p w14:paraId="54A65387" w14:textId="77777777" w:rsidR="009D0096" w:rsidRPr="001B22E2" w:rsidRDefault="00BD58C2"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In health psychol</w:t>
      </w:r>
      <w:r w:rsidR="004C61F5" w:rsidRPr="001B22E2">
        <w:rPr>
          <w:rFonts w:ascii="Times" w:hAnsi="Times" w:cstheme="minorHAnsi"/>
          <w:color w:val="000000"/>
          <w:lang w:eastAsia="en-GB"/>
        </w:rPr>
        <w:t>ogy</w:t>
      </w:r>
      <w:r w:rsidR="0092163A" w:rsidRPr="001B22E2">
        <w:rPr>
          <w:rFonts w:ascii="Times" w:hAnsi="Times" w:cstheme="minorHAnsi"/>
          <w:color w:val="000000"/>
          <w:lang w:eastAsia="en-GB"/>
        </w:rPr>
        <w:t>,</w:t>
      </w:r>
      <w:r w:rsidR="004C61F5" w:rsidRPr="001B22E2">
        <w:rPr>
          <w:rFonts w:ascii="Times" w:hAnsi="Times" w:cstheme="minorHAnsi"/>
          <w:color w:val="000000"/>
          <w:lang w:eastAsia="en-GB"/>
        </w:rPr>
        <w:t xml:space="preserve"> there is currently </w:t>
      </w:r>
      <w:r w:rsidR="00EE04B6" w:rsidRPr="001B22E2">
        <w:rPr>
          <w:rFonts w:ascii="Times" w:hAnsi="Times" w:cstheme="minorHAnsi"/>
          <w:color w:val="000000"/>
          <w:lang w:eastAsia="en-GB"/>
        </w:rPr>
        <w:t>no</w:t>
      </w:r>
      <w:r w:rsidR="007D6E11" w:rsidRPr="001B22E2">
        <w:rPr>
          <w:rFonts w:ascii="Times" w:hAnsi="Times" w:cstheme="minorHAnsi"/>
          <w:color w:val="000000"/>
          <w:lang w:eastAsia="en-GB"/>
        </w:rPr>
        <w:t xml:space="preserve"> </w:t>
      </w:r>
      <w:r w:rsidR="004C61F5" w:rsidRPr="001B22E2">
        <w:rPr>
          <w:rFonts w:ascii="Times" w:hAnsi="Times" w:cstheme="minorHAnsi"/>
          <w:color w:val="000000"/>
          <w:lang w:eastAsia="en-GB"/>
        </w:rPr>
        <w:t>established</w:t>
      </w:r>
      <w:r w:rsidRPr="001B22E2">
        <w:rPr>
          <w:rFonts w:ascii="Times" w:hAnsi="Times" w:cstheme="minorHAnsi"/>
          <w:color w:val="000000"/>
          <w:lang w:eastAsia="en-GB"/>
        </w:rPr>
        <w:t xml:space="preserve"> tradition of N-of-1 studies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&lt;EndNote&gt;&lt;Cite&gt;&lt;Author&gt;Davidson&lt;/Author&gt;&lt;Year&gt;2014&lt;/Year&gt;&lt;RecNum&gt;2&lt;/RecNum&gt;&lt;DisplayText&gt;(Davidson et al., 2014; McDonald et al., 2017)&lt;/DisplayText&gt;&lt;record&gt;&lt;rec-number&gt;2&lt;/rec-number&gt;&lt;foreign-keys&gt;&lt;key app="EN" db-id="sx9pwt0w9wrrfnetsfmx9fz0t9pws0azsppd" timestamp="1515013950"&gt;2&lt;/key&gt;&lt;/foreign-keys&gt;&lt;ref-type name="Journal Article"&gt;17&lt;/ref-type&gt;&lt;contributors&gt;&lt;authors&gt;&lt;author&gt;Davidson, Karina W&lt;/author&gt;&lt;author&gt;Peacock, James&lt;/author&gt;&lt;author&gt;Kronish, Ian M&lt;/author&gt;&lt;author&gt;Edmondson, Donald&lt;/author&gt;&lt;/authors&gt;&lt;/contributors&gt;&lt;titles&gt;&lt;title&gt;Personalizing Behavioral Interventions Through Single</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Patient (N</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of</w:instrText>
      </w:r>
      <w:r w:rsidRPr="001B22E2">
        <w:rPr>
          <w:rFonts w:ascii="Cambria Math" w:hAnsi="Cambria Math" w:cs="Cambria Math"/>
          <w:color w:val="000000"/>
          <w:lang w:eastAsia="en-GB"/>
        </w:rPr>
        <w:instrText>‐</w:instrText>
      </w:r>
      <w:r w:rsidRPr="001B22E2">
        <w:rPr>
          <w:rFonts w:ascii="Times" w:hAnsi="Times" w:cstheme="minorHAnsi"/>
          <w:color w:val="000000"/>
          <w:lang w:eastAsia="en-GB"/>
        </w:rPr>
        <w:instrText>1) Trials&lt;/title&gt;&lt;secondary-title&gt;Social and personality psychology compass&lt;/secondary-title&gt;&lt;/titles&gt;&lt;periodical&gt;&lt;full-title&gt;Social and personality psychology compass&lt;/full-title&gt;&lt;/periodical&gt;&lt;pages&gt;408-421&lt;/pages&gt;&lt;volume&gt;8&lt;/volume&gt;&lt;number&gt;8&lt;/number&gt;&lt;dates&gt;&lt;year&gt;2014&lt;/year&gt;&lt;/dates&gt;&lt;isbn&gt;1751-9004&lt;/isbn&gt;&lt;urls&gt;&lt;/urls&gt;&lt;/record&gt;&lt;/Cite&gt;&lt;Cite&gt;&lt;Author&gt;McDonald&lt;/Author&gt;&lt;Year&gt;2017&lt;/Year&gt;&lt;RecNum&gt;3&lt;/RecNum&gt;&lt;record&gt;&lt;rec-number&gt;3&lt;/rec-number&gt;&lt;foreign-keys&gt;&lt;key app="EN" db-id="sx9pwt0w9wrrfnetsfmx9fz0t9pws0azsppd" timestamp="1515014192"&gt;3&lt;/key&gt;&lt;/foreign-keys&gt;&lt;ref-type name="Journal Article"&gt;17&lt;/ref-type&gt;&lt;contributors&gt;&lt;authors&gt;&lt;author&gt;McDonald, Suzanne&lt;/author&gt;&lt;author&gt;Quinn, Francis&lt;/author&gt;&lt;author&gt;Vieira, Rute&lt;/author&gt;&lt;author&gt;O’Brien, Nicola&lt;/author&gt;&lt;author&gt;White, Martin&lt;/author&gt;&lt;author&gt;Johnston, Derek W&lt;/author&gt;&lt;author&gt;Sniehotta, Falko F&lt;/author&gt;&lt;/authors&gt;&lt;/contributors&gt;&lt;titles&gt;&lt;title&gt;The state of the art and future opportunities for using longitudinal n-of-1 methods in health behaviour research: a systematic literature overview&lt;/title&gt;&lt;secondary-title&gt;Health Psychology Review&lt;/secondary-title&gt;&lt;/titles&gt;&lt;periodical&gt;&lt;full-title&gt;Health Psychology Review&lt;/full-title&gt;&lt;/periodical&gt;&lt;pages&gt;1-17&lt;/pages&gt;&lt;dates&gt;&lt;year&gt;2017&lt;/year&gt;&lt;/dates&gt;&lt;isbn&gt;1743-7199&lt;/isbn&gt;&lt;urls&gt;&lt;/urls&gt;&lt;electronic-resource-num&gt;10.1080/17437199.2017.1316672&lt;/electronic-resource-num&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(Davidson et al., 2014; McDonald et al., 2017)</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meaning the design has been underused and is </w:t>
      </w:r>
      <w:r w:rsidR="00E7277E" w:rsidRPr="001B22E2">
        <w:rPr>
          <w:rFonts w:ascii="Times" w:hAnsi="Times" w:cstheme="minorHAnsi"/>
          <w:color w:val="000000"/>
          <w:lang w:eastAsia="en-GB"/>
        </w:rPr>
        <w:t>often</w:t>
      </w:r>
      <w:r w:rsidRPr="001B22E2">
        <w:rPr>
          <w:rFonts w:ascii="Times" w:hAnsi="Times" w:cstheme="minorHAnsi"/>
          <w:color w:val="000000"/>
          <w:lang w:eastAsia="en-GB"/>
        </w:rPr>
        <w:t xml:space="preserve"> misunderstood in the field. While this idiographic design offers many advantages over more traditional nomothetic approaches, it comes with its own challenges, some of which are particularly pertinent to health psychology investigations. The purpose of this paper is to review the </w:t>
      </w:r>
      <w:r w:rsidR="007D6E11" w:rsidRPr="001B22E2">
        <w:rPr>
          <w:rFonts w:ascii="Times" w:hAnsi="Times" w:cstheme="minorHAnsi"/>
          <w:color w:val="000000"/>
          <w:lang w:eastAsia="en-GB"/>
        </w:rPr>
        <w:t xml:space="preserve">key </w:t>
      </w:r>
      <w:r w:rsidRPr="001B22E2">
        <w:rPr>
          <w:rFonts w:ascii="Times" w:hAnsi="Times" w:cstheme="minorHAnsi"/>
          <w:color w:val="000000"/>
          <w:lang w:eastAsia="en-GB"/>
        </w:rPr>
        <w:t xml:space="preserve">challenges </w:t>
      </w:r>
      <w:r w:rsidR="007D6E11" w:rsidRPr="001B22E2">
        <w:rPr>
          <w:rFonts w:ascii="Times" w:hAnsi="Times" w:cstheme="minorHAnsi"/>
          <w:color w:val="000000"/>
          <w:lang w:eastAsia="en-GB"/>
        </w:rPr>
        <w:t xml:space="preserve">for undertaking health psychology related N-of-1 research </w:t>
      </w:r>
      <w:r w:rsidRPr="001B22E2">
        <w:rPr>
          <w:rFonts w:ascii="Times" w:hAnsi="Times" w:cstheme="minorHAnsi"/>
          <w:color w:val="000000"/>
          <w:lang w:eastAsia="en-GB"/>
        </w:rPr>
        <w:t xml:space="preserve">and provide potential solutions for resolving or minimising </w:t>
      </w:r>
      <w:r w:rsidR="007D6E11" w:rsidRPr="001B22E2">
        <w:rPr>
          <w:rFonts w:ascii="Times" w:hAnsi="Times" w:cstheme="minorHAnsi"/>
          <w:color w:val="000000"/>
          <w:lang w:eastAsia="en-GB"/>
        </w:rPr>
        <w:t xml:space="preserve">these </w:t>
      </w:r>
      <w:r w:rsidRPr="001B22E2">
        <w:rPr>
          <w:rFonts w:ascii="Times" w:hAnsi="Times" w:cstheme="minorHAnsi"/>
          <w:color w:val="000000"/>
          <w:lang w:eastAsia="en-GB"/>
        </w:rPr>
        <w:t>and</w:t>
      </w:r>
      <w:r w:rsidR="007D6E11" w:rsidRPr="001B22E2">
        <w:rPr>
          <w:rFonts w:ascii="Times" w:hAnsi="Times" w:cstheme="minorHAnsi"/>
          <w:color w:val="000000"/>
          <w:lang w:eastAsia="en-GB"/>
        </w:rPr>
        <w:t>,</w:t>
      </w:r>
      <w:r w:rsidRPr="001B22E2">
        <w:rPr>
          <w:rFonts w:ascii="Times" w:hAnsi="Times" w:cstheme="minorHAnsi"/>
          <w:color w:val="000000"/>
          <w:lang w:eastAsia="en-GB"/>
        </w:rPr>
        <w:t xml:space="preserve"> in doing so</w:t>
      </w:r>
      <w:r w:rsidR="007D6E11" w:rsidRPr="001B22E2">
        <w:rPr>
          <w:rFonts w:ascii="Times" w:hAnsi="Times" w:cstheme="minorHAnsi"/>
          <w:color w:val="000000"/>
          <w:lang w:eastAsia="en-GB"/>
        </w:rPr>
        <w:t>,</w:t>
      </w:r>
      <w:r w:rsidRPr="001B22E2">
        <w:rPr>
          <w:rFonts w:ascii="Times" w:hAnsi="Times" w:cstheme="minorHAnsi"/>
          <w:color w:val="000000"/>
          <w:lang w:eastAsia="en-GB"/>
        </w:rPr>
        <w:t xml:space="preserve"> </w:t>
      </w:r>
      <w:r w:rsidRPr="001B22E2">
        <w:rPr>
          <w:rFonts w:ascii="Times" w:hAnsi="Times" w:cstheme="minorHAnsi"/>
          <w:color w:val="000000"/>
          <w:lang w:eastAsia="en-GB"/>
        </w:rPr>
        <w:lastRenderedPageBreak/>
        <w:t xml:space="preserve">encourage greater </w:t>
      </w:r>
      <w:r w:rsidR="007D6E11" w:rsidRPr="001B22E2">
        <w:rPr>
          <w:rFonts w:ascii="Times" w:hAnsi="Times" w:cstheme="minorHAnsi"/>
          <w:color w:val="000000"/>
          <w:lang w:eastAsia="en-GB"/>
        </w:rPr>
        <w:t xml:space="preserve">confidence in using </w:t>
      </w:r>
      <w:r w:rsidRPr="001B22E2">
        <w:rPr>
          <w:rFonts w:ascii="Times" w:hAnsi="Times" w:cstheme="minorHAnsi"/>
          <w:color w:val="000000"/>
          <w:lang w:eastAsia="en-GB"/>
        </w:rPr>
        <w:t>this design.</w:t>
      </w:r>
      <w:r w:rsidR="00367524" w:rsidRPr="001B22E2">
        <w:rPr>
          <w:rFonts w:ascii="Times" w:hAnsi="Times" w:cstheme="minorHAnsi"/>
          <w:color w:val="000000"/>
          <w:lang w:eastAsia="en-GB"/>
        </w:rPr>
        <w:t xml:space="preserve"> </w:t>
      </w:r>
      <w:r w:rsidR="004315A5">
        <w:rPr>
          <w:rFonts w:ascii="Times" w:hAnsi="Times" w:cstheme="minorHAnsi"/>
          <w:color w:val="000000"/>
          <w:lang w:eastAsia="en-GB"/>
        </w:rPr>
        <w:t xml:space="preserve">The </w:t>
      </w:r>
      <w:r w:rsidR="00367524" w:rsidRPr="001B22E2">
        <w:rPr>
          <w:rFonts w:ascii="Times" w:hAnsi="Times" w:cstheme="minorHAnsi"/>
          <w:color w:val="000000"/>
          <w:lang w:eastAsia="en-GB"/>
        </w:rPr>
        <w:t xml:space="preserve">key challenges </w:t>
      </w:r>
      <w:r w:rsidR="004315A5">
        <w:rPr>
          <w:rFonts w:ascii="Times" w:hAnsi="Times" w:cstheme="minorHAnsi"/>
          <w:color w:val="000000"/>
          <w:lang w:eastAsia="en-GB"/>
        </w:rPr>
        <w:t xml:space="preserve">were identified </w:t>
      </w:r>
      <w:r w:rsidR="00367524" w:rsidRPr="001B22E2">
        <w:rPr>
          <w:rFonts w:ascii="Times" w:hAnsi="Times" w:cstheme="minorHAnsi"/>
          <w:color w:val="000000"/>
          <w:lang w:eastAsia="en-GB"/>
        </w:rPr>
        <w:t>during an N-of-1 design workshop prior to the 31</w:t>
      </w:r>
      <w:r w:rsidR="00367524" w:rsidRPr="001B22E2">
        <w:rPr>
          <w:rFonts w:ascii="Times" w:hAnsi="Times" w:cstheme="minorHAnsi"/>
          <w:color w:val="000000"/>
          <w:vertAlign w:val="superscript"/>
          <w:lang w:eastAsia="en-GB"/>
        </w:rPr>
        <w:t>st</w:t>
      </w:r>
      <w:r w:rsidR="00367524" w:rsidRPr="001B22E2">
        <w:rPr>
          <w:rFonts w:ascii="Times" w:hAnsi="Times" w:cstheme="minorHAnsi"/>
          <w:color w:val="000000"/>
          <w:lang w:eastAsia="en-GB"/>
        </w:rPr>
        <w:t xml:space="preserve"> European Health Psychology Society (EHPS) Conference in Padua, Italy, 2017.</w:t>
      </w:r>
    </w:p>
    <w:p w14:paraId="0FA42C48" w14:textId="77777777" w:rsidR="003779D5" w:rsidRPr="001B22E2" w:rsidRDefault="009D0096" w:rsidP="00561C26">
      <w:pPr>
        <w:spacing w:line="480" w:lineRule="auto"/>
        <w:jc w:val="center"/>
        <w:rPr>
          <w:rFonts w:ascii="Times" w:hAnsi="Times" w:cstheme="minorHAnsi"/>
          <w:b/>
          <w:color w:val="000000"/>
          <w:lang w:eastAsia="en-GB"/>
        </w:rPr>
      </w:pPr>
      <w:r w:rsidRPr="001B22E2">
        <w:rPr>
          <w:rFonts w:ascii="Times" w:hAnsi="Times" w:cstheme="minorHAnsi"/>
          <w:b/>
        </w:rPr>
        <w:t>General challenges and solutions across N-of-1 designs</w:t>
      </w:r>
    </w:p>
    <w:p w14:paraId="284391B0" w14:textId="58FB4963" w:rsidR="008F0F28" w:rsidRPr="001B22E2" w:rsidRDefault="00F476A3" w:rsidP="001B22E2">
      <w:pPr>
        <w:spacing w:line="480" w:lineRule="auto"/>
        <w:ind w:firstLine="720"/>
        <w:rPr>
          <w:rFonts w:ascii="Times" w:hAnsi="Times" w:cstheme="minorHAnsi"/>
          <w:lang w:eastAsia="en-GB"/>
        </w:rPr>
      </w:pPr>
      <w:r w:rsidRPr="001B22E2">
        <w:rPr>
          <w:rFonts w:ascii="Times" w:hAnsi="Times" w:cstheme="minorHAnsi"/>
          <w:bCs/>
          <w:color w:val="000000"/>
          <w:lang w:eastAsia="en-GB"/>
        </w:rPr>
        <w:t>There are two main types of N-of-1 studies, observat</w:t>
      </w:r>
      <w:r w:rsidRPr="001B22E2">
        <w:rPr>
          <w:rFonts w:ascii="Times" w:hAnsi="Times" w:cstheme="minorHAnsi"/>
        </w:rPr>
        <w:t>ional and experimental</w:t>
      </w:r>
      <w:r w:rsidRPr="001B22E2">
        <w:rPr>
          <w:rStyle w:val="Verwijzingopmerking"/>
          <w:rFonts w:ascii="Times" w:hAnsi="Times" w:cstheme="minorHAnsi"/>
          <w:sz w:val="24"/>
          <w:szCs w:val="24"/>
        </w:rPr>
        <w:t>.</w:t>
      </w:r>
      <w:r w:rsidRPr="001B22E2">
        <w:rPr>
          <w:rFonts w:ascii="Times" w:hAnsi="Times" w:cstheme="minorHAnsi"/>
        </w:rPr>
        <w:t xml:space="preserve"> </w:t>
      </w:r>
      <w:r w:rsidR="004C6B18" w:rsidRPr="001B22E2">
        <w:rPr>
          <w:rFonts w:ascii="Times" w:hAnsi="Times" w:cstheme="minorHAnsi"/>
        </w:rPr>
        <w:t xml:space="preserve">The principles of </w:t>
      </w:r>
      <w:r w:rsidR="00EB2C7C" w:rsidRPr="001B22E2">
        <w:rPr>
          <w:rFonts w:ascii="Times" w:hAnsi="Times" w:cstheme="minorHAnsi"/>
          <w:lang w:eastAsia="en-GB"/>
        </w:rPr>
        <w:t xml:space="preserve">N-of-1 observational studies are </w:t>
      </w:r>
      <w:r w:rsidR="004625FF" w:rsidRPr="001B22E2">
        <w:rPr>
          <w:rFonts w:ascii="Times" w:hAnsi="Times" w:cstheme="minorHAnsi"/>
          <w:lang w:eastAsia="en-GB"/>
        </w:rPr>
        <w:t xml:space="preserve">usually </w:t>
      </w:r>
      <w:r w:rsidR="004C61F5" w:rsidRPr="001B22E2">
        <w:rPr>
          <w:rFonts w:ascii="Times" w:hAnsi="Times" w:cstheme="minorHAnsi"/>
          <w:lang w:eastAsia="en-GB"/>
        </w:rPr>
        <w:t xml:space="preserve">more </w:t>
      </w:r>
      <w:r w:rsidR="00F000E5" w:rsidRPr="001B22E2">
        <w:rPr>
          <w:rFonts w:ascii="Times" w:hAnsi="Times" w:cstheme="minorHAnsi"/>
          <w:lang w:eastAsia="en-GB"/>
        </w:rPr>
        <w:t xml:space="preserve">basic </w:t>
      </w:r>
      <w:r w:rsidR="004C61F5" w:rsidRPr="001B22E2">
        <w:rPr>
          <w:rFonts w:ascii="Times" w:hAnsi="Times" w:cstheme="minorHAnsi"/>
          <w:lang w:eastAsia="en-GB"/>
        </w:rPr>
        <w:t>than</w:t>
      </w:r>
      <w:r w:rsidR="0020598B" w:rsidRPr="001B22E2">
        <w:rPr>
          <w:rFonts w:ascii="Times" w:hAnsi="Times" w:cstheme="minorHAnsi"/>
          <w:lang w:eastAsia="en-GB"/>
        </w:rPr>
        <w:t xml:space="preserve"> principles of</w:t>
      </w:r>
      <w:r w:rsidR="004C61F5" w:rsidRPr="001B22E2">
        <w:rPr>
          <w:rFonts w:ascii="Times" w:hAnsi="Times" w:cstheme="minorHAnsi"/>
          <w:lang w:eastAsia="en-GB"/>
        </w:rPr>
        <w:t xml:space="preserve"> experimental N-of-1 </w:t>
      </w:r>
      <w:r w:rsidR="004625FF" w:rsidRPr="001B22E2">
        <w:rPr>
          <w:rFonts w:ascii="Times" w:hAnsi="Times" w:cstheme="minorHAnsi"/>
          <w:lang w:eastAsia="en-GB"/>
        </w:rPr>
        <w:t>studies</w:t>
      </w:r>
      <w:r w:rsidR="004C61F5" w:rsidRPr="001B22E2">
        <w:rPr>
          <w:rFonts w:ascii="Times" w:hAnsi="Times" w:cstheme="minorHAnsi"/>
          <w:lang w:eastAsia="en-GB"/>
        </w:rPr>
        <w:t>. T</w:t>
      </w:r>
      <w:r w:rsidR="00EB2C7C" w:rsidRPr="001B22E2">
        <w:rPr>
          <w:rFonts w:ascii="Times" w:hAnsi="Times" w:cstheme="minorHAnsi"/>
          <w:lang w:eastAsia="en-GB"/>
        </w:rPr>
        <w:t>he</w:t>
      </w:r>
      <w:r w:rsidR="0020598B" w:rsidRPr="001B22E2">
        <w:rPr>
          <w:rFonts w:ascii="Times" w:hAnsi="Times" w:cstheme="minorHAnsi"/>
          <w:lang w:eastAsia="en-GB"/>
        </w:rPr>
        <w:t xml:space="preserve"> N-of-1 observational stud</w:t>
      </w:r>
      <w:r w:rsidR="009806A2" w:rsidRPr="001B22E2">
        <w:rPr>
          <w:rFonts w:ascii="Times" w:hAnsi="Times" w:cstheme="minorHAnsi"/>
          <w:lang w:eastAsia="en-GB"/>
        </w:rPr>
        <w:t>y</w:t>
      </w:r>
      <w:r w:rsidR="00EB2C7C" w:rsidRPr="001B22E2">
        <w:rPr>
          <w:rFonts w:ascii="Times" w:hAnsi="Times" w:cstheme="minorHAnsi"/>
          <w:lang w:eastAsia="en-GB"/>
        </w:rPr>
        <w:t xml:space="preserve"> i</w:t>
      </w:r>
      <w:r w:rsidR="00954CBF" w:rsidRPr="001B22E2">
        <w:rPr>
          <w:rFonts w:ascii="Times" w:hAnsi="Times" w:cstheme="minorHAnsi"/>
          <w:lang w:eastAsia="en-GB"/>
        </w:rPr>
        <w:t>nvolve</w:t>
      </w:r>
      <w:r w:rsidR="009806A2" w:rsidRPr="001B22E2">
        <w:rPr>
          <w:rFonts w:ascii="Times" w:hAnsi="Times" w:cstheme="minorHAnsi"/>
          <w:lang w:eastAsia="en-GB"/>
        </w:rPr>
        <w:t>s</w:t>
      </w:r>
      <w:r w:rsidR="00954CBF" w:rsidRPr="001B22E2">
        <w:rPr>
          <w:rFonts w:ascii="Times" w:hAnsi="Times" w:cstheme="minorHAnsi"/>
          <w:lang w:eastAsia="en-GB"/>
        </w:rPr>
        <w:t xml:space="preserve"> repeated measures of behavioural </w:t>
      </w:r>
      <w:r w:rsidR="00EB2C7C" w:rsidRPr="001B22E2">
        <w:rPr>
          <w:rFonts w:ascii="Times" w:hAnsi="Times" w:cstheme="minorHAnsi"/>
          <w:lang w:eastAsia="en-GB"/>
        </w:rPr>
        <w:t>predictor</w:t>
      </w:r>
      <w:r w:rsidR="00497E78" w:rsidRPr="001B22E2">
        <w:rPr>
          <w:rFonts w:ascii="Times" w:hAnsi="Times" w:cstheme="minorHAnsi"/>
          <w:lang w:eastAsia="en-GB"/>
        </w:rPr>
        <w:t>s</w:t>
      </w:r>
      <w:r w:rsidR="00EB2C7C" w:rsidRPr="001B22E2">
        <w:rPr>
          <w:rFonts w:ascii="Times" w:hAnsi="Times" w:cstheme="minorHAnsi"/>
          <w:lang w:eastAsia="en-GB"/>
        </w:rPr>
        <w:t xml:space="preserve"> and </w:t>
      </w:r>
      <w:r w:rsidR="00954CBF" w:rsidRPr="001B22E2">
        <w:rPr>
          <w:rFonts w:ascii="Times" w:hAnsi="Times" w:cstheme="minorHAnsi"/>
          <w:lang w:eastAsia="en-GB"/>
        </w:rPr>
        <w:t>outcome</w:t>
      </w:r>
      <w:r w:rsidR="00497E78" w:rsidRPr="001B22E2">
        <w:rPr>
          <w:rFonts w:ascii="Times" w:hAnsi="Times" w:cstheme="minorHAnsi"/>
          <w:lang w:eastAsia="en-GB"/>
        </w:rPr>
        <w:t>s</w:t>
      </w:r>
      <w:r w:rsidR="00954CBF" w:rsidRPr="001B22E2">
        <w:rPr>
          <w:rFonts w:ascii="Times" w:hAnsi="Times" w:cstheme="minorHAnsi"/>
          <w:lang w:eastAsia="en-GB"/>
        </w:rPr>
        <w:t xml:space="preserve"> over time within an individual</w:t>
      </w:r>
      <w:r w:rsidR="00EB2C7C" w:rsidRPr="001B22E2">
        <w:rPr>
          <w:rFonts w:ascii="Times" w:hAnsi="Times" w:cstheme="minorHAnsi"/>
          <w:lang w:eastAsia="en-GB"/>
        </w:rPr>
        <w:t xml:space="preserve"> with no </w:t>
      </w:r>
      <w:r w:rsidR="00954CBF" w:rsidRPr="001B22E2">
        <w:rPr>
          <w:rFonts w:ascii="Times" w:hAnsi="Times" w:cstheme="minorHAnsi"/>
          <w:lang w:eastAsia="en-GB"/>
        </w:rPr>
        <w:t xml:space="preserve">manipulation on </w:t>
      </w:r>
      <w:r w:rsidR="0086356A" w:rsidRPr="001B22E2">
        <w:rPr>
          <w:rFonts w:ascii="Times" w:hAnsi="Times" w:cstheme="minorHAnsi"/>
          <w:lang w:eastAsia="en-GB"/>
        </w:rPr>
        <w:t xml:space="preserve">observed </w:t>
      </w:r>
      <w:r w:rsidR="00954CBF" w:rsidRPr="001B22E2">
        <w:rPr>
          <w:rFonts w:ascii="Times" w:hAnsi="Times" w:cstheme="minorHAnsi"/>
          <w:lang w:eastAsia="en-GB"/>
        </w:rPr>
        <w:t>variables</w:t>
      </w:r>
      <w:r w:rsidR="00F000E5" w:rsidRPr="001B22E2">
        <w:rPr>
          <w:rFonts w:ascii="Times" w:hAnsi="Times" w:cstheme="minorHAnsi"/>
          <w:lang w:eastAsia="en-GB"/>
        </w:rPr>
        <w:t xml:space="preserve">. The aim of </w:t>
      </w:r>
      <w:r w:rsidR="009806A2" w:rsidRPr="001B22E2">
        <w:rPr>
          <w:rFonts w:ascii="Times" w:hAnsi="Times" w:cstheme="minorHAnsi"/>
          <w:lang w:eastAsia="en-GB"/>
        </w:rPr>
        <w:t xml:space="preserve">the </w:t>
      </w:r>
      <w:r w:rsidR="00F000E5" w:rsidRPr="001B22E2">
        <w:rPr>
          <w:rFonts w:ascii="Times" w:hAnsi="Times" w:cstheme="minorHAnsi"/>
          <w:lang w:eastAsia="en-GB"/>
        </w:rPr>
        <w:t>observational N</w:t>
      </w:r>
      <w:r w:rsidR="00EB2C7C" w:rsidRPr="001B22E2">
        <w:rPr>
          <w:rFonts w:ascii="Times" w:hAnsi="Times" w:cstheme="minorHAnsi"/>
          <w:lang w:eastAsia="en-GB"/>
        </w:rPr>
        <w:t xml:space="preserve">-of-1 is to </w:t>
      </w:r>
      <w:r w:rsidR="00954CBF" w:rsidRPr="001B22E2">
        <w:rPr>
          <w:rFonts w:ascii="Times" w:hAnsi="Times" w:cstheme="minorHAnsi"/>
          <w:lang w:eastAsia="en-GB"/>
        </w:rPr>
        <w:t>describe the relationship between predictor and outcome over time oft</w:t>
      </w:r>
      <w:r w:rsidR="00EB2C7C" w:rsidRPr="001B22E2">
        <w:rPr>
          <w:rFonts w:ascii="Times" w:hAnsi="Times" w:cstheme="minorHAnsi"/>
          <w:lang w:eastAsia="en-GB"/>
        </w:rPr>
        <w:t>en examining a temporal pattern, and time lags between predictor and outcome</w:t>
      </w:r>
      <w:r w:rsidR="0086356A" w:rsidRPr="001B22E2">
        <w:rPr>
          <w:rFonts w:ascii="Times" w:hAnsi="Times" w:cstheme="minorHAnsi"/>
          <w:lang w:eastAsia="en-GB"/>
        </w:rPr>
        <w:t xml:space="preserve">, </w:t>
      </w:r>
      <w:r w:rsidR="00EB2C7C" w:rsidRPr="001B22E2">
        <w:rPr>
          <w:rFonts w:ascii="Times" w:hAnsi="Times" w:cstheme="minorHAnsi"/>
          <w:lang w:eastAsia="en-GB"/>
        </w:rPr>
        <w:t>e.g.,</w:t>
      </w:r>
      <w:r w:rsidR="00795176" w:rsidRPr="001B22E2">
        <w:rPr>
          <w:rFonts w:ascii="Times" w:hAnsi="Times" w:cstheme="minorHAnsi"/>
        </w:rPr>
        <w:t xml:space="preserve"> an individual reports </w:t>
      </w:r>
      <w:r w:rsidR="003149F4">
        <w:rPr>
          <w:rFonts w:ascii="Times" w:hAnsi="Times" w:cstheme="minorHAnsi"/>
        </w:rPr>
        <w:t xml:space="preserve">higher energy levels </w:t>
      </w:r>
      <w:r w:rsidR="00795176" w:rsidRPr="001B22E2">
        <w:rPr>
          <w:rFonts w:ascii="Times" w:hAnsi="Times" w:cstheme="minorHAnsi"/>
        </w:rPr>
        <w:t>immediately after coffee than 2 hours later.</w:t>
      </w:r>
      <w:r w:rsidR="00BA48EB" w:rsidRPr="001B22E2">
        <w:rPr>
          <w:rFonts w:ascii="Times" w:hAnsi="Times" w:cstheme="minorHAnsi"/>
          <w:lang w:eastAsia="en-GB"/>
        </w:rPr>
        <w:t xml:space="preserve"> </w:t>
      </w:r>
      <w:r w:rsidR="0086356A" w:rsidRPr="001B22E2">
        <w:rPr>
          <w:rFonts w:ascii="Times" w:eastAsia="Times New Roman" w:hAnsi="Times" w:cstheme="minorHAnsi"/>
          <w:lang w:eastAsia="en-GB"/>
        </w:rPr>
        <w:t>N-of-1 observational design</w:t>
      </w:r>
      <w:r w:rsidR="00520D8F" w:rsidRPr="001B22E2">
        <w:rPr>
          <w:rFonts w:ascii="Times" w:eastAsia="Times New Roman" w:hAnsi="Times" w:cstheme="minorHAnsi"/>
          <w:lang w:eastAsia="en-GB"/>
        </w:rPr>
        <w:t>s</w:t>
      </w:r>
      <w:r w:rsidR="0086356A" w:rsidRPr="001B22E2">
        <w:rPr>
          <w:rFonts w:ascii="Times" w:eastAsia="Times New Roman" w:hAnsi="Times" w:cstheme="minorHAnsi"/>
          <w:lang w:eastAsia="en-GB"/>
        </w:rPr>
        <w:t xml:space="preserve"> can also </w:t>
      </w:r>
      <w:r w:rsidR="00497E78" w:rsidRPr="001B22E2">
        <w:rPr>
          <w:rFonts w:ascii="Times" w:eastAsia="Times New Roman" w:hAnsi="Times" w:cstheme="minorHAnsi"/>
          <w:lang w:eastAsia="en-GB"/>
        </w:rPr>
        <w:t xml:space="preserve">address </w:t>
      </w:r>
      <w:r w:rsidR="0086356A" w:rsidRPr="001B22E2">
        <w:rPr>
          <w:rFonts w:ascii="Times" w:eastAsia="Times New Roman" w:hAnsi="Times" w:cstheme="minorHAnsi"/>
          <w:lang w:eastAsia="en-GB"/>
        </w:rPr>
        <w:t>questions regarding temporal association between variables</w:t>
      </w:r>
      <w:r w:rsidR="00077AEF" w:rsidRPr="001B22E2">
        <w:rPr>
          <w:rFonts w:ascii="Times" w:eastAsia="Times New Roman" w:hAnsi="Times" w:cstheme="minorHAnsi"/>
          <w:lang w:eastAsia="en-GB"/>
        </w:rPr>
        <w:t xml:space="preserve"> (direction of association)</w:t>
      </w:r>
      <w:r w:rsidR="0086356A" w:rsidRPr="001B22E2">
        <w:rPr>
          <w:rFonts w:ascii="Times" w:eastAsia="Times New Roman" w:hAnsi="Times" w:cstheme="minorHAnsi"/>
          <w:lang w:eastAsia="en-GB"/>
        </w:rPr>
        <w:t xml:space="preserve">, e.g., does stress </w:t>
      </w:r>
      <w:r w:rsidR="009E7FD3" w:rsidRPr="001B22E2">
        <w:rPr>
          <w:rFonts w:ascii="Times" w:eastAsia="Times New Roman" w:hAnsi="Times" w:cstheme="minorHAnsi"/>
          <w:lang w:eastAsia="en-GB"/>
        </w:rPr>
        <w:t>result in you exercising less?; o</w:t>
      </w:r>
      <w:r w:rsidR="0086356A" w:rsidRPr="001B22E2">
        <w:rPr>
          <w:rFonts w:ascii="Times" w:eastAsia="Times New Roman" w:hAnsi="Times" w:cstheme="minorHAnsi"/>
          <w:lang w:eastAsia="en-GB"/>
        </w:rPr>
        <w:t>r does exercising result in you being less stressed?</w:t>
      </w:r>
      <w:r w:rsidR="009E7FD3" w:rsidRPr="001B22E2">
        <w:rPr>
          <w:rFonts w:ascii="Times" w:eastAsia="Times New Roman" w:hAnsi="Times" w:cstheme="minorHAnsi"/>
          <w:lang w:eastAsia="en-GB"/>
        </w:rPr>
        <w:t>; o</w:t>
      </w:r>
      <w:r w:rsidR="0086356A" w:rsidRPr="001B22E2">
        <w:rPr>
          <w:rFonts w:ascii="Times" w:eastAsia="Times New Roman" w:hAnsi="Times" w:cstheme="minorHAnsi"/>
          <w:lang w:eastAsia="en-GB"/>
        </w:rPr>
        <w:t xml:space="preserve">r is </w:t>
      </w:r>
      <w:r w:rsidR="004C6B18" w:rsidRPr="001B22E2">
        <w:rPr>
          <w:rFonts w:ascii="Times" w:eastAsia="Times New Roman" w:hAnsi="Times" w:cstheme="minorHAnsi"/>
          <w:lang w:eastAsia="en-GB"/>
        </w:rPr>
        <w:t>i</w:t>
      </w:r>
      <w:r w:rsidR="0086356A" w:rsidRPr="001B22E2">
        <w:rPr>
          <w:rFonts w:ascii="Times" w:eastAsia="Times New Roman" w:hAnsi="Times" w:cstheme="minorHAnsi"/>
          <w:lang w:eastAsia="en-GB"/>
        </w:rPr>
        <w:t xml:space="preserve">t both? </w:t>
      </w:r>
      <w:r w:rsidR="0086356A" w:rsidRPr="001B22E2">
        <w:rPr>
          <w:rFonts w:ascii="Times" w:eastAsia="Times New Roman" w:hAnsi="Times" w:cstheme="minorHAnsi"/>
          <w:lang w:eastAsia="en-GB"/>
        </w:rPr>
        <w:fldChar w:fldCharType="begin"/>
      </w:r>
      <w:r w:rsidR="0086356A" w:rsidRPr="001B22E2">
        <w:rPr>
          <w:rFonts w:ascii="Times" w:eastAsia="Times New Roman" w:hAnsi="Times" w:cstheme="minorHAnsi"/>
          <w:lang w:eastAsia="en-GB"/>
        </w:rPr>
        <w:instrText xml:space="preserve"> ADDIN EN.CITE &lt;EndNote&gt;&lt;Cite AuthorYear="1"&gt;&lt;Author&gt;Burg&lt;/Author&gt;&lt;Year&gt;2017&lt;/Year&gt;&lt;RecNum&gt;50&lt;/RecNum&gt;&lt;DisplayText&gt;Burg et al. (2017)&lt;/DisplayText&gt;&lt;record&gt;&lt;rec-number&gt;50&lt;/rec-number&gt;&lt;foreign-keys&gt;&lt;key app="EN" db-id="sx9pwt0w9wrrfnetsfmx9fz0t9pws0azsppd" timestamp="1515147124"&gt;50&lt;/key&gt;&lt;/foreign-keys&gt;&lt;ref-type name="Journal Article"&gt;17&lt;/ref-type&gt;&lt;contributors&gt;&lt;authors&gt;&lt;author&gt;Burg, Matthew M&lt;/author&gt;&lt;author&gt;Schwartz, Joseph E&lt;/author&gt;&lt;author&gt;Kronish, Ian M&lt;/author&gt;&lt;author&gt;Diaz, Keith M&lt;/author&gt;&lt;author&gt;Alcantara, Carmela&lt;/author&gt;&lt;author&gt;Duer-Hefele, Joan&lt;/author&gt;&lt;author&gt;Davidson, Karina W&lt;/author&gt;&lt;/authors&gt;&lt;/contributors&gt;&lt;titles&gt;&lt;title&gt;Does Stress Result in You Exercising Less? Or Does Exercising Result in You Being Less Stressed? Or Is It Both? Testing the Bi-directional Stress-Exercise Association at the Group and Person (N of 1) Level&lt;/title&gt;&lt;secondary-title&gt;Annals of Behavioral Medicine&lt;/secondary-title&gt;&lt;/titles&gt;&lt;periodical&gt;&lt;full-title&gt;Annals of Behavioral Medicine&lt;/full-title&gt;&lt;/periodical&gt;&lt;pages&gt;1-11&lt;/pages&gt;&lt;dates&gt;&lt;year&gt;2017&lt;/year&gt;&lt;/dates&gt;&lt;isbn&gt;0883-6612&lt;/isbn&gt;&lt;urls&gt;&lt;/urls&gt;&lt;/record&gt;&lt;/Cite&gt;&lt;/EndNote&gt;</w:instrText>
      </w:r>
      <w:r w:rsidR="0086356A" w:rsidRPr="001B22E2">
        <w:rPr>
          <w:rFonts w:ascii="Times" w:eastAsia="Times New Roman" w:hAnsi="Times" w:cstheme="minorHAnsi"/>
          <w:lang w:eastAsia="en-GB"/>
        </w:rPr>
        <w:fldChar w:fldCharType="separate"/>
      </w:r>
      <w:r w:rsidR="0086356A" w:rsidRPr="001B22E2">
        <w:rPr>
          <w:rFonts w:ascii="Times" w:eastAsia="Times New Roman" w:hAnsi="Times" w:cstheme="minorHAnsi"/>
          <w:noProof/>
          <w:lang w:eastAsia="en-GB"/>
        </w:rPr>
        <w:t>Burg et al. (2017)</w:t>
      </w:r>
      <w:r w:rsidR="0086356A" w:rsidRPr="001B22E2">
        <w:rPr>
          <w:rFonts w:ascii="Times" w:eastAsia="Times New Roman" w:hAnsi="Times" w:cstheme="minorHAnsi"/>
          <w:lang w:eastAsia="en-GB"/>
        </w:rPr>
        <w:fldChar w:fldCharType="end"/>
      </w:r>
      <w:r w:rsidR="0086356A" w:rsidRPr="001B22E2">
        <w:rPr>
          <w:rFonts w:ascii="Times" w:eastAsia="Times New Roman" w:hAnsi="Times" w:cstheme="minorHAnsi"/>
          <w:lang w:eastAsia="en-GB"/>
        </w:rPr>
        <w:t xml:space="preserve"> demonstrated </w:t>
      </w:r>
      <w:r w:rsidR="00EA0640" w:rsidRPr="001B22E2">
        <w:rPr>
          <w:rFonts w:ascii="Times" w:eastAsia="Times New Roman" w:hAnsi="Times" w:cstheme="minorHAnsi"/>
          <w:lang w:eastAsia="en-GB"/>
        </w:rPr>
        <w:t xml:space="preserve">that </w:t>
      </w:r>
      <w:r w:rsidR="0086356A" w:rsidRPr="001B22E2">
        <w:rPr>
          <w:rFonts w:ascii="Times" w:eastAsia="Times New Roman" w:hAnsi="Times" w:cstheme="minorHAnsi"/>
          <w:lang w:eastAsia="en-GB"/>
        </w:rPr>
        <w:t xml:space="preserve">the relationship </w:t>
      </w:r>
      <w:r w:rsidR="00EA0640" w:rsidRPr="001B22E2">
        <w:rPr>
          <w:rFonts w:ascii="Times" w:eastAsia="Times New Roman" w:hAnsi="Times" w:cstheme="minorHAnsi"/>
          <w:lang w:eastAsia="en-GB"/>
        </w:rPr>
        <w:t xml:space="preserve">between </w:t>
      </w:r>
      <w:r w:rsidR="0086356A" w:rsidRPr="001B22E2">
        <w:rPr>
          <w:rFonts w:ascii="Times" w:eastAsia="Times New Roman" w:hAnsi="Times" w:cstheme="minorHAnsi"/>
          <w:lang w:eastAsia="en-GB"/>
        </w:rPr>
        <w:t xml:space="preserve">stress </w:t>
      </w:r>
      <w:r w:rsidR="00EA0640" w:rsidRPr="001B22E2">
        <w:rPr>
          <w:rFonts w:ascii="Times" w:eastAsia="Times New Roman" w:hAnsi="Times" w:cstheme="minorHAnsi"/>
          <w:lang w:eastAsia="en-GB"/>
        </w:rPr>
        <w:t xml:space="preserve">and </w:t>
      </w:r>
      <w:r w:rsidR="0086356A" w:rsidRPr="001B22E2">
        <w:rPr>
          <w:rFonts w:ascii="Times" w:eastAsia="Times New Roman" w:hAnsi="Times" w:cstheme="minorHAnsi"/>
          <w:lang w:eastAsia="en-GB"/>
        </w:rPr>
        <w:t xml:space="preserve">exercise can be </w:t>
      </w:r>
      <w:proofErr w:type="spellStart"/>
      <w:r w:rsidR="0086356A" w:rsidRPr="001B22E2">
        <w:rPr>
          <w:rFonts w:ascii="Times" w:eastAsia="Times New Roman" w:hAnsi="Times" w:cstheme="minorHAnsi"/>
          <w:lang w:eastAsia="en-GB"/>
        </w:rPr>
        <w:t>uni</w:t>
      </w:r>
      <w:proofErr w:type="spellEnd"/>
      <w:r w:rsidR="0086356A" w:rsidRPr="001B22E2">
        <w:rPr>
          <w:rFonts w:ascii="Times" w:eastAsia="Times New Roman" w:hAnsi="Times" w:cstheme="minorHAnsi"/>
          <w:lang w:eastAsia="en-GB"/>
        </w:rPr>
        <w:t xml:space="preserve">- or bi-directional </w:t>
      </w:r>
      <w:r w:rsidR="00077AEF" w:rsidRPr="001B22E2">
        <w:rPr>
          <w:rFonts w:ascii="Times" w:eastAsia="Times New Roman" w:hAnsi="Times" w:cstheme="minorHAnsi"/>
          <w:lang w:eastAsia="en-GB"/>
        </w:rPr>
        <w:t xml:space="preserve">in either direction </w:t>
      </w:r>
      <w:r w:rsidR="0086356A" w:rsidRPr="001B22E2">
        <w:rPr>
          <w:rFonts w:ascii="Times" w:eastAsia="Times New Roman" w:hAnsi="Times" w:cstheme="minorHAnsi"/>
          <w:lang w:eastAsia="en-GB"/>
        </w:rPr>
        <w:t>and varies from person to person.</w:t>
      </w:r>
      <w:r w:rsidR="00EA0640" w:rsidRPr="001B22E2">
        <w:rPr>
          <w:rFonts w:ascii="Times" w:eastAsia="Times New Roman" w:hAnsi="Times" w:cstheme="minorHAnsi"/>
          <w:lang w:eastAsia="en-GB"/>
        </w:rPr>
        <w:t xml:space="preserve"> </w:t>
      </w:r>
      <w:r w:rsidR="00C37C3E" w:rsidRPr="001B22E2">
        <w:rPr>
          <w:rFonts w:ascii="Times" w:hAnsi="Times" w:cstheme="minorHAnsi"/>
          <w:lang w:eastAsia="en-GB"/>
        </w:rPr>
        <w:t>O</w:t>
      </w:r>
      <w:r w:rsidR="00F000E5" w:rsidRPr="001B22E2">
        <w:rPr>
          <w:rFonts w:ascii="Times" w:hAnsi="Times" w:cstheme="minorHAnsi"/>
          <w:lang w:eastAsia="en-GB"/>
        </w:rPr>
        <w:t>bservational N</w:t>
      </w:r>
      <w:r w:rsidR="00EB2C7C" w:rsidRPr="001B22E2">
        <w:rPr>
          <w:rFonts w:ascii="Times" w:hAnsi="Times" w:cstheme="minorHAnsi"/>
          <w:lang w:eastAsia="en-GB"/>
        </w:rPr>
        <w:t xml:space="preserve">-of-1s allow </w:t>
      </w:r>
      <w:r w:rsidR="00C37C3E" w:rsidRPr="001B22E2">
        <w:rPr>
          <w:rFonts w:ascii="Times" w:hAnsi="Times" w:cstheme="minorHAnsi"/>
          <w:lang w:eastAsia="en-GB"/>
        </w:rPr>
        <w:t xml:space="preserve">the </w:t>
      </w:r>
      <w:r w:rsidR="00EB2C7C" w:rsidRPr="001B22E2">
        <w:rPr>
          <w:rFonts w:ascii="Times" w:hAnsi="Times" w:cstheme="minorHAnsi"/>
          <w:lang w:eastAsia="en-GB"/>
        </w:rPr>
        <w:t xml:space="preserve">testing </w:t>
      </w:r>
      <w:r w:rsidR="00C37C3E" w:rsidRPr="001B22E2">
        <w:rPr>
          <w:rFonts w:ascii="Times" w:hAnsi="Times" w:cstheme="minorHAnsi"/>
          <w:lang w:eastAsia="en-GB"/>
        </w:rPr>
        <w:t xml:space="preserve">of </w:t>
      </w:r>
      <w:r w:rsidR="00EB2C7C" w:rsidRPr="001B22E2">
        <w:rPr>
          <w:rFonts w:ascii="Times" w:hAnsi="Times" w:cstheme="minorHAnsi"/>
          <w:lang w:eastAsia="en-GB"/>
        </w:rPr>
        <w:t>psychological theory within individuals</w:t>
      </w:r>
      <w:r w:rsidR="00C37C3E" w:rsidRPr="001B22E2">
        <w:rPr>
          <w:rFonts w:ascii="Times" w:hAnsi="Times" w:cstheme="minorHAnsi"/>
          <w:lang w:eastAsia="en-GB"/>
        </w:rPr>
        <w:t>,</w:t>
      </w:r>
      <w:r w:rsidR="00EB2C7C" w:rsidRPr="001B22E2">
        <w:rPr>
          <w:rFonts w:ascii="Times" w:hAnsi="Times" w:cstheme="minorHAnsi"/>
          <w:lang w:eastAsia="en-GB"/>
        </w:rPr>
        <w:t xml:space="preserve"> often demonstrating that </w:t>
      </w:r>
      <w:r w:rsidR="00F24932" w:rsidRPr="001B22E2">
        <w:rPr>
          <w:rFonts w:ascii="Times" w:eastAsia="Times New Roman" w:hAnsi="Times" w:cstheme="minorHAnsi"/>
          <w:lang w:eastAsia="en-GB"/>
        </w:rPr>
        <w:t xml:space="preserve">psychological variables predicting behaviours within individuals </w:t>
      </w:r>
      <w:r w:rsidR="00EB2C7C" w:rsidRPr="001B22E2">
        <w:rPr>
          <w:rFonts w:ascii="Times" w:eastAsia="Times New Roman" w:hAnsi="Times" w:cstheme="minorHAnsi"/>
          <w:lang w:eastAsia="en-GB"/>
        </w:rPr>
        <w:t xml:space="preserve">differ </w:t>
      </w:r>
      <w:r w:rsidR="00C37C3E" w:rsidRPr="001B22E2">
        <w:rPr>
          <w:rFonts w:ascii="Times" w:eastAsia="Times New Roman" w:hAnsi="Times" w:cstheme="minorHAnsi"/>
          <w:lang w:eastAsia="en-GB"/>
        </w:rPr>
        <w:t xml:space="preserve">compared to </w:t>
      </w:r>
      <w:r w:rsidR="00F24932" w:rsidRPr="001B22E2">
        <w:rPr>
          <w:rFonts w:ascii="Times" w:eastAsia="Times New Roman" w:hAnsi="Times" w:cstheme="minorHAnsi"/>
          <w:lang w:eastAsia="en-GB"/>
        </w:rPr>
        <w:t>between individuals</w:t>
      </w:r>
      <w:r w:rsidR="00EB2C7C" w:rsidRPr="001B22E2">
        <w:rPr>
          <w:rFonts w:ascii="Times" w:eastAsia="Times New Roman" w:hAnsi="Times" w:cstheme="minorHAnsi"/>
          <w:lang w:eastAsia="en-GB"/>
        </w:rPr>
        <w:t xml:space="preserve"> </w:t>
      </w:r>
      <w:r w:rsidR="00EB2C7C" w:rsidRPr="001B22E2">
        <w:rPr>
          <w:rFonts w:ascii="Times" w:eastAsia="Times New Roman" w:hAnsi="Times" w:cstheme="minorHAnsi"/>
          <w:lang w:eastAsia="en-GB"/>
        </w:rPr>
        <w:fldChar w:fldCharType="begin"/>
      </w:r>
      <w:r w:rsidR="00EB2C7C" w:rsidRPr="001B22E2">
        <w:rPr>
          <w:rFonts w:ascii="Times" w:eastAsia="Times New Roman" w:hAnsi="Times" w:cstheme="minorHAnsi"/>
          <w:lang w:eastAsia="en-GB"/>
        </w:rPr>
        <w:instrText xml:space="preserve"> ADDIN EN.CITE &lt;EndNote&gt;&lt;Cite&gt;&lt;Author&gt;Kwasnicka&lt;/Author&gt;&lt;Year&gt;2017&lt;/Year&gt;&lt;RecNum&gt;51&lt;/RecNum&gt;&lt;DisplayText&gt;(Kwasnicka, Dombrowski, White, &amp;amp; Sniehotta, 2017)&lt;/DisplayText&gt;&lt;record&gt;&lt;rec-number&gt;51&lt;/rec-number&gt;&lt;foreign-keys&gt;&lt;key app="EN" db-id="sx9pwt0w9wrrfnetsfmx9fz0t9pws0azsppd" timestamp="1515147167"&gt;51&lt;/key&gt;&lt;/foreign-keys&gt;&lt;ref-type name="Journal Article"&gt;17&lt;/ref-type&gt;&lt;contributors&gt;&lt;authors&gt;&lt;author&gt;Kwasnicka, Dominika&lt;/author&gt;&lt;author&gt;Dombrowski, Stephan U&lt;/author&gt;&lt;author&gt;White, Martin&lt;/author&gt;&lt;author&gt;Sniehotta, Falko F&lt;/author&gt;&lt;/authors&gt;&lt;/contributors&gt;&lt;titles&gt;&lt;title&gt;N-of-1 study of weight loss maintenance assessing predictors of physical activity, adherence to weight loss plan and weight change&lt;/title&gt;&lt;secondary-title&gt;Psychology &amp;amp; Health&lt;/secondary-title&gt;&lt;/titles&gt;&lt;periodical&gt;&lt;full-title&gt;Psychology &amp;amp; health&lt;/full-title&gt;&lt;/periodical&gt;&lt;pages&gt;686-708&lt;/pages&gt;&lt;volume&gt;32&lt;/volume&gt;&lt;number&gt;6&lt;/number&gt;&lt;dates&gt;&lt;year&gt;2017&lt;/year&gt;&lt;/dates&gt;&lt;isbn&gt;0887-0446&lt;/isbn&gt;&lt;urls&gt;&lt;/urls&gt;&lt;/record&gt;&lt;/Cite&gt;&lt;/EndNote&gt;</w:instrText>
      </w:r>
      <w:r w:rsidR="00EB2C7C" w:rsidRPr="001B22E2">
        <w:rPr>
          <w:rFonts w:ascii="Times" w:eastAsia="Times New Roman" w:hAnsi="Times" w:cstheme="minorHAnsi"/>
          <w:lang w:eastAsia="en-GB"/>
        </w:rPr>
        <w:fldChar w:fldCharType="separate"/>
      </w:r>
      <w:r w:rsidR="00EB2C7C" w:rsidRPr="001B22E2">
        <w:rPr>
          <w:rFonts w:ascii="Times" w:eastAsia="Times New Roman" w:hAnsi="Times" w:cstheme="minorHAnsi"/>
          <w:noProof/>
          <w:lang w:eastAsia="en-GB"/>
        </w:rPr>
        <w:t>(Kwasnicka, Dombrowski, White, &amp; Sniehotta, 2017)</w:t>
      </w:r>
      <w:r w:rsidR="00EB2C7C" w:rsidRPr="001B22E2">
        <w:rPr>
          <w:rFonts w:ascii="Times" w:eastAsia="Times New Roman" w:hAnsi="Times" w:cstheme="minorHAnsi"/>
          <w:lang w:eastAsia="en-GB"/>
        </w:rPr>
        <w:fldChar w:fldCharType="end"/>
      </w:r>
      <w:r w:rsidR="00C37C3E" w:rsidRPr="001B22E2">
        <w:rPr>
          <w:rFonts w:ascii="Times" w:eastAsia="Times New Roman" w:hAnsi="Times" w:cstheme="minorHAnsi"/>
          <w:lang w:eastAsia="en-GB"/>
        </w:rPr>
        <w:t>. In addition, such studies often find that the</w:t>
      </w:r>
      <w:r w:rsidR="00EB2C7C" w:rsidRPr="001B22E2">
        <w:rPr>
          <w:rFonts w:ascii="Times" w:eastAsia="Times New Roman" w:hAnsi="Times" w:cstheme="minorHAnsi"/>
          <w:lang w:eastAsia="en-GB"/>
        </w:rPr>
        <w:t xml:space="preserve"> </w:t>
      </w:r>
      <w:r w:rsidR="00EB2C7C" w:rsidRPr="001B22E2">
        <w:rPr>
          <w:rFonts w:ascii="Times" w:hAnsi="Times" w:cstheme="minorHAnsi"/>
          <w:lang w:eastAsia="en-GB"/>
        </w:rPr>
        <w:t>p</w:t>
      </w:r>
      <w:r w:rsidR="00F24932" w:rsidRPr="001B22E2">
        <w:rPr>
          <w:rFonts w:ascii="Times" w:eastAsia="Times New Roman" w:hAnsi="Times" w:cstheme="minorHAnsi"/>
          <w:lang w:eastAsia="en-GB"/>
        </w:rPr>
        <w:t xml:space="preserve">attern </w:t>
      </w:r>
      <w:r w:rsidR="00C37C3E" w:rsidRPr="001B22E2">
        <w:rPr>
          <w:rFonts w:ascii="Times" w:eastAsia="Times New Roman" w:hAnsi="Times" w:cstheme="minorHAnsi"/>
          <w:lang w:eastAsia="en-GB"/>
        </w:rPr>
        <w:t xml:space="preserve">and magnitude </w:t>
      </w:r>
      <w:r w:rsidR="00F24932" w:rsidRPr="001B22E2">
        <w:rPr>
          <w:rFonts w:ascii="Times" w:eastAsia="Times New Roman" w:hAnsi="Times" w:cstheme="minorHAnsi"/>
          <w:lang w:eastAsia="en-GB"/>
        </w:rPr>
        <w:t xml:space="preserve">of </w:t>
      </w:r>
      <w:r w:rsidR="00C37C3E" w:rsidRPr="001B22E2">
        <w:rPr>
          <w:rFonts w:ascii="Times" w:eastAsia="Times New Roman" w:hAnsi="Times" w:cstheme="minorHAnsi"/>
          <w:lang w:eastAsia="en-GB"/>
        </w:rPr>
        <w:t xml:space="preserve">outcome variance accounted for by predictor </w:t>
      </w:r>
      <w:r w:rsidR="00F24932" w:rsidRPr="001B22E2">
        <w:rPr>
          <w:rFonts w:ascii="Times" w:eastAsia="Times New Roman" w:hAnsi="Times" w:cstheme="minorHAnsi"/>
          <w:lang w:eastAsia="en-GB"/>
        </w:rPr>
        <w:t xml:space="preserve">variables </w:t>
      </w:r>
      <w:r w:rsidR="0086356A" w:rsidRPr="001B22E2">
        <w:rPr>
          <w:rFonts w:ascii="Times" w:eastAsia="Times New Roman" w:hAnsi="Times" w:cstheme="minorHAnsi"/>
          <w:lang w:eastAsia="en-GB"/>
        </w:rPr>
        <w:t>differ</w:t>
      </w:r>
      <w:r w:rsidR="00F24932" w:rsidRPr="001B22E2">
        <w:rPr>
          <w:rFonts w:ascii="Times" w:eastAsia="Times New Roman" w:hAnsi="Times" w:cstheme="minorHAnsi"/>
          <w:lang w:eastAsia="en-GB"/>
        </w:rPr>
        <w:t xml:space="preserve"> betwe</w:t>
      </w:r>
      <w:r w:rsidR="00A425FE" w:rsidRPr="001B22E2">
        <w:rPr>
          <w:rFonts w:ascii="Times" w:eastAsia="Times New Roman" w:hAnsi="Times" w:cstheme="minorHAnsi"/>
          <w:lang w:eastAsia="en-GB"/>
        </w:rPr>
        <w:t xml:space="preserve">en participants. </w:t>
      </w:r>
      <w:r w:rsidR="00795176" w:rsidRPr="001B22E2">
        <w:rPr>
          <w:rFonts w:ascii="Times" w:hAnsi="Times" w:cstheme="minorHAnsi"/>
        </w:rPr>
        <w:t>Given the repetitive nature of data collec</w:t>
      </w:r>
      <w:r w:rsidR="00C7028B">
        <w:rPr>
          <w:rFonts w:ascii="Times" w:hAnsi="Times" w:cstheme="minorHAnsi"/>
        </w:rPr>
        <w:t>tion in N-of-1 studies, a high</w:t>
      </w:r>
      <w:r w:rsidR="00795176" w:rsidRPr="001B22E2">
        <w:rPr>
          <w:rFonts w:ascii="Times" w:hAnsi="Times" w:cstheme="minorHAnsi"/>
        </w:rPr>
        <w:t xml:space="preserve"> risk of missing data is a pertinent challenge of this study design</w:t>
      </w:r>
      <w:r w:rsidR="00795176" w:rsidRPr="001B22E2">
        <w:rPr>
          <w:rFonts w:ascii="Times" w:eastAsia="Times New Roman" w:hAnsi="Times" w:cstheme="minorHAnsi"/>
          <w:lang w:eastAsia="en-GB"/>
        </w:rPr>
        <w:t>.</w:t>
      </w:r>
    </w:p>
    <w:p w14:paraId="4338C403" w14:textId="77777777" w:rsidR="009737F8" w:rsidRPr="00561C26" w:rsidRDefault="0020598B" w:rsidP="001B22E2">
      <w:pPr>
        <w:keepNext/>
        <w:spacing w:line="480" w:lineRule="auto"/>
        <w:textAlignment w:val="baseline"/>
        <w:outlineLvl w:val="0"/>
        <w:rPr>
          <w:rFonts w:ascii="Times" w:hAnsi="Times" w:cstheme="minorHAnsi"/>
          <w:b/>
          <w:bCs/>
          <w:color w:val="000000"/>
          <w:lang w:eastAsia="en-GB"/>
        </w:rPr>
      </w:pPr>
      <w:r w:rsidRPr="00561C26">
        <w:rPr>
          <w:rFonts w:ascii="Times" w:hAnsi="Times" w:cstheme="minorHAnsi"/>
          <w:b/>
          <w:bCs/>
          <w:color w:val="000000"/>
          <w:lang w:eastAsia="en-GB"/>
        </w:rPr>
        <w:t xml:space="preserve">Challenge 1: </w:t>
      </w:r>
      <w:r w:rsidR="00CD4CF5" w:rsidRPr="00561C26">
        <w:rPr>
          <w:rFonts w:ascii="Times" w:hAnsi="Times" w:cstheme="minorHAnsi"/>
          <w:b/>
          <w:bCs/>
          <w:color w:val="000000"/>
          <w:lang w:eastAsia="en-GB"/>
        </w:rPr>
        <w:t>N</w:t>
      </w:r>
      <w:r w:rsidR="009737F8" w:rsidRPr="00561C26">
        <w:rPr>
          <w:rFonts w:ascii="Times" w:hAnsi="Times" w:cstheme="minorHAnsi"/>
          <w:b/>
          <w:bCs/>
          <w:color w:val="000000"/>
          <w:lang w:eastAsia="en-GB"/>
        </w:rPr>
        <w:t xml:space="preserve">on-adherence </w:t>
      </w:r>
      <w:r w:rsidR="00CD4CF5" w:rsidRPr="00561C26">
        <w:rPr>
          <w:rFonts w:ascii="Times" w:hAnsi="Times" w:cstheme="minorHAnsi"/>
          <w:b/>
          <w:bCs/>
          <w:color w:val="000000"/>
          <w:lang w:eastAsia="en-GB"/>
        </w:rPr>
        <w:t>to data collection</w:t>
      </w:r>
      <w:r w:rsidR="00A616BD" w:rsidRPr="00561C26">
        <w:rPr>
          <w:rFonts w:ascii="Times" w:hAnsi="Times" w:cstheme="minorHAnsi"/>
          <w:b/>
          <w:bCs/>
          <w:color w:val="000000"/>
          <w:lang w:eastAsia="en-GB"/>
        </w:rPr>
        <w:t xml:space="preserve"> and missing data </w:t>
      </w:r>
    </w:p>
    <w:p w14:paraId="73C46DF8" w14:textId="77777777" w:rsidR="009737F8" w:rsidRPr="001B22E2" w:rsidRDefault="00812FD2" w:rsidP="001B22E2">
      <w:pPr>
        <w:spacing w:line="480" w:lineRule="auto"/>
        <w:ind w:firstLine="720"/>
        <w:rPr>
          <w:rFonts w:ascii="Times" w:hAnsi="Times" w:cstheme="minorHAnsi"/>
          <w:color w:val="000000"/>
          <w:lang w:eastAsia="en-GB"/>
        </w:rPr>
      </w:pPr>
      <w:r w:rsidRPr="001B22E2">
        <w:rPr>
          <w:rFonts w:ascii="Times" w:eastAsia="Times New Roman" w:hAnsi="Times" w:cstheme="minorHAnsi"/>
          <w:lang w:eastAsia="en-GB"/>
        </w:rPr>
        <w:t>Ecological Momentary Assessment</w:t>
      </w:r>
      <w:r w:rsidR="00F9706E" w:rsidRPr="001B22E2">
        <w:rPr>
          <w:rFonts w:ascii="Times" w:eastAsia="Times New Roman" w:hAnsi="Times" w:cstheme="minorHAnsi"/>
          <w:lang w:eastAsia="en-GB"/>
        </w:rPr>
        <w:t xml:space="preserve"> </w:t>
      </w:r>
      <w:r w:rsidR="00F9706E" w:rsidRPr="001B22E2">
        <w:rPr>
          <w:rFonts w:ascii="Times" w:hAnsi="Times" w:cstheme="minorHAnsi"/>
          <w:color w:val="000000"/>
          <w:lang w:eastAsia="en-GB"/>
        </w:rPr>
        <w:fldChar w:fldCharType="begin"/>
      </w:r>
      <w:r w:rsidR="00F9706E" w:rsidRPr="001B22E2">
        <w:rPr>
          <w:rFonts w:ascii="Times" w:hAnsi="Times" w:cstheme="minorHAnsi"/>
          <w:color w:val="000000"/>
          <w:lang w:eastAsia="en-GB"/>
        </w:rPr>
        <w:instrText xml:space="preserve"> ADDIN EN.CITE &lt;EndNote&gt;&lt;Cite&gt;&lt;Author&gt;Stone&lt;/Author&gt;&lt;Year&gt;1994&lt;/Year&gt;&lt;RecNum&gt;10&lt;/RecNum&gt;&lt;Prefix&gt;EMA`; &lt;/Prefix&gt;&lt;DisplayText&gt;(EMA; Stone &amp;amp; Shiffman, 1994)&lt;/DisplayText&gt;&lt;record&gt;&lt;rec-number&gt;10&lt;/rec-number&gt;&lt;foreign-keys&gt;&lt;key app="EN" db-id="sx9pwt0w9wrrfnetsfmx9fz0t9pws0azsppd" timestamp="1515015515"&gt;10&lt;/key&gt;&lt;/foreign-keys&gt;&lt;ref-type name="Journal Article"&gt;17&lt;/ref-type&gt;&lt;contributors&gt;&lt;authors&gt;&lt;author&gt;Stone, Arthur A&lt;/author&gt;&lt;author&gt;Shiffman, Saul&lt;/author&gt;&lt;/authors&gt;&lt;/contributors&gt;&lt;titles&gt;&lt;title&gt;Ecological momentary assessment (EMA) in behavorial medicine&lt;/title&gt;&lt;secondary-title&gt;Annals of Behavioral Medicine&lt;/secondary-title&gt;&lt;/titles&gt;&lt;periodical&gt;&lt;full-title&gt;Annals of Behavioral Medicine&lt;/full-title&gt;&lt;/periodical&gt;&lt;dates&gt;&lt;year&gt;1994&lt;/year&gt;&lt;/dates&gt;&lt;isbn&gt;1532-4796&lt;/isbn&gt;&lt;urls&gt;&lt;/urls&gt;&lt;/record&gt;&lt;/Cite&gt;&lt;/EndNote&gt;</w:instrText>
      </w:r>
      <w:r w:rsidR="00F9706E" w:rsidRPr="001B22E2">
        <w:rPr>
          <w:rFonts w:ascii="Times" w:hAnsi="Times" w:cstheme="minorHAnsi"/>
          <w:color w:val="000000"/>
          <w:lang w:eastAsia="en-GB"/>
        </w:rPr>
        <w:fldChar w:fldCharType="separate"/>
      </w:r>
      <w:r w:rsidR="00F9706E" w:rsidRPr="001B22E2">
        <w:rPr>
          <w:rFonts w:ascii="Times" w:hAnsi="Times" w:cstheme="minorHAnsi"/>
          <w:noProof/>
          <w:color w:val="000000"/>
          <w:lang w:eastAsia="en-GB"/>
        </w:rPr>
        <w:t>(EMA; Stone &amp; Shiffman, 1994)</w:t>
      </w:r>
      <w:r w:rsidR="00F9706E" w:rsidRPr="001B22E2">
        <w:rPr>
          <w:rFonts w:ascii="Times" w:hAnsi="Times" w:cstheme="minorHAnsi"/>
          <w:color w:val="000000"/>
          <w:lang w:eastAsia="en-GB"/>
        </w:rPr>
        <w:fldChar w:fldCharType="end"/>
      </w:r>
      <w:r w:rsidR="00F9706E" w:rsidRPr="001B22E2">
        <w:rPr>
          <w:rFonts w:ascii="Times" w:eastAsia="Times New Roman" w:hAnsi="Times" w:cstheme="minorHAnsi"/>
          <w:lang w:eastAsia="en-GB"/>
        </w:rPr>
        <w:t xml:space="preserve">, a form of Ambulatory Assessment </w:t>
      </w:r>
      <w:r w:rsidR="00F9706E" w:rsidRPr="001B22E2">
        <w:rPr>
          <w:rFonts w:ascii="Times" w:hAnsi="Times" w:cstheme="minorHAnsi"/>
          <w:color w:val="000000"/>
          <w:lang w:eastAsia="en-GB"/>
        </w:rPr>
        <w:fldChar w:fldCharType="begin"/>
      </w:r>
      <w:r w:rsidR="00F9706E" w:rsidRPr="001B22E2">
        <w:rPr>
          <w:rFonts w:ascii="Times" w:hAnsi="Times" w:cstheme="minorHAnsi"/>
          <w:color w:val="000000"/>
          <w:lang w:eastAsia="en-GB"/>
        </w:rPr>
        <w:instrText xml:space="preserve"> ADDIN EN.CITE &lt;EndNote&gt;&lt;Cite&gt;&lt;Author&gt;Trull&lt;/Author&gt;&lt;Year&gt;2014&lt;/Year&gt;&lt;RecNum&gt;1&lt;/RecNum&gt;&lt;Prefix&gt;AA`; &lt;/Prefix&gt;&lt;DisplayText&gt;(AA; Trull &amp;amp; Ebner-Priemer, 2014)&lt;/DisplayText&gt;&lt;record&gt;&lt;rec-number&gt;1&lt;/rec-number&gt;&lt;foreign-keys&gt;&lt;key app="EN" db-id="sx9pwt0w9wrrfnetsfmx9fz0t9pws0azsppd" timestamp="1515013596"&gt;1&lt;/key&gt;&lt;/foreign-keys&gt;&lt;ref-type name="Journal Article"&gt;17&lt;/ref-type&gt;&lt;contributors&gt;&lt;authors&gt;&lt;author&gt;Trull, Timothy J&lt;/author&gt;&lt;author&gt;Ebner-Priemer, Ulrich&lt;/author&gt;&lt;/authors&gt;&lt;/contributors&gt;&lt;titles&gt;&lt;title&gt;The role of ambulatory assessment in psychological science&lt;/title&gt;&lt;secondary-title&gt;Current directions in psychological science&lt;/secondary-title&gt;&lt;/titles&gt;&lt;periodical&gt;&lt;full-title&gt;Current directions in psychological science&lt;/full-title&gt;&lt;/periodical&gt;&lt;pages&gt;466-470&lt;/pages&gt;&lt;volume&gt;23&lt;/volume&gt;&lt;number&gt;6&lt;/number&gt;&lt;dates&gt;&lt;year&gt;2014&lt;/year&gt;&lt;/dates&gt;&lt;isbn&gt;0963-7214&lt;/isbn&gt;&lt;urls&gt;&lt;/urls&gt;&lt;/record&gt;&lt;/Cite&gt;&lt;/EndNote&gt;</w:instrText>
      </w:r>
      <w:r w:rsidR="00F9706E" w:rsidRPr="001B22E2">
        <w:rPr>
          <w:rFonts w:ascii="Times" w:hAnsi="Times" w:cstheme="minorHAnsi"/>
          <w:color w:val="000000"/>
          <w:lang w:eastAsia="en-GB"/>
        </w:rPr>
        <w:fldChar w:fldCharType="separate"/>
      </w:r>
      <w:r w:rsidR="00F9706E" w:rsidRPr="001B22E2">
        <w:rPr>
          <w:rFonts w:ascii="Times" w:hAnsi="Times" w:cstheme="minorHAnsi"/>
          <w:noProof/>
          <w:color w:val="000000"/>
          <w:lang w:eastAsia="en-GB"/>
        </w:rPr>
        <w:t>(AA; Trull &amp; Ebner-Priemer, 2014)</w:t>
      </w:r>
      <w:r w:rsidR="00F9706E" w:rsidRPr="001B22E2">
        <w:rPr>
          <w:rFonts w:ascii="Times" w:hAnsi="Times" w:cstheme="minorHAnsi"/>
          <w:color w:val="000000"/>
          <w:lang w:eastAsia="en-GB"/>
        </w:rPr>
        <w:fldChar w:fldCharType="end"/>
      </w:r>
      <w:r w:rsidR="00F9706E" w:rsidRPr="001B22E2">
        <w:rPr>
          <w:rFonts w:ascii="Times" w:hAnsi="Times" w:cstheme="minorHAnsi"/>
          <w:color w:val="000000"/>
          <w:lang w:eastAsia="en-GB"/>
        </w:rPr>
        <w:t xml:space="preserve">, is one of the most common </w:t>
      </w:r>
      <w:r w:rsidR="00F9706E" w:rsidRPr="001B22E2">
        <w:rPr>
          <w:rFonts w:ascii="Times" w:hAnsi="Times" w:cstheme="minorHAnsi"/>
          <w:color w:val="000000"/>
          <w:lang w:eastAsia="en-GB"/>
        </w:rPr>
        <w:lastRenderedPageBreak/>
        <w:t>methods of collecting data in N-of-1 studies.</w:t>
      </w:r>
      <w:r w:rsidRPr="001B22E2">
        <w:rPr>
          <w:rFonts w:ascii="Times" w:eastAsia="Times New Roman" w:hAnsi="Times" w:cstheme="minorHAnsi"/>
          <w:lang w:eastAsia="en-GB"/>
        </w:rPr>
        <w:t xml:space="preserve"> </w:t>
      </w:r>
      <w:r w:rsidR="009737F8" w:rsidRPr="001B22E2">
        <w:rPr>
          <w:rFonts w:ascii="Times" w:eastAsia="Times New Roman" w:hAnsi="Times" w:cstheme="minorHAnsi"/>
          <w:lang w:eastAsia="en-GB"/>
        </w:rPr>
        <w:t>The repetit</w:t>
      </w:r>
      <w:r w:rsidR="0020598B" w:rsidRPr="001B22E2">
        <w:rPr>
          <w:rFonts w:ascii="Times" w:eastAsia="Times New Roman" w:hAnsi="Times" w:cstheme="minorHAnsi"/>
          <w:lang w:eastAsia="en-GB"/>
        </w:rPr>
        <w:t>ion</w:t>
      </w:r>
      <w:r w:rsidR="009737F8" w:rsidRPr="001B22E2">
        <w:rPr>
          <w:rFonts w:ascii="Times" w:eastAsia="Times New Roman" w:hAnsi="Times" w:cstheme="minorHAnsi"/>
          <w:lang w:eastAsia="en-GB"/>
        </w:rPr>
        <w:t xml:space="preserve"> of EMA provides valuable insights into </w:t>
      </w:r>
      <w:r w:rsidR="00166379" w:rsidRPr="001B22E2">
        <w:rPr>
          <w:rFonts w:ascii="Times" w:eastAsia="Times New Roman" w:hAnsi="Times" w:cstheme="minorHAnsi"/>
          <w:lang w:eastAsia="en-GB"/>
        </w:rPr>
        <w:t xml:space="preserve">an </w:t>
      </w:r>
      <w:r w:rsidR="009737F8" w:rsidRPr="001B22E2">
        <w:rPr>
          <w:rFonts w:ascii="Times" w:eastAsia="Times New Roman" w:hAnsi="Times" w:cstheme="minorHAnsi"/>
          <w:lang w:eastAsia="en-GB"/>
        </w:rPr>
        <w:t>individual’s behaviours and subjective states</w:t>
      </w:r>
      <w:r w:rsidR="00297AC5" w:rsidRPr="001B22E2">
        <w:rPr>
          <w:rFonts w:ascii="Times" w:eastAsia="Times New Roman" w:hAnsi="Times" w:cstheme="minorHAnsi"/>
          <w:lang w:eastAsia="en-GB"/>
        </w:rPr>
        <w:t>. H</w:t>
      </w:r>
      <w:r w:rsidR="009737F8" w:rsidRPr="001B22E2">
        <w:rPr>
          <w:rFonts w:ascii="Times" w:eastAsia="Times New Roman" w:hAnsi="Times" w:cstheme="minorHAnsi"/>
          <w:lang w:eastAsia="en-GB"/>
        </w:rPr>
        <w:t xml:space="preserve">owever, it also poses a burden on participants and may result in low adherence.  In this context, adherence refers to the extent to which a person’s behaviour corresponds with the agreed terms of usage or agreed recommendations </w:t>
      </w:r>
      <w:r w:rsidR="009737F8" w:rsidRPr="001B22E2">
        <w:rPr>
          <w:rFonts w:ascii="Times" w:eastAsia="Times New Roman" w:hAnsi="Times" w:cstheme="minorHAnsi"/>
          <w:lang w:eastAsia="en-GB"/>
        </w:rPr>
        <w:fldChar w:fldCharType="begin"/>
      </w:r>
      <w:r w:rsidR="009737F8" w:rsidRPr="001B22E2">
        <w:rPr>
          <w:rFonts w:ascii="Times" w:eastAsia="Times New Roman" w:hAnsi="Times" w:cstheme="minorHAnsi"/>
          <w:lang w:eastAsia="en-GB"/>
        </w:rPr>
        <w:instrText xml:space="preserve"> ADDIN EN.CITE &lt;EndNote&gt;&lt;Cite&gt;&lt;Author&gt;Sieverink&lt;/Author&gt;&lt;Year&gt;2017&lt;/Year&gt;&lt;RecNum&gt;53&lt;/RecNum&gt;&lt;DisplayText&gt;(Sieverink, Kelders, &amp;amp; van Gemert-Pijnen, 2017)&lt;/DisplayText&gt;&lt;record&gt;&lt;rec-number&gt;53&lt;/rec-number&gt;&lt;foreign-keys&gt;&lt;key app="EN" db-id="sx9pwt0w9wrrfnetsfmx9fz0t9pws0azsppd" timestamp="1517240841"&gt;53&lt;/key&gt;&lt;/foreign-keys&gt;&lt;ref-type name="Journal Article"&gt;17&lt;/ref-type&gt;&lt;contributors&gt;&lt;authors&gt;&lt;author&gt;Sieverink, Floor&lt;/author&gt;&lt;author&gt;Kelders, Saskia M&lt;/author&gt;&lt;author&gt;van Gemert-Pijnen, Julia EWC&lt;/author&gt;&lt;/authors&gt;&lt;/contributors&gt;&lt;titles&gt;&lt;title&gt;Clarifying the Concept of Adherence to eHealth Technology: Systematic Review on When Usage Becomes Adherence&lt;/title&gt;&lt;secondary-title&gt;Journal of medical Internet research&lt;/secondary-title&gt;&lt;/titles&gt;&lt;periodical&gt;&lt;full-title&gt;Journal of Medical Internet Research&lt;/full-title&gt;&lt;/periodical&gt;&lt;volume&gt;19&lt;/volume&gt;&lt;number&gt;12&lt;/number&gt;&lt;dates&gt;&lt;year&gt;2017&lt;/year&gt;&lt;/dates&gt;&lt;urls&gt;&lt;/urls&gt;&lt;/record&gt;&lt;/Cite&gt;&lt;/EndNote&gt;</w:instrText>
      </w:r>
      <w:r w:rsidR="009737F8" w:rsidRPr="001B22E2">
        <w:rPr>
          <w:rFonts w:ascii="Times" w:eastAsia="Times New Roman" w:hAnsi="Times" w:cstheme="minorHAnsi"/>
          <w:lang w:eastAsia="en-GB"/>
        </w:rPr>
        <w:fldChar w:fldCharType="separate"/>
      </w:r>
      <w:r w:rsidR="009737F8" w:rsidRPr="001B22E2">
        <w:rPr>
          <w:rFonts w:ascii="Times" w:eastAsia="Times New Roman" w:hAnsi="Times" w:cstheme="minorHAnsi"/>
          <w:noProof/>
          <w:lang w:eastAsia="en-GB"/>
        </w:rPr>
        <w:t>(Sieverink, Kelders, &amp; van Gemert-Pijnen, 2017)</w:t>
      </w:r>
      <w:r w:rsidR="009737F8" w:rsidRPr="001B22E2">
        <w:rPr>
          <w:rFonts w:ascii="Times" w:eastAsia="Times New Roman" w:hAnsi="Times" w:cstheme="minorHAnsi"/>
          <w:lang w:eastAsia="en-GB"/>
        </w:rPr>
        <w:fldChar w:fldCharType="end"/>
      </w:r>
      <w:r w:rsidR="009737F8" w:rsidRPr="001B22E2">
        <w:rPr>
          <w:rFonts w:ascii="Times" w:eastAsia="Times New Roman" w:hAnsi="Times" w:cstheme="minorHAnsi"/>
          <w:lang w:eastAsia="en-GB"/>
        </w:rPr>
        <w:t xml:space="preserve">. </w:t>
      </w:r>
      <w:r w:rsidR="00A95A7C" w:rsidRPr="001B22E2">
        <w:rPr>
          <w:rFonts w:ascii="Times" w:hAnsi="Times" w:cstheme="minorHAnsi"/>
          <w:color w:val="000000"/>
          <w:lang w:eastAsia="en-GB"/>
        </w:rPr>
        <w:t>Interestingly, d</w:t>
      </w:r>
      <w:r w:rsidR="009737F8" w:rsidRPr="001B22E2">
        <w:rPr>
          <w:rFonts w:ascii="Times" w:hAnsi="Times" w:cstheme="minorHAnsi"/>
          <w:color w:val="000000"/>
          <w:lang w:eastAsia="en-GB"/>
        </w:rPr>
        <w:t xml:space="preserve">espite increased burden on users, overall, adherence to EMA protocols </w:t>
      </w:r>
      <w:r w:rsidR="0094489E" w:rsidRPr="001B22E2">
        <w:rPr>
          <w:rFonts w:ascii="Times" w:hAnsi="Times" w:cstheme="minorHAnsi"/>
          <w:color w:val="000000"/>
          <w:lang w:eastAsia="en-GB"/>
        </w:rPr>
        <w:t xml:space="preserve">reported in </w:t>
      </w:r>
      <w:r w:rsidR="009E7FD3" w:rsidRPr="001B22E2">
        <w:rPr>
          <w:rFonts w:ascii="Times" w:hAnsi="Times" w:cstheme="minorHAnsi"/>
          <w:color w:val="000000"/>
          <w:lang w:eastAsia="en-GB"/>
        </w:rPr>
        <w:t xml:space="preserve">reviews </w:t>
      </w:r>
      <w:r w:rsidR="00520D8F" w:rsidRPr="001B22E2">
        <w:rPr>
          <w:rFonts w:ascii="Times" w:hAnsi="Times" w:cstheme="minorHAnsi"/>
          <w:color w:val="000000"/>
          <w:lang w:eastAsia="en-GB"/>
        </w:rPr>
        <w:t xml:space="preserve">is </w:t>
      </w:r>
      <w:r w:rsidR="009737F8" w:rsidRPr="001B22E2">
        <w:rPr>
          <w:rFonts w:ascii="Times" w:hAnsi="Times" w:cstheme="minorHAnsi"/>
          <w:color w:val="000000"/>
          <w:lang w:eastAsia="en-GB"/>
        </w:rPr>
        <w:t>relatively high</w:t>
      </w:r>
      <w:r w:rsidR="008477D0" w:rsidRPr="001B22E2">
        <w:rPr>
          <w:rFonts w:ascii="Times" w:hAnsi="Times" w:cstheme="minorHAnsi"/>
          <w:color w:val="000000"/>
          <w:lang w:eastAsia="en-GB"/>
        </w:rPr>
        <w:t>, e.g.,</w:t>
      </w:r>
      <w:r w:rsidR="00A95A7C" w:rsidRPr="001B22E2">
        <w:rPr>
          <w:rFonts w:ascii="Times" w:hAnsi="Times" w:cstheme="minorHAnsi"/>
          <w:color w:val="000000"/>
          <w:lang w:eastAsia="en-GB"/>
        </w:rPr>
        <w:t xml:space="preserve"> in </w:t>
      </w:r>
      <w:r w:rsidR="00666FC1" w:rsidRPr="001B22E2">
        <w:rPr>
          <w:rFonts w:ascii="Times" w:eastAsia="Times New Roman" w:hAnsi="Times" w:cstheme="minorHAnsi"/>
          <w:lang w:eastAsia="en-GB"/>
        </w:rPr>
        <w:t>older adults</w:t>
      </w:r>
      <w:r w:rsidR="00A95A7C" w:rsidRPr="001B22E2">
        <w:rPr>
          <w:rFonts w:ascii="Times" w:eastAsia="Times New Roman" w:hAnsi="Times" w:cstheme="minorHAnsi"/>
          <w:lang w:eastAsia="en-GB"/>
        </w:rPr>
        <w:t xml:space="preserve"> </w:t>
      </w:r>
      <w:r w:rsidR="0020598B" w:rsidRPr="001B22E2">
        <w:rPr>
          <w:rFonts w:ascii="Times" w:eastAsia="Times New Roman" w:hAnsi="Times" w:cstheme="minorHAnsi"/>
          <w:lang w:eastAsia="en-GB"/>
        </w:rPr>
        <w:fldChar w:fldCharType="begin"/>
      </w:r>
      <w:r w:rsidR="0020598B" w:rsidRPr="001B22E2">
        <w:rPr>
          <w:rFonts w:ascii="Times" w:eastAsia="Times New Roman" w:hAnsi="Times" w:cstheme="minorHAnsi"/>
          <w:lang w:eastAsia="en-GB"/>
        </w:rPr>
        <w:instrText xml:space="preserve"> ADDIN EN.CITE &lt;EndNote&gt;&lt;Cite&gt;&lt;Author&gt;Cain&lt;/Author&gt;&lt;Year&gt;2009&lt;/Year&gt;&lt;RecNum&gt;107&lt;/RecNum&gt;&lt;DisplayText&gt;(Cain, Depp, &amp;amp; Jeste, 2009)&lt;/DisplayText&gt;&lt;record&gt;&lt;rec-number&gt;107&lt;/rec-number&gt;&lt;foreign-keys&gt;&lt;key app="EN" db-id="epsssa2f9wxed7eszxmxesw95taxaz90tw0d" timestamp="1526795500"&gt;107&lt;/key&gt;&lt;/foreign-keys&gt;&lt;ref-type name="Journal Article"&gt;17&lt;/ref-type&gt;&lt;contributors&gt;&lt;authors&gt;&lt;author&gt;Cain, Ashley E&lt;/author&gt;&lt;author&gt;Depp, Colin A&lt;/author&gt;&lt;author&gt;Jeste, Dilip V&lt;/author&gt;&lt;/authors&gt;&lt;/contributors&gt;&lt;titles&gt;&lt;title&gt;Ecological momentary assessment in aging research: a critical review&lt;/title&gt;&lt;secondary-title&gt;Journal of psychiatric research&lt;/secondary-title&gt;&lt;/titles&gt;&lt;periodical&gt;&lt;full-title&gt;Journal of psychiatric research&lt;/full-title&gt;&lt;/periodical&gt;&lt;pages&gt;987-996&lt;/pages&gt;&lt;volume&gt;43&lt;/volume&gt;&lt;number&gt;11&lt;/number&gt;&lt;dates&gt;&lt;year&gt;2009&lt;/year&gt;&lt;/dates&gt;&lt;isbn&gt;0022-3956&lt;/isbn&gt;&lt;urls&gt;&lt;/urls&gt;&lt;/record&gt;&lt;/Cite&gt;&lt;/EndNote&gt;</w:instrText>
      </w:r>
      <w:r w:rsidR="0020598B" w:rsidRPr="001B22E2">
        <w:rPr>
          <w:rFonts w:ascii="Times" w:eastAsia="Times New Roman" w:hAnsi="Times" w:cstheme="minorHAnsi"/>
          <w:lang w:eastAsia="en-GB"/>
        </w:rPr>
        <w:fldChar w:fldCharType="separate"/>
      </w:r>
      <w:r w:rsidR="0020598B" w:rsidRPr="001B22E2">
        <w:rPr>
          <w:rFonts w:ascii="Times" w:eastAsia="Times New Roman" w:hAnsi="Times" w:cstheme="minorHAnsi"/>
          <w:noProof/>
          <w:lang w:eastAsia="en-GB"/>
        </w:rPr>
        <w:t>(Cain, Depp, &amp; Jeste, 2009)</w:t>
      </w:r>
      <w:r w:rsidR="0020598B" w:rsidRPr="001B22E2">
        <w:rPr>
          <w:rFonts w:ascii="Times" w:eastAsia="Times New Roman" w:hAnsi="Times" w:cstheme="minorHAnsi"/>
          <w:lang w:eastAsia="en-GB"/>
        </w:rPr>
        <w:fldChar w:fldCharType="end"/>
      </w:r>
      <w:r w:rsidR="003171D9" w:rsidRPr="001B22E2">
        <w:rPr>
          <w:rFonts w:ascii="Times" w:eastAsia="Times New Roman" w:hAnsi="Times" w:cstheme="minorHAnsi"/>
          <w:lang w:eastAsia="en-GB"/>
        </w:rPr>
        <w:t xml:space="preserve"> </w:t>
      </w:r>
      <w:r w:rsidR="00A95A7C" w:rsidRPr="001B22E2">
        <w:rPr>
          <w:rFonts w:ascii="Times" w:eastAsia="Times New Roman" w:hAnsi="Times" w:cstheme="minorHAnsi"/>
          <w:lang w:eastAsia="en-GB"/>
        </w:rPr>
        <w:t xml:space="preserve">and </w:t>
      </w:r>
      <w:r w:rsidR="009E7FD3" w:rsidRPr="001B22E2">
        <w:rPr>
          <w:rFonts w:ascii="Times" w:eastAsia="Times New Roman" w:hAnsi="Times" w:cstheme="minorHAnsi"/>
          <w:lang w:eastAsia="en-GB"/>
        </w:rPr>
        <w:t xml:space="preserve">in </w:t>
      </w:r>
      <w:r w:rsidR="00A95A7C" w:rsidRPr="001B22E2">
        <w:rPr>
          <w:rFonts w:ascii="Times" w:eastAsia="Times New Roman" w:hAnsi="Times" w:cstheme="minorHAnsi"/>
          <w:lang w:eastAsia="en-GB"/>
        </w:rPr>
        <w:t xml:space="preserve">youth </w:t>
      </w:r>
      <w:r w:rsidR="009737F8" w:rsidRPr="001B22E2">
        <w:rPr>
          <w:rFonts w:ascii="Times" w:hAnsi="Times" w:cstheme="minorHAnsi"/>
          <w:color w:val="000000"/>
          <w:lang w:eastAsia="en-GB"/>
        </w:rPr>
        <w:fldChar w:fldCharType="begin"/>
      </w:r>
      <w:r w:rsidR="009737F8" w:rsidRPr="001B22E2">
        <w:rPr>
          <w:rFonts w:ascii="Times" w:hAnsi="Times" w:cstheme="minorHAnsi"/>
          <w:color w:val="000000"/>
          <w:lang w:eastAsia="en-GB"/>
        </w:rPr>
        <w:instrText xml:space="preserve"> ADDIN EN.CITE &lt;EndNote&gt;&lt;Cite&gt;&lt;Author&gt;Wen&lt;/Author&gt;&lt;Year&gt;2017&lt;/Year&gt;&lt;RecNum&gt;13&lt;/RecNum&gt;&lt;DisplayText&gt;(Wen, Schneider, Stone, &amp;amp; Spruijt-Metz, 2017)&lt;/DisplayText&gt;&lt;record&gt;&lt;rec-number&gt;13&lt;/rec-number&gt;&lt;foreign-keys&gt;&lt;key app="EN" db-id="sx9pwt0w9wrrfnetsfmx9fz0t9pws0azsppd" timestamp="1515015922"&gt;13&lt;/key&gt;&lt;/foreign-keys&gt;&lt;ref-type name="Journal Article"&gt;17&lt;/ref-type&gt;&lt;contributors&gt;&lt;authors&gt;&lt;author&gt;Wen, Cheng K Fred&lt;/author&gt;&lt;author&gt;Schneider, Stefan&lt;/author&gt;&lt;author&gt;Stone, Arthur A&lt;/author&gt;&lt;author&gt;Spruijt-Metz, Donna&lt;/author&gt;&lt;/authors&gt;&lt;/contributors&gt;&lt;titles&gt;&lt;title&gt;Compliance With Mobile Ecological Momentary Assessment Protocols in Children and Adolescents: A Systematic Review and Meta-Analysis&lt;/title&gt;&lt;secondary-title&gt;Journal of Medical Internet Research&lt;/secondary-title&gt;&lt;/titles&gt;&lt;periodical&gt;&lt;full-title&gt;Journal of Medical Internet Research&lt;/full-title&gt;&lt;/periodical&gt;&lt;volume&gt;19&lt;/volume&gt;&lt;number&gt;4&lt;/number&gt;&lt;dates&gt;&lt;year&gt;2017&lt;/year&gt;&lt;/dates&gt;&lt;urls&gt;&lt;/urls&gt;&lt;electronic-resource-num&gt;10.2196/jmir.6641&lt;/electronic-resource-num&gt;&lt;/record&gt;&lt;/Cite&gt;&lt;/EndNote&gt;</w:instrText>
      </w:r>
      <w:r w:rsidR="009737F8" w:rsidRPr="001B22E2">
        <w:rPr>
          <w:rFonts w:ascii="Times" w:hAnsi="Times" w:cstheme="minorHAnsi"/>
          <w:color w:val="000000"/>
          <w:lang w:eastAsia="en-GB"/>
        </w:rPr>
        <w:fldChar w:fldCharType="separate"/>
      </w:r>
      <w:r w:rsidR="009737F8" w:rsidRPr="001B22E2">
        <w:rPr>
          <w:rFonts w:ascii="Times" w:hAnsi="Times" w:cstheme="minorHAnsi"/>
          <w:noProof/>
          <w:color w:val="000000"/>
          <w:lang w:eastAsia="en-GB"/>
        </w:rPr>
        <w:t>(Wen, Schneider, Stone, &amp; Spruijt-Metz, 2017)</w:t>
      </w:r>
      <w:r w:rsidR="009737F8" w:rsidRPr="001B22E2">
        <w:rPr>
          <w:rFonts w:ascii="Times" w:hAnsi="Times" w:cstheme="minorHAnsi"/>
          <w:color w:val="000000"/>
          <w:lang w:eastAsia="en-GB"/>
        </w:rPr>
        <w:fldChar w:fldCharType="end"/>
      </w:r>
      <w:r w:rsidR="009737F8" w:rsidRPr="001B22E2">
        <w:rPr>
          <w:rFonts w:ascii="Times" w:hAnsi="Times" w:cstheme="minorHAnsi"/>
          <w:color w:val="000000"/>
          <w:lang w:eastAsia="en-GB"/>
        </w:rPr>
        <w:t xml:space="preserve">. </w:t>
      </w:r>
      <w:r w:rsidR="001555D4" w:rsidRPr="001B22E2">
        <w:rPr>
          <w:rFonts w:ascii="Times" w:hAnsi="Times" w:cstheme="minorHAnsi"/>
          <w:color w:val="000000"/>
          <w:lang w:eastAsia="en-GB"/>
        </w:rPr>
        <w:t>In older adults</w:t>
      </w:r>
      <w:r w:rsidR="00A95A7C" w:rsidRPr="001B22E2">
        <w:rPr>
          <w:rFonts w:ascii="Times" w:eastAsia="Times New Roman" w:hAnsi="Times" w:cstheme="minorHAnsi"/>
          <w:lang w:eastAsia="en-GB"/>
        </w:rPr>
        <w:t xml:space="preserve"> only 4 out of 27 studies reported </w:t>
      </w:r>
      <w:r w:rsidR="00A95A7C" w:rsidRPr="001B22E2">
        <w:rPr>
          <w:rFonts w:ascii="Times" w:hAnsi="Times" w:cstheme="minorHAnsi"/>
          <w:color w:val="000000"/>
          <w:lang w:eastAsia="en-GB"/>
        </w:rPr>
        <w:t>adherence</w:t>
      </w:r>
      <w:r w:rsidR="00A95A7C" w:rsidRPr="001B22E2">
        <w:rPr>
          <w:rFonts w:ascii="Times" w:eastAsia="Times New Roman" w:hAnsi="Times" w:cstheme="minorHAnsi"/>
          <w:lang w:eastAsia="en-GB"/>
        </w:rPr>
        <w:t xml:space="preserve"> rates under 80% and </w:t>
      </w:r>
      <w:r w:rsidR="001555D4" w:rsidRPr="001B22E2">
        <w:rPr>
          <w:rFonts w:ascii="Times" w:eastAsia="Times New Roman" w:hAnsi="Times" w:cstheme="minorHAnsi"/>
          <w:lang w:eastAsia="en-GB"/>
        </w:rPr>
        <w:t xml:space="preserve">in youth </w:t>
      </w:r>
      <w:r w:rsidR="001555D4" w:rsidRPr="001B22E2">
        <w:rPr>
          <w:rFonts w:ascii="Times" w:hAnsi="Times" w:cstheme="minorHAnsi"/>
          <w:color w:val="000000"/>
          <w:lang w:eastAsia="en-GB"/>
        </w:rPr>
        <w:t>average adherence was 78% (</w:t>
      </w:r>
      <w:r w:rsidR="00A95A7C" w:rsidRPr="001B22E2">
        <w:rPr>
          <w:rFonts w:ascii="Times" w:hAnsi="Times" w:cstheme="minorHAnsi"/>
          <w:color w:val="000000"/>
          <w:lang w:eastAsia="en-GB"/>
        </w:rPr>
        <w:t xml:space="preserve">N = 36). </w:t>
      </w:r>
      <w:r w:rsidR="00675231" w:rsidRPr="001B22E2">
        <w:rPr>
          <w:rFonts w:ascii="Times" w:eastAsia="Times New Roman" w:hAnsi="Times" w:cstheme="minorHAnsi"/>
          <w:lang w:eastAsia="en-GB"/>
        </w:rPr>
        <w:fldChar w:fldCharType="begin"/>
      </w:r>
      <w:r w:rsidR="00675231" w:rsidRPr="001B22E2">
        <w:rPr>
          <w:rFonts w:ascii="Times" w:eastAsia="Times New Roman" w:hAnsi="Times" w:cstheme="minorHAnsi"/>
          <w:lang w:eastAsia="en-GB"/>
        </w:rPr>
        <w:instrText xml:space="preserve"> ADDIN EN.CITE &lt;EndNote&gt;&lt;Cite AuthorYear="1"&gt;&lt;Author&gt;Cain&lt;/Author&gt;&lt;Year&gt;2009&lt;/Year&gt;&lt;RecNum&gt;107&lt;/RecNum&gt;&lt;DisplayText&gt;Cain et al. (2009)&lt;/DisplayText&gt;&lt;record&gt;&lt;rec-number&gt;107&lt;/rec-number&gt;&lt;foreign-keys&gt;&lt;key app="EN" db-id="epsssa2f9wxed7eszxmxesw95taxaz90tw0d" timestamp="1526795500"&gt;107&lt;/key&gt;&lt;/foreign-keys&gt;&lt;ref-type name="Journal Article"&gt;17&lt;/ref-type&gt;&lt;contributors&gt;&lt;authors&gt;&lt;author&gt;Cain, Ashley E&lt;/author&gt;&lt;author&gt;Depp, Colin A&lt;/author&gt;&lt;author&gt;Jeste, Dilip V&lt;/author&gt;&lt;/authors&gt;&lt;/contributors&gt;&lt;titles&gt;&lt;title&gt;Ecological momentary assessment in aging research: a critical review&lt;/title&gt;&lt;secondary-title&gt;Journal of psychiatric research&lt;/secondary-title&gt;&lt;/titles&gt;&lt;periodical&gt;&lt;full-title&gt;Journal of psychiatric research&lt;/full-title&gt;&lt;/periodical&gt;&lt;pages&gt;987-996&lt;/pages&gt;&lt;volume&gt;43&lt;/volume&gt;&lt;number&gt;11&lt;/number&gt;&lt;dates&gt;&lt;year&gt;2009&lt;/year&gt;&lt;/dates&gt;&lt;isbn&gt;0022-3956&lt;/isbn&gt;&lt;urls&gt;&lt;/urls&gt;&lt;/record&gt;&lt;/Cite&gt;&lt;/EndNote&gt;</w:instrText>
      </w:r>
      <w:r w:rsidR="00675231" w:rsidRPr="001B22E2">
        <w:rPr>
          <w:rFonts w:ascii="Times" w:eastAsia="Times New Roman" w:hAnsi="Times" w:cstheme="minorHAnsi"/>
          <w:lang w:eastAsia="en-GB"/>
        </w:rPr>
        <w:fldChar w:fldCharType="separate"/>
      </w:r>
      <w:r w:rsidR="00675231" w:rsidRPr="001B22E2">
        <w:rPr>
          <w:rFonts w:ascii="Times" w:eastAsia="Times New Roman" w:hAnsi="Times" w:cstheme="minorHAnsi"/>
          <w:noProof/>
          <w:lang w:eastAsia="en-GB"/>
        </w:rPr>
        <w:t>Cain et al. (2009)</w:t>
      </w:r>
      <w:r w:rsidR="00675231" w:rsidRPr="001B22E2">
        <w:rPr>
          <w:rFonts w:ascii="Times" w:eastAsia="Times New Roman" w:hAnsi="Times" w:cstheme="minorHAnsi"/>
          <w:lang w:eastAsia="en-GB"/>
        </w:rPr>
        <w:fldChar w:fldCharType="end"/>
      </w:r>
      <w:r w:rsidR="00675231" w:rsidRPr="001B22E2">
        <w:rPr>
          <w:rFonts w:ascii="Times" w:eastAsia="Times New Roman" w:hAnsi="Times" w:cstheme="minorHAnsi"/>
          <w:lang w:eastAsia="en-GB"/>
        </w:rPr>
        <w:t xml:space="preserve">’s </w:t>
      </w:r>
      <w:r w:rsidR="009737F8" w:rsidRPr="001B22E2">
        <w:rPr>
          <w:rFonts w:ascii="Times" w:hAnsi="Times" w:cstheme="minorHAnsi"/>
          <w:color w:val="000000"/>
          <w:lang w:eastAsia="en-GB"/>
        </w:rPr>
        <w:t xml:space="preserve">review also found that among clinical populations adherence was greater in studies with higher </w:t>
      </w:r>
      <w:r w:rsidR="0042152D" w:rsidRPr="001B22E2">
        <w:rPr>
          <w:rFonts w:ascii="Times" w:hAnsi="Times" w:cstheme="minorHAnsi"/>
          <w:color w:val="000000"/>
          <w:lang w:eastAsia="en-GB"/>
        </w:rPr>
        <w:t xml:space="preserve">daily </w:t>
      </w:r>
      <w:r w:rsidR="009737F8" w:rsidRPr="001B22E2">
        <w:rPr>
          <w:rFonts w:ascii="Times" w:hAnsi="Times" w:cstheme="minorHAnsi"/>
          <w:color w:val="000000"/>
          <w:lang w:eastAsia="en-GB"/>
        </w:rPr>
        <w:t>sampling frequencies (6+ times versus 2-3 or 4-5 times). The inverse was true among nonclinical populations, with studies with a low sampling rate (2-3 times</w:t>
      </w:r>
      <w:r w:rsidR="000535F6" w:rsidRPr="001B22E2">
        <w:rPr>
          <w:rFonts w:ascii="Times" w:hAnsi="Times" w:cstheme="minorHAnsi"/>
          <w:color w:val="000000"/>
          <w:lang w:eastAsia="en-GB"/>
        </w:rPr>
        <w:t xml:space="preserve"> per day</w:t>
      </w:r>
      <w:r w:rsidR="009737F8" w:rsidRPr="001B22E2">
        <w:rPr>
          <w:rFonts w:ascii="Times" w:hAnsi="Times" w:cstheme="minorHAnsi"/>
          <w:color w:val="000000"/>
          <w:lang w:eastAsia="en-GB"/>
        </w:rPr>
        <w:t>) demon</w:t>
      </w:r>
      <w:r w:rsidR="00BA48EB" w:rsidRPr="001B22E2">
        <w:rPr>
          <w:rFonts w:ascii="Times" w:hAnsi="Times" w:cstheme="minorHAnsi"/>
          <w:color w:val="000000"/>
          <w:lang w:eastAsia="en-GB"/>
        </w:rPr>
        <w:t xml:space="preserve">strating the highest adherence. </w:t>
      </w:r>
      <w:r w:rsidR="000B2212" w:rsidRPr="001B22E2">
        <w:rPr>
          <w:rFonts w:ascii="Times" w:hAnsi="Times" w:cstheme="minorHAnsi"/>
          <w:color w:val="000000"/>
          <w:lang w:eastAsia="en-GB"/>
        </w:rPr>
        <w:t>Adherence to event-contingent reporting (e.g.</w:t>
      </w:r>
      <w:r w:rsidR="004C6B18" w:rsidRPr="001B22E2">
        <w:rPr>
          <w:rFonts w:ascii="Times" w:hAnsi="Times" w:cstheme="minorHAnsi"/>
          <w:color w:val="000000"/>
          <w:lang w:eastAsia="en-GB"/>
        </w:rPr>
        <w:t>,</w:t>
      </w:r>
      <w:r w:rsidR="000B2212" w:rsidRPr="001B22E2">
        <w:rPr>
          <w:rFonts w:ascii="Times" w:hAnsi="Times" w:cstheme="minorHAnsi"/>
          <w:color w:val="000000"/>
          <w:lang w:eastAsia="en-GB"/>
        </w:rPr>
        <w:t xml:space="preserve"> completing an EMA every</w:t>
      </w:r>
      <w:r w:rsidR="00511D62" w:rsidRPr="001B22E2">
        <w:rPr>
          <w:rFonts w:ascii="Times" w:hAnsi="Times" w:cstheme="minorHAnsi"/>
          <w:color w:val="000000"/>
          <w:lang w:eastAsia="en-GB"/>
        </w:rPr>
        <w:t xml:space="preserve"> </w:t>
      </w:r>
      <w:r w:rsidR="000B2212" w:rsidRPr="001B22E2">
        <w:rPr>
          <w:rFonts w:ascii="Times" w:hAnsi="Times" w:cstheme="minorHAnsi"/>
          <w:color w:val="000000"/>
          <w:lang w:eastAsia="en-GB"/>
        </w:rPr>
        <w:t xml:space="preserve">time a participant smokes) </w:t>
      </w:r>
      <w:r w:rsidR="00511D62" w:rsidRPr="001B22E2">
        <w:rPr>
          <w:rFonts w:ascii="Times" w:hAnsi="Times" w:cstheme="minorHAnsi"/>
          <w:color w:val="000000"/>
          <w:lang w:eastAsia="en-GB"/>
        </w:rPr>
        <w:t xml:space="preserve">was found in one study to be </w:t>
      </w:r>
      <w:r w:rsidR="000B2212" w:rsidRPr="001B22E2">
        <w:rPr>
          <w:rFonts w:ascii="Times" w:hAnsi="Times" w:cstheme="minorHAnsi"/>
          <w:color w:val="000000"/>
          <w:lang w:eastAsia="en-GB"/>
        </w:rPr>
        <w:t xml:space="preserve">similar </w:t>
      </w:r>
      <w:r w:rsidR="00511D62" w:rsidRPr="001B22E2">
        <w:rPr>
          <w:rFonts w:ascii="Times" w:hAnsi="Times" w:cstheme="minorHAnsi"/>
          <w:color w:val="000000"/>
          <w:lang w:eastAsia="en-GB"/>
        </w:rPr>
        <w:t xml:space="preserve">to </w:t>
      </w:r>
      <w:r w:rsidR="000B2212" w:rsidRPr="001B22E2">
        <w:rPr>
          <w:rFonts w:ascii="Times" w:hAnsi="Times" w:cstheme="minorHAnsi"/>
          <w:color w:val="000000"/>
          <w:lang w:eastAsia="en-GB"/>
        </w:rPr>
        <w:t xml:space="preserve">adherence </w:t>
      </w:r>
      <w:r w:rsidR="00511D62" w:rsidRPr="001B22E2">
        <w:rPr>
          <w:rFonts w:ascii="Times" w:hAnsi="Times" w:cstheme="minorHAnsi"/>
          <w:color w:val="000000"/>
          <w:lang w:eastAsia="en-GB"/>
        </w:rPr>
        <w:t>to signal-based (random prompts) reporting</w:t>
      </w:r>
      <w:r w:rsidR="004C6B18" w:rsidRPr="001B22E2">
        <w:rPr>
          <w:rFonts w:ascii="Times" w:hAnsi="Times" w:cstheme="minorHAnsi"/>
          <w:color w:val="000000"/>
          <w:lang w:eastAsia="en-GB"/>
        </w:rPr>
        <w:t xml:space="preserve"> </w:t>
      </w:r>
      <w:r w:rsidR="004C6B18" w:rsidRPr="001B22E2">
        <w:rPr>
          <w:rFonts w:ascii="Times" w:hAnsi="Times" w:cstheme="minorHAnsi"/>
          <w:color w:val="000000"/>
          <w:lang w:eastAsia="en-GB"/>
        </w:rPr>
        <w:fldChar w:fldCharType="begin"/>
      </w:r>
      <w:r w:rsidR="004C6B18" w:rsidRPr="001B22E2">
        <w:rPr>
          <w:rFonts w:ascii="Times" w:hAnsi="Times" w:cstheme="minorHAnsi"/>
          <w:color w:val="000000"/>
          <w:lang w:eastAsia="en-GB"/>
        </w:rPr>
        <w:instrText xml:space="preserve"> ADDIN EN.CITE &lt;EndNote&gt;&lt;Cite&gt;&lt;Author&gt;Schüz&lt;/Author&gt;&lt;Year&gt;2013&lt;/Year&gt;&lt;RecNum&gt;97&lt;/RecNum&gt;&lt;DisplayText&gt;(Schüz, Walters, Frandsen, Bower, &amp;amp; Ferguson, 2013)&lt;/DisplayText&gt;&lt;record&gt;&lt;rec-number&gt;97&lt;/rec-number&gt;&lt;foreign-keys&gt;&lt;key app="EN" db-id="epsssa2f9wxed7eszxmxesw95taxaz90tw0d" timestamp="1526791702"&gt;97&lt;/key&gt;&lt;/foreign-keys&gt;&lt;ref-type name="Journal Article"&gt;17&lt;/ref-type&gt;&lt;contributors&gt;&lt;authors&gt;&lt;author&gt;Schüz, Natalie&lt;/author&gt;&lt;author&gt;Walters, Julia AE&lt;/author&gt;&lt;author&gt;Frandsen, Mai&lt;/author&gt;&lt;author&gt;Bower, Jodie&lt;/author&gt;&lt;author&gt;Ferguson, Stuart G&lt;/author&gt;&lt;/authors&gt;&lt;/contributors&gt;&lt;titles&gt;&lt;title&gt;Compliance with an EMA monitoring protocol and its relationship with participant and smoking characteristics&lt;/title&gt;&lt;secondary-title&gt;nicotine &amp;amp; tobacco research&lt;/secondary-title&gt;&lt;/titles&gt;&lt;periodical&gt;&lt;full-title&gt;nicotine &amp;amp; tobacco research&lt;/full-title&gt;&lt;/periodical&gt;&lt;pages&gt;S88-S92&lt;/pages&gt;&lt;volume&gt;16&lt;/volume&gt;&lt;number&gt;Suppl_2&lt;/number&gt;&lt;dates&gt;&lt;year&gt;2013&lt;/year&gt;&lt;/dates&gt;&lt;isbn&gt;1462-2203&lt;/isbn&gt;&lt;urls&gt;&lt;/urls&gt;&lt;/record&gt;&lt;/Cite&gt;&lt;/EndNote&gt;</w:instrText>
      </w:r>
      <w:r w:rsidR="004C6B18" w:rsidRPr="001B22E2">
        <w:rPr>
          <w:rFonts w:ascii="Times" w:hAnsi="Times" w:cstheme="minorHAnsi"/>
          <w:color w:val="000000"/>
          <w:lang w:eastAsia="en-GB"/>
        </w:rPr>
        <w:fldChar w:fldCharType="separate"/>
      </w:r>
      <w:r w:rsidR="004C6B18" w:rsidRPr="001B22E2">
        <w:rPr>
          <w:rFonts w:ascii="Times" w:hAnsi="Times" w:cstheme="minorHAnsi"/>
          <w:noProof/>
          <w:color w:val="000000"/>
          <w:lang w:eastAsia="en-GB"/>
        </w:rPr>
        <w:t>(Schüz, Walters, Frandsen, Bower, &amp; Ferguson, 2013)</w:t>
      </w:r>
      <w:r w:rsidR="004C6B18" w:rsidRPr="001B22E2">
        <w:rPr>
          <w:rFonts w:ascii="Times" w:hAnsi="Times" w:cstheme="minorHAnsi"/>
          <w:color w:val="000000"/>
          <w:lang w:eastAsia="en-GB"/>
        </w:rPr>
        <w:fldChar w:fldCharType="end"/>
      </w:r>
      <w:r w:rsidR="004C6B18" w:rsidRPr="001B22E2">
        <w:rPr>
          <w:rFonts w:ascii="Times" w:hAnsi="Times" w:cstheme="minorHAnsi"/>
          <w:color w:val="000000"/>
          <w:lang w:eastAsia="en-GB"/>
        </w:rPr>
        <w:t xml:space="preserve">. </w:t>
      </w:r>
      <w:r w:rsidR="00DC1905" w:rsidRPr="001B22E2">
        <w:rPr>
          <w:rFonts w:ascii="Times" w:hAnsi="Times" w:cstheme="minorHAnsi"/>
          <w:color w:val="000000"/>
          <w:lang w:eastAsia="en-GB"/>
        </w:rPr>
        <w:t xml:space="preserve">Even with relatively high </w:t>
      </w:r>
      <w:r w:rsidR="00A748DC" w:rsidRPr="001B22E2">
        <w:rPr>
          <w:rFonts w:ascii="Times" w:hAnsi="Times" w:cstheme="minorHAnsi"/>
          <w:color w:val="000000"/>
          <w:lang w:eastAsia="en-GB"/>
        </w:rPr>
        <w:t xml:space="preserve">adherence </w:t>
      </w:r>
      <w:r w:rsidR="00DC1905" w:rsidRPr="001B22E2">
        <w:rPr>
          <w:rFonts w:ascii="Times" w:hAnsi="Times" w:cstheme="minorHAnsi"/>
          <w:color w:val="000000"/>
          <w:lang w:eastAsia="en-GB"/>
        </w:rPr>
        <w:t xml:space="preserve">rates, missing data still poses a challenge for researchers undertaking N-of-1 studies. </w:t>
      </w:r>
      <w:r w:rsidR="0014032D" w:rsidRPr="001B22E2">
        <w:rPr>
          <w:rFonts w:ascii="Times" w:hAnsi="Times" w:cstheme="minorHAnsi"/>
          <w:color w:val="000000"/>
          <w:lang w:eastAsia="en-GB"/>
        </w:rPr>
        <w:t>T</w:t>
      </w:r>
      <w:r w:rsidR="009744BE" w:rsidRPr="001B22E2">
        <w:rPr>
          <w:rFonts w:ascii="Times" w:hAnsi="Times" w:cstheme="minorHAnsi"/>
          <w:color w:val="000000"/>
          <w:lang w:eastAsia="en-GB"/>
        </w:rPr>
        <w:t>wo broad approaches to address</w:t>
      </w:r>
      <w:r w:rsidR="0014032D" w:rsidRPr="001B22E2">
        <w:rPr>
          <w:rFonts w:ascii="Times" w:hAnsi="Times" w:cstheme="minorHAnsi"/>
          <w:color w:val="000000"/>
          <w:lang w:eastAsia="en-GB"/>
        </w:rPr>
        <w:t xml:space="preserve"> missing data in N-of-1 studies are</w:t>
      </w:r>
      <w:r w:rsidR="009744BE" w:rsidRPr="001B22E2">
        <w:rPr>
          <w:rFonts w:ascii="Times" w:hAnsi="Times" w:cstheme="minorHAnsi"/>
          <w:color w:val="000000"/>
          <w:lang w:eastAsia="en-GB"/>
        </w:rPr>
        <w:t xml:space="preserve"> imputation </w:t>
      </w:r>
      <w:r w:rsidR="00DC1905" w:rsidRPr="001B22E2">
        <w:rPr>
          <w:rFonts w:ascii="Times" w:hAnsi="Times" w:cstheme="minorHAnsi"/>
          <w:color w:val="000000"/>
          <w:lang w:eastAsia="en-GB"/>
        </w:rPr>
        <w:t>to manage missing data or, better still,</w:t>
      </w:r>
      <w:r w:rsidR="009744BE" w:rsidRPr="001B22E2">
        <w:rPr>
          <w:rFonts w:ascii="Times" w:hAnsi="Times" w:cstheme="minorHAnsi"/>
          <w:color w:val="000000"/>
          <w:lang w:eastAsia="en-GB"/>
        </w:rPr>
        <w:t xml:space="preserve"> </w:t>
      </w:r>
      <w:r w:rsidR="00DC1905" w:rsidRPr="001B22E2">
        <w:rPr>
          <w:rFonts w:ascii="Times" w:hAnsi="Times" w:cstheme="minorHAnsi"/>
          <w:color w:val="000000"/>
          <w:lang w:eastAsia="en-GB"/>
        </w:rPr>
        <w:t xml:space="preserve">user-centred </w:t>
      </w:r>
      <w:r w:rsidR="00CA5AB3" w:rsidRPr="001B22E2">
        <w:rPr>
          <w:rFonts w:ascii="Times" w:hAnsi="Times" w:cstheme="minorHAnsi"/>
          <w:color w:val="000000"/>
          <w:lang w:eastAsia="en-GB"/>
        </w:rPr>
        <w:t xml:space="preserve">study </w:t>
      </w:r>
      <w:r w:rsidR="00DC1905" w:rsidRPr="001B22E2">
        <w:rPr>
          <w:rFonts w:ascii="Times" w:hAnsi="Times" w:cstheme="minorHAnsi"/>
          <w:color w:val="000000"/>
          <w:lang w:eastAsia="en-GB"/>
        </w:rPr>
        <w:t>design to reduce or avoid it in the first place.</w:t>
      </w:r>
    </w:p>
    <w:p w14:paraId="51BBBCDA" w14:textId="73F4C218" w:rsidR="009737F8" w:rsidRPr="001B22E2" w:rsidRDefault="00DC1905"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Regarding the first potential solution – imputation – it is important to </w:t>
      </w:r>
      <w:r w:rsidR="009737F8" w:rsidRPr="001B22E2">
        <w:rPr>
          <w:rFonts w:ascii="Times" w:hAnsi="Times" w:cstheme="minorHAnsi"/>
          <w:color w:val="000000"/>
          <w:lang w:eastAsia="en-GB"/>
        </w:rPr>
        <w:t xml:space="preserve">determine if non-adherence is problematic </w:t>
      </w:r>
      <w:r w:rsidRPr="001B22E2">
        <w:rPr>
          <w:rFonts w:ascii="Times" w:hAnsi="Times" w:cstheme="minorHAnsi"/>
          <w:color w:val="000000"/>
          <w:lang w:eastAsia="en-GB"/>
        </w:rPr>
        <w:t xml:space="preserve">by </w:t>
      </w:r>
      <w:r w:rsidR="009737F8" w:rsidRPr="001B22E2">
        <w:rPr>
          <w:rFonts w:ascii="Times" w:hAnsi="Times" w:cstheme="minorHAnsi"/>
          <w:color w:val="000000"/>
          <w:lang w:eastAsia="en-GB"/>
        </w:rPr>
        <w:t>exam</w:t>
      </w:r>
      <w:r w:rsidRPr="001B22E2">
        <w:rPr>
          <w:rFonts w:ascii="Times" w:hAnsi="Times" w:cstheme="minorHAnsi"/>
          <w:color w:val="000000"/>
          <w:lang w:eastAsia="en-GB"/>
        </w:rPr>
        <w:t>ining</w:t>
      </w:r>
      <w:r w:rsidR="009737F8" w:rsidRPr="001B22E2">
        <w:rPr>
          <w:rFonts w:ascii="Times" w:hAnsi="Times" w:cstheme="minorHAnsi"/>
          <w:color w:val="000000"/>
          <w:lang w:eastAsia="en-GB"/>
        </w:rPr>
        <w:t xml:space="preserve"> the </w:t>
      </w:r>
      <w:r w:rsidR="009737F8" w:rsidRPr="001B22E2">
        <w:rPr>
          <w:rFonts w:ascii="Times" w:hAnsi="Times" w:cstheme="minorHAnsi"/>
          <w:iCs/>
          <w:color w:val="000000"/>
          <w:lang w:eastAsia="en-GB"/>
        </w:rPr>
        <w:t>pattern</w:t>
      </w:r>
      <w:r w:rsidR="009737F8" w:rsidRPr="001B22E2">
        <w:rPr>
          <w:rFonts w:ascii="Times" w:hAnsi="Times" w:cstheme="minorHAnsi"/>
          <w:color w:val="000000"/>
          <w:lang w:eastAsia="en-GB"/>
        </w:rPr>
        <w:t xml:space="preserve"> of missing assessments. Similar to other </w:t>
      </w:r>
      <w:r w:rsidR="00EC1D0A" w:rsidRPr="001B22E2">
        <w:rPr>
          <w:rFonts w:ascii="Times" w:hAnsi="Times" w:cstheme="minorHAnsi"/>
          <w:color w:val="000000"/>
          <w:lang w:eastAsia="en-GB"/>
        </w:rPr>
        <w:t>methodologies</w:t>
      </w:r>
      <w:r w:rsidR="009737F8" w:rsidRPr="001B22E2">
        <w:rPr>
          <w:rFonts w:ascii="Times" w:hAnsi="Times" w:cstheme="minorHAnsi"/>
          <w:color w:val="000000"/>
          <w:lang w:eastAsia="en-GB"/>
        </w:rPr>
        <w:t xml:space="preserve">, missing data </w:t>
      </w:r>
      <w:r w:rsidR="00A616BD" w:rsidRPr="001B22E2">
        <w:rPr>
          <w:rFonts w:ascii="Times" w:hAnsi="Times" w:cstheme="minorHAnsi"/>
          <w:color w:val="000000"/>
          <w:lang w:eastAsia="en-GB"/>
        </w:rPr>
        <w:t xml:space="preserve">in N-of-1 studies </w:t>
      </w:r>
      <w:r w:rsidR="009737F8" w:rsidRPr="001B22E2">
        <w:rPr>
          <w:rFonts w:ascii="Times" w:hAnsi="Times" w:cstheme="minorHAnsi"/>
          <w:color w:val="000000"/>
          <w:lang w:eastAsia="en-GB"/>
        </w:rPr>
        <w:t xml:space="preserve">can be distinguished in three patterns, missing completely at random (MCAR), missing at random (MAR) and missing not at random (MNAR) </w:t>
      </w:r>
      <w:r w:rsidR="009737F8" w:rsidRPr="001B22E2">
        <w:rPr>
          <w:rFonts w:ascii="Times" w:hAnsi="Times" w:cstheme="minorHAnsi"/>
          <w:color w:val="000000"/>
          <w:lang w:eastAsia="en-GB"/>
        </w:rPr>
        <w:fldChar w:fldCharType="begin"/>
      </w:r>
      <w:r w:rsidR="009737F8" w:rsidRPr="001B22E2">
        <w:rPr>
          <w:rFonts w:ascii="Times" w:hAnsi="Times" w:cstheme="minorHAnsi"/>
          <w:color w:val="000000"/>
          <w:lang w:eastAsia="en-GB"/>
        </w:rPr>
        <w:instrText xml:space="preserve"> ADDIN EN.CITE &lt;EndNote&gt;&lt;Cite&gt;&lt;Author&gt;Rubin&lt;/Author&gt;&lt;Year&gt;1976&lt;/Year&gt;&lt;RecNum&gt;46&lt;/RecNum&gt;&lt;DisplayText&gt;(Rubin, 1976)&lt;/DisplayText&gt;&lt;record&gt;&lt;rec-number&gt;46&lt;/rec-number&gt;&lt;foreign-keys&gt;&lt;key app="EN" db-id="sx9pwt0w9wrrfnetsfmx9fz0t9pws0azsppd" timestamp="1515024395"&gt;46&lt;/key&gt;&lt;/foreign-keys&gt;&lt;ref-type name="Journal Article"&gt;17&lt;/ref-type&gt;&lt;contributors&gt;&lt;authors&gt;&lt;author&gt;Rubin, Donald B&lt;/author&gt;&lt;/authors&gt;&lt;/contributors&gt;&lt;titles&gt;&lt;title&gt;Inference and missing data&lt;/title&gt;&lt;secondary-title&gt;Biometrika&lt;/secondary-title&gt;&lt;/titles&gt;&lt;periodical&gt;&lt;full-title&gt;Biometrika&lt;/full-title&gt;&lt;/periodical&gt;&lt;pages&gt;581-592&lt;/pages&gt;&lt;volume&gt;63&lt;/volume&gt;&lt;number&gt;3&lt;/number&gt;&lt;dates&gt;&lt;year&gt;1976&lt;/year&gt;&lt;/dates&gt;&lt;isbn&gt;1464-3510&lt;/isbn&gt;&lt;urls&gt;&lt;/urls&gt;&lt;electronic-resource-num&gt;10.2307/2335739&lt;/electronic-resource-num&gt;&lt;/record&gt;&lt;/Cite&gt;&lt;/EndNote&gt;</w:instrText>
      </w:r>
      <w:r w:rsidR="009737F8" w:rsidRPr="001B22E2">
        <w:rPr>
          <w:rFonts w:ascii="Times" w:hAnsi="Times" w:cstheme="minorHAnsi"/>
          <w:color w:val="000000"/>
          <w:lang w:eastAsia="en-GB"/>
        </w:rPr>
        <w:fldChar w:fldCharType="separate"/>
      </w:r>
      <w:r w:rsidR="009737F8" w:rsidRPr="001B22E2">
        <w:rPr>
          <w:rFonts w:ascii="Times" w:hAnsi="Times" w:cstheme="minorHAnsi"/>
          <w:noProof/>
          <w:color w:val="000000"/>
          <w:lang w:eastAsia="en-GB"/>
        </w:rPr>
        <w:t>(Rubin, 1976)</w:t>
      </w:r>
      <w:r w:rsidR="009737F8" w:rsidRPr="001B22E2">
        <w:rPr>
          <w:rFonts w:ascii="Times" w:hAnsi="Times" w:cstheme="minorHAnsi"/>
          <w:color w:val="000000"/>
          <w:lang w:eastAsia="en-GB"/>
        </w:rPr>
        <w:fldChar w:fldCharType="end"/>
      </w:r>
      <w:r w:rsidR="009737F8" w:rsidRPr="001B22E2">
        <w:rPr>
          <w:rFonts w:ascii="Times" w:hAnsi="Times" w:cstheme="minorHAnsi"/>
          <w:color w:val="000000"/>
          <w:lang w:eastAsia="en-GB"/>
        </w:rPr>
        <w:t xml:space="preserve">. Generally, </w:t>
      </w:r>
      <w:r w:rsidR="004315A5">
        <w:rPr>
          <w:rFonts w:ascii="Times" w:hAnsi="Times" w:cstheme="minorHAnsi"/>
          <w:color w:val="000000"/>
          <w:lang w:eastAsia="en-GB"/>
        </w:rPr>
        <w:t xml:space="preserve">we assume </w:t>
      </w:r>
      <w:r w:rsidR="009737F8" w:rsidRPr="001B22E2">
        <w:rPr>
          <w:rFonts w:ascii="Times" w:hAnsi="Times" w:cstheme="minorHAnsi"/>
          <w:color w:val="000000"/>
          <w:lang w:eastAsia="en-GB"/>
        </w:rPr>
        <w:t xml:space="preserve">sporadic missing data to be MAR. This means that the probability of a missing response is independent of both observed and </w:t>
      </w:r>
      <w:r w:rsidR="009737F8" w:rsidRPr="001B22E2">
        <w:rPr>
          <w:rFonts w:ascii="Times" w:hAnsi="Times" w:cstheme="minorHAnsi"/>
          <w:color w:val="000000"/>
          <w:lang w:eastAsia="en-GB"/>
        </w:rPr>
        <w:lastRenderedPageBreak/>
        <w:t xml:space="preserve">unobserved variables. MAR data can be imputed without having an impact on the causal inference. Therefore (multiple) data imputation has been advocated as a suitable approach to missing data in general, </w:t>
      </w:r>
      <w:r w:rsidR="009744BE" w:rsidRPr="001B22E2">
        <w:rPr>
          <w:rFonts w:ascii="Times" w:hAnsi="Times" w:cstheme="minorHAnsi"/>
          <w:color w:val="000000"/>
          <w:lang w:eastAsia="en-GB"/>
        </w:rPr>
        <w:t xml:space="preserve">although this is only sometimes </w:t>
      </w:r>
      <w:r w:rsidR="009737F8" w:rsidRPr="001B22E2">
        <w:rPr>
          <w:rFonts w:ascii="Times" w:hAnsi="Times" w:cstheme="minorHAnsi"/>
          <w:color w:val="000000"/>
          <w:lang w:eastAsia="en-GB"/>
        </w:rPr>
        <w:t>practi</w:t>
      </w:r>
      <w:r w:rsidR="00166379" w:rsidRPr="001B22E2">
        <w:rPr>
          <w:rFonts w:ascii="Times" w:hAnsi="Times" w:cstheme="minorHAnsi"/>
          <w:color w:val="000000"/>
          <w:lang w:eastAsia="en-GB"/>
        </w:rPr>
        <w:t>c</w:t>
      </w:r>
      <w:r w:rsidR="009737F8" w:rsidRPr="001B22E2">
        <w:rPr>
          <w:rFonts w:ascii="Times" w:hAnsi="Times" w:cstheme="minorHAnsi"/>
          <w:color w:val="000000"/>
          <w:lang w:eastAsia="en-GB"/>
        </w:rPr>
        <w:t xml:space="preserve">ed in the context of N-of-1 studies </w:t>
      </w:r>
      <w:r w:rsidR="009737F8" w:rsidRPr="001B22E2">
        <w:rPr>
          <w:rFonts w:ascii="Times" w:hAnsi="Times" w:cstheme="minorHAnsi"/>
          <w:color w:val="000000"/>
          <w:lang w:eastAsia="en-GB"/>
        </w:rPr>
        <w:fldChar w:fldCharType="begin"/>
      </w:r>
      <w:r w:rsidR="009737F8" w:rsidRPr="001B22E2">
        <w:rPr>
          <w:rFonts w:ascii="Times" w:hAnsi="Times" w:cstheme="minorHAnsi"/>
          <w:color w:val="000000"/>
          <w:lang w:eastAsia="en-GB"/>
        </w:rPr>
        <w:instrText xml:space="preserve"> ADDIN EN.CITE &lt;EndNote&gt;&lt;Cite&gt;&lt;Author&gt;McDonald&lt;/Author&gt;&lt;Year&gt;2017&lt;/Year&gt;&lt;RecNum&gt;3&lt;/RecNum&gt;&lt;DisplayText&gt;(McDonald et al., 2017)&lt;/DisplayText&gt;&lt;record&gt;&lt;rec-number&gt;3&lt;/rec-number&gt;&lt;foreign-keys&gt;&lt;key app="EN" db-id="sx9pwt0w9wrrfnetsfmx9fz0t9pws0azsppd" timestamp="1515014192"&gt;3&lt;/key&gt;&lt;/foreign-keys&gt;&lt;ref-type name="Journal Article"&gt;17&lt;/ref-type&gt;&lt;contributors&gt;&lt;authors&gt;&lt;author&gt;McDonald, Suzanne&lt;/author&gt;&lt;author&gt;Quinn, Francis&lt;/author&gt;&lt;author&gt;Vieira, Rute&lt;/author&gt;&lt;author&gt;O’Brien, Nicola&lt;/author&gt;&lt;author&gt;White, Martin&lt;/author&gt;&lt;author&gt;Johnston, Derek W&lt;/author&gt;&lt;author&gt;Sniehotta, Falko F&lt;/author&gt;&lt;/authors&gt;&lt;/contributors&gt;&lt;titles&gt;&lt;title&gt;The state of the art and future opportunities for using longitudinal n-of-1 methods in health behaviour research: a systematic literature overview&lt;/title&gt;&lt;secondary-title&gt;Health Psychology Review&lt;/secondary-title&gt;&lt;/titles&gt;&lt;periodical&gt;&lt;full-title&gt;Health Psychology Review&lt;/full-title&gt;&lt;/periodical&gt;&lt;pages&gt;1-17&lt;/pages&gt;&lt;dates&gt;&lt;year&gt;2017&lt;/year&gt;&lt;/dates&gt;&lt;isbn&gt;1743-7199&lt;/isbn&gt;&lt;urls&gt;&lt;/urls&gt;&lt;electronic-resource-num&gt;10.1080/17437199.2017.1316672&lt;/electronic-resource-num&gt;&lt;/record&gt;&lt;/Cite&gt;&lt;/EndNote&gt;</w:instrText>
      </w:r>
      <w:r w:rsidR="009737F8" w:rsidRPr="001B22E2">
        <w:rPr>
          <w:rFonts w:ascii="Times" w:hAnsi="Times" w:cstheme="minorHAnsi"/>
          <w:color w:val="000000"/>
          <w:lang w:eastAsia="en-GB"/>
        </w:rPr>
        <w:fldChar w:fldCharType="separate"/>
      </w:r>
      <w:r w:rsidR="009737F8" w:rsidRPr="001B22E2">
        <w:rPr>
          <w:rFonts w:ascii="Times" w:hAnsi="Times" w:cstheme="minorHAnsi"/>
          <w:noProof/>
          <w:color w:val="000000"/>
          <w:lang w:eastAsia="en-GB"/>
        </w:rPr>
        <w:t>(McDonald et al., 2017)</w:t>
      </w:r>
      <w:r w:rsidR="009737F8" w:rsidRPr="001B22E2">
        <w:rPr>
          <w:rFonts w:ascii="Times" w:hAnsi="Times" w:cstheme="minorHAnsi"/>
          <w:color w:val="000000"/>
          <w:lang w:eastAsia="en-GB"/>
        </w:rPr>
        <w:fldChar w:fldCharType="end"/>
      </w:r>
      <w:r w:rsidR="009737F8" w:rsidRPr="001B22E2">
        <w:rPr>
          <w:rFonts w:ascii="Times" w:hAnsi="Times" w:cstheme="minorHAnsi"/>
          <w:color w:val="000000"/>
          <w:lang w:eastAsia="en-GB"/>
        </w:rPr>
        <w:t>.</w:t>
      </w:r>
    </w:p>
    <w:p w14:paraId="2A48D77B" w14:textId="77777777" w:rsidR="009737F8" w:rsidRPr="001B22E2" w:rsidRDefault="009737F8" w:rsidP="001B22E2">
      <w:pPr>
        <w:pStyle w:val="Tekstopmerking"/>
        <w:spacing w:line="480" w:lineRule="auto"/>
        <w:ind w:firstLine="720"/>
        <w:rPr>
          <w:rFonts w:ascii="Times" w:hAnsi="Times" w:cstheme="minorHAnsi"/>
        </w:rPr>
      </w:pPr>
      <w:r w:rsidRPr="001B22E2">
        <w:rPr>
          <w:rFonts w:ascii="Times" w:hAnsi="Times" w:cstheme="minorHAnsi"/>
          <w:color w:val="000000"/>
          <w:lang w:eastAsia="en-GB"/>
        </w:rPr>
        <w:t>While multiple data imputation is common practice</w:t>
      </w:r>
      <w:r w:rsidR="00795176" w:rsidRPr="001B22E2">
        <w:rPr>
          <w:rFonts w:ascii="Times" w:hAnsi="Times" w:cstheme="minorHAnsi"/>
          <w:color w:val="000000"/>
          <w:lang w:eastAsia="en-GB"/>
        </w:rPr>
        <w:t xml:space="preserve"> i</w:t>
      </w:r>
      <w:r w:rsidR="00795176" w:rsidRPr="001B22E2">
        <w:rPr>
          <w:rFonts w:ascii="Times" w:hAnsi="Times" w:cstheme="minorHAnsi"/>
        </w:rPr>
        <w:t>n cross-sectional and non-intensive longitudinal designs</w:t>
      </w:r>
      <w:r w:rsidRPr="001B22E2">
        <w:rPr>
          <w:rFonts w:ascii="Times" w:hAnsi="Times" w:cstheme="minorHAnsi"/>
          <w:color w:val="000000"/>
          <w:lang w:eastAsia="en-GB"/>
        </w:rPr>
        <w:t>, there are reasons to question this approach</w:t>
      </w:r>
      <w:r w:rsidR="007126B4" w:rsidRPr="001B22E2">
        <w:rPr>
          <w:rFonts w:ascii="Times" w:hAnsi="Times" w:cstheme="minorHAnsi"/>
          <w:color w:val="000000"/>
          <w:lang w:eastAsia="en-GB"/>
        </w:rPr>
        <w:t xml:space="preserve"> in N-of-1 studies</w:t>
      </w:r>
      <w:r w:rsidRPr="001B22E2">
        <w:rPr>
          <w:rFonts w:ascii="Times" w:hAnsi="Times" w:cstheme="minorHAnsi"/>
          <w:color w:val="000000"/>
          <w:lang w:eastAsia="en-GB"/>
        </w:rPr>
        <w:t>. Namely, since data in N-of-1 studies is repeatedly collected from individuals</w:t>
      </w:r>
      <w:r w:rsidR="00A616BD" w:rsidRPr="001B22E2">
        <w:rPr>
          <w:rFonts w:ascii="Times" w:hAnsi="Times" w:cstheme="minorHAnsi"/>
          <w:color w:val="000000"/>
          <w:lang w:eastAsia="en-GB"/>
        </w:rPr>
        <w:t xml:space="preserve"> and </w:t>
      </w:r>
      <w:r w:rsidR="00923AC6" w:rsidRPr="001B22E2">
        <w:rPr>
          <w:rFonts w:ascii="Times" w:hAnsi="Times" w:cstheme="minorHAnsi"/>
          <w:color w:val="000000"/>
          <w:lang w:eastAsia="en-GB"/>
        </w:rPr>
        <w:t xml:space="preserve">potentially </w:t>
      </w:r>
      <w:r w:rsidR="00A616BD" w:rsidRPr="001B22E2">
        <w:rPr>
          <w:rFonts w:ascii="Times" w:hAnsi="Times" w:cstheme="minorHAnsi"/>
          <w:color w:val="000000"/>
          <w:lang w:eastAsia="en-GB"/>
        </w:rPr>
        <w:t>auto</w:t>
      </w:r>
      <w:r w:rsidR="00675231" w:rsidRPr="001B22E2">
        <w:rPr>
          <w:rFonts w:ascii="Times" w:hAnsi="Times" w:cstheme="minorHAnsi"/>
          <w:color w:val="000000"/>
          <w:lang w:eastAsia="en-GB"/>
        </w:rPr>
        <w:t>-</w:t>
      </w:r>
      <w:r w:rsidR="00A616BD" w:rsidRPr="001B22E2">
        <w:rPr>
          <w:rFonts w:ascii="Times" w:hAnsi="Times" w:cstheme="minorHAnsi"/>
          <w:color w:val="000000"/>
          <w:lang w:eastAsia="en-GB"/>
        </w:rPr>
        <w:t>correlated</w:t>
      </w:r>
      <w:r w:rsidRPr="001B22E2">
        <w:rPr>
          <w:rFonts w:ascii="Times" w:hAnsi="Times" w:cstheme="minorHAnsi"/>
          <w:color w:val="000000"/>
          <w:lang w:eastAsia="en-GB"/>
        </w:rPr>
        <w:t xml:space="preserve">, the assumption of independence between variables is likely violated. In fact, longitudinal within-person studies often produce missing data that is a mixture of MAR and MNAR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&lt;EndNote&gt;&lt;Cite&gt;&lt;Author&gt;Feng&lt;/Author&gt;&lt;Year&gt;2012&lt;/Year&gt;&lt;RecNum&gt;47&lt;/RecNum&gt;&lt;DisplayText&gt;(Feng, Cong, &amp;amp; Silverstein, 2012; Graham, 2009)&lt;/DisplayText&gt;&lt;record&gt;&lt;rec-number&gt;47&lt;/rec-number&gt;&lt;foreign-keys&gt;&lt;key app="EN" db-id="sx9pwt0w9wrrfnetsfmx9fz0t9pws0azsppd" timestamp="1515024644"&gt;47&lt;/key&gt;&lt;/foreign-keys&gt;&lt;ref-type name="Journal Article"&gt;17&lt;/ref-type&gt;&lt;contributors&gt;&lt;authors&gt;&lt;author&gt;Feng, D&lt;/author&gt;&lt;author&gt;Cong, Z&lt;/author&gt;&lt;author&gt;Silverstein, M&lt;/author&gt;&lt;/authors&gt;&lt;/contributors&gt;&lt;titles&gt;&lt;title&gt;Missing data and attrition&lt;/title&gt;&lt;secondary-title&gt;Longitudinal data analysis: A practical guide for researchers in aging, health, and social sciences&lt;/secondary-title&gt;&lt;/titles&gt;&lt;periodical&gt;&lt;full-title&gt;Longitudinal data analysis: A practical guide for researchers in aging, health, and social sciences&lt;/full-title&gt;&lt;/periodical&gt;&lt;pages&gt;71-96&lt;/pages&gt;&lt;dates&gt;&lt;year&gt;2012&lt;/year&gt;&lt;/dates&gt;&lt;urls&gt;&lt;/urls&gt;&lt;/record&gt;&lt;/Cite&gt;&lt;Cite&gt;&lt;Author&gt;Graham&lt;/Author&gt;&lt;Year&gt;2009&lt;/Year&gt;&lt;RecNum&gt;2342&lt;/RecNum&gt;&lt;record&gt;&lt;rec-number&gt;2342&lt;/rec-number&gt;&lt;foreign-keys&gt;&lt;key app="EN" db-id="50wxdpzd9vd5r7e9t5b595djrfpttrxw9avp" timestamp="1517244112"&gt;2342&lt;/key&gt;&lt;/foreign-keys&gt;&lt;ref-type name="Journal Article"&gt;17&lt;/ref-type&gt;&lt;contributors&gt;&lt;authors&gt;&lt;author&gt;Graham, John W&lt;/author&gt;&lt;/authors&gt;&lt;/contributors&gt;&lt;titles&gt;&lt;title&gt;Missing data analysis: Making it work in the real world&lt;/title&gt;&lt;secondary-title&gt;Annual review of psychology&lt;/secondary-title&gt;&lt;/titles&gt;&lt;periodical&gt;&lt;full-title&gt;Annual review of psychology&lt;/full-title&gt;&lt;/periodical&gt;&lt;pages&gt;549-576&lt;/pages&gt;&lt;volume&gt;60&lt;/volume&gt;&lt;dates&gt;&lt;year&gt;2009&lt;/year&gt;&lt;/dates&gt;&lt;isbn&gt;0066-4308&lt;/isbn&gt;&lt;urls&gt;&lt;/urls&gt;&lt;/record&gt;&lt;/Cite&gt;&lt;/EndNote&gt;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(Feng, Cong, &amp; Silverstein, 2012; Graham, 2009)</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For example, data may be missing due to longitudinal attrition (e.g., lower response rates near the end of longitudinal data collection) and increased respondent burden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&lt;EndNote&gt;&lt;Cite&gt;&lt;Author&gt;Deeg&lt;/Author&gt;&lt;Year&gt;2002&lt;/Year&gt;&lt;RecNum&gt;26&lt;/RecNum&gt;&lt;DisplayText&gt;(Deeg, van Tilburg, Smit, &amp;amp; de Leeuw, 2002; Twisk &amp;amp; de Vente, 2002)&lt;/DisplayText&gt;&lt;record&gt;&lt;rec-number&gt;26&lt;/rec-number&gt;&lt;foreign-keys&gt;&lt;key app="EN" db-id="sx9pwt0w9wrrfnetsfmx9fz0t9pws0azsppd" timestamp="1515017972"&gt;26&lt;/key&gt;&lt;/foreign-keys&gt;&lt;ref-type name="Journal Article"&gt;17&lt;/ref-type&gt;&lt;contributors&gt;&lt;authors&gt;&lt;author&gt;Deeg, Dorly JH&lt;/author&gt;&lt;author&gt;van Tilburg, Theo&lt;/author&gt;&lt;author&gt;Smit, Johannes H&lt;/author&gt;&lt;author&gt;de Leeuw, Edith D&lt;/author&gt;&lt;/authors&gt;&lt;/contributors&gt;&lt;titles&gt;&lt;title&gt;Attrition in the Longitudinal Aging Study Amsterdam: the effect of differential inclusion in side studies&lt;/title&gt;&lt;secondary-title&gt;Journal of clinical epidemiology&lt;/secondary-title&gt;&lt;/titles&gt;&lt;periodical&gt;&lt;full-title&gt;Journal of clinical epidemiology&lt;/full-title&gt;&lt;/periodical&gt;&lt;pages&gt;319-328&lt;/pages&gt;&lt;volume&gt;55&lt;/volume&gt;&lt;number&gt;4&lt;/number&gt;&lt;dates&gt;&lt;year&gt;2002&lt;/year&gt;&lt;/dates&gt;&lt;isbn&gt;0895-4356&lt;/isbn&gt;&lt;urls&gt;&lt;/urls&gt;&lt;electronic-resource-num&gt;10.1016/S0895-4356(01)00475-9&lt;/electronic-resource-num&gt;&lt;/record&gt;&lt;/Cite&gt;&lt;Cite&gt;&lt;Author&gt;Twisk&lt;/Author&gt;&lt;Year&gt;2002&lt;/Year&gt;&lt;RecNum&gt;27&lt;/RecNum&gt;&lt;record&gt;&lt;rec-number&gt;27&lt;/rec-number&gt;&lt;foreign-keys&gt;&lt;key app="EN" db-id="sx9pwt0w9wrrfnetsfmx9fz0t9pws0azsppd" timestamp="1515018167"&gt;27&lt;/key&gt;&lt;/foreign-keys&gt;&lt;ref-type name="Journal Article"&gt;17&lt;/ref-type&gt;&lt;contributors&gt;&lt;authors&gt;&lt;author&gt;Twisk, Jos&lt;/author&gt;&lt;author&gt;de Vente, Wieke&lt;/author&gt;&lt;/authors&gt;&lt;/contributors&gt;&lt;titles&gt;&lt;title&gt;Attrition in longitudinal studies: how to deal with missing data&lt;/title&gt;&lt;secondary-title&gt;Journal of clinical epidemiology&lt;/secondary-title&gt;&lt;/titles&gt;&lt;periodical&gt;&lt;full-title&gt;Journal of clinical epidemiology&lt;/full-title&gt;&lt;/periodical&gt;&lt;pages&gt;329-337&lt;/pages&gt;&lt;volume&gt;55&lt;/volume&gt;&lt;number&gt;4&lt;/number&gt;&lt;dates&gt;&lt;year&gt;2002&lt;/year&gt;&lt;/dates&gt;&lt;isbn&gt;0895-4356&lt;/isbn&gt;&lt;urls&gt;&lt;/urls&gt;&lt;electronic-resource-num&gt;10.1016/S0895-4356(01)00476-0&lt;/electronic-resource-num&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(Deeg, van Tilburg, Smit, &amp; de Leeuw, 2002; Twisk &amp; de Vente, 2002)</w:t>
      </w:r>
      <w:r w:rsidRPr="001B22E2">
        <w:rPr>
          <w:rFonts w:ascii="Times" w:hAnsi="Times" w:cstheme="minorHAnsi"/>
          <w:color w:val="000000"/>
          <w:lang w:eastAsia="en-GB"/>
        </w:rPr>
        <w:fldChar w:fldCharType="end"/>
      </w:r>
      <w:r w:rsidR="005323E1" w:rsidRPr="001B22E2">
        <w:rPr>
          <w:rFonts w:ascii="Times" w:hAnsi="Times" w:cstheme="minorHAnsi"/>
          <w:color w:val="000000"/>
          <w:lang w:eastAsia="en-GB"/>
        </w:rPr>
        <w:t>; i</w:t>
      </w:r>
      <w:r w:rsidRPr="001B22E2">
        <w:rPr>
          <w:rFonts w:ascii="Times" w:hAnsi="Times" w:cstheme="minorHAnsi"/>
          <w:color w:val="000000"/>
          <w:lang w:eastAsia="en-GB"/>
        </w:rPr>
        <w:t xml:space="preserve">n these cases, multiple data imputation </w:t>
      </w:r>
      <w:r w:rsidR="00223613" w:rsidRPr="001B22E2">
        <w:rPr>
          <w:rFonts w:ascii="Times" w:hAnsi="Times" w:cstheme="minorHAnsi"/>
          <w:color w:val="000000"/>
          <w:lang w:eastAsia="en-GB"/>
        </w:rPr>
        <w:t xml:space="preserve">is </w:t>
      </w:r>
      <w:r w:rsidR="00F47D6B" w:rsidRPr="001B22E2">
        <w:rPr>
          <w:rFonts w:ascii="Times" w:hAnsi="Times" w:cstheme="minorHAnsi"/>
          <w:color w:val="000000"/>
          <w:lang w:eastAsia="en-GB"/>
        </w:rPr>
        <w:t xml:space="preserve">unlikely to </w:t>
      </w:r>
      <w:r w:rsidRPr="001B22E2">
        <w:rPr>
          <w:rFonts w:ascii="Times" w:hAnsi="Times" w:cstheme="minorHAnsi"/>
          <w:color w:val="000000"/>
          <w:lang w:eastAsia="en-GB"/>
        </w:rPr>
        <w:t>be a suitable solution.</w:t>
      </w:r>
      <w:r w:rsidR="004C1633" w:rsidRPr="001B22E2">
        <w:rPr>
          <w:rFonts w:ascii="Times" w:hAnsi="Times" w:cstheme="minorHAnsi"/>
          <w:color w:val="000000"/>
          <w:lang w:eastAsia="en-GB"/>
        </w:rPr>
        <w:t xml:space="preserve"> The </w:t>
      </w:r>
      <w:r w:rsidR="00E656A1" w:rsidRPr="001B22E2">
        <w:rPr>
          <w:rFonts w:ascii="Times" w:hAnsi="Times" w:cstheme="minorHAnsi"/>
          <w:color w:val="000000"/>
          <w:lang w:eastAsia="en-GB"/>
        </w:rPr>
        <w:t>a</w:t>
      </w:r>
      <w:r w:rsidRPr="001B22E2">
        <w:rPr>
          <w:rFonts w:ascii="Times" w:hAnsi="Times" w:cstheme="minorHAnsi"/>
          <w:color w:val="000000"/>
          <w:lang w:eastAsia="en-GB"/>
        </w:rPr>
        <w:t xml:space="preserve">pproaches that </w:t>
      </w:r>
      <w:r w:rsidR="00223613" w:rsidRPr="001B22E2">
        <w:rPr>
          <w:rFonts w:ascii="Times" w:hAnsi="Times" w:cstheme="minorHAnsi"/>
          <w:color w:val="000000"/>
          <w:lang w:eastAsia="en-GB"/>
        </w:rPr>
        <w:t xml:space="preserve">are designed specifically to be used to deal with missing data in </w:t>
      </w:r>
      <w:r w:rsidRPr="001B22E2">
        <w:rPr>
          <w:rFonts w:ascii="Times" w:hAnsi="Times" w:cstheme="minorHAnsi"/>
          <w:color w:val="000000"/>
          <w:lang w:eastAsia="en-GB"/>
        </w:rPr>
        <w:t xml:space="preserve">N-of-1 studies include </w:t>
      </w:r>
      <w:r w:rsidR="003171D9" w:rsidRPr="001B22E2">
        <w:rPr>
          <w:rFonts w:ascii="Times" w:hAnsi="Times" w:cstheme="minorHAnsi"/>
          <w:color w:val="000000"/>
          <w:lang w:eastAsia="en-GB"/>
        </w:rPr>
        <w:t xml:space="preserve">using Amelia II software </w:t>
      </w:r>
      <w:r w:rsidR="003171D9" w:rsidRPr="001B22E2">
        <w:rPr>
          <w:rFonts w:ascii="Times" w:hAnsi="Times" w:cstheme="minorHAnsi"/>
          <w:color w:val="000000"/>
          <w:lang w:eastAsia="en-GB"/>
        </w:rPr>
        <w:fldChar w:fldCharType="begin"/>
      </w:r>
      <w:r w:rsidR="003171D9" w:rsidRPr="001B22E2">
        <w:rPr>
          <w:rFonts w:ascii="Times" w:hAnsi="Times" w:cstheme="minorHAnsi"/>
          <w:color w:val="000000"/>
          <w:lang w:eastAsia="en-GB"/>
        </w:rPr>
        <w:instrText xml:space="preserve"> ADDIN EN.CITE &lt;EndNote&gt;&lt;Cite&gt;&lt;Author&gt;Honaker&lt;/Author&gt;&lt;Year&gt;2010&lt;/Year&gt;&lt;RecNum&gt;110&lt;/RecNum&gt;&lt;DisplayText&gt;(Honaker &amp;amp; King, 2010)&lt;/DisplayText&gt;&lt;record&gt;&lt;rec-number&gt;110&lt;/rec-number&gt;&lt;foreign-keys&gt;&lt;key app="EN" db-id="epsssa2f9wxed7eszxmxesw95taxaz90tw0d" timestamp="1526796153"&gt;110&lt;/key&gt;&lt;/foreign-keys&gt;&lt;ref-type name="Journal Article"&gt;17&lt;/ref-type&gt;&lt;contributors&gt;&lt;authors&gt;&lt;author&gt;Honaker, James&lt;/author&gt;&lt;author&gt;King, Gary&lt;/author&gt;&lt;/authors&gt;&lt;/contributors&gt;&lt;titles&gt;&lt;title&gt;What to do about missing values in time</w:instrText>
      </w:r>
      <w:r w:rsidR="003171D9" w:rsidRPr="001B22E2">
        <w:rPr>
          <w:rFonts w:ascii="Cambria Math" w:hAnsi="Cambria Math" w:cs="Cambria Math"/>
          <w:color w:val="000000"/>
          <w:lang w:eastAsia="en-GB"/>
        </w:rPr>
        <w:instrText>‐</w:instrText>
      </w:r>
      <w:r w:rsidR="003171D9" w:rsidRPr="001B22E2">
        <w:rPr>
          <w:rFonts w:ascii="Times" w:hAnsi="Times" w:cstheme="minorHAnsi"/>
          <w:color w:val="000000"/>
          <w:lang w:eastAsia="en-GB"/>
        </w:rPr>
        <w:instrText>series cross</w:instrText>
      </w:r>
      <w:r w:rsidR="003171D9" w:rsidRPr="001B22E2">
        <w:rPr>
          <w:rFonts w:ascii="Cambria Math" w:hAnsi="Cambria Math" w:cs="Cambria Math"/>
          <w:color w:val="000000"/>
          <w:lang w:eastAsia="en-GB"/>
        </w:rPr>
        <w:instrText>‐</w:instrText>
      </w:r>
      <w:r w:rsidR="003171D9" w:rsidRPr="001B22E2">
        <w:rPr>
          <w:rFonts w:ascii="Times" w:hAnsi="Times" w:cstheme="minorHAnsi"/>
          <w:color w:val="000000"/>
          <w:lang w:eastAsia="en-GB"/>
        </w:rPr>
        <w:instrText>section data&lt;/title&gt;&lt;secondary-title&gt;American Journal of Political Science&lt;/secondary-title&gt;&lt;/titles&gt;&lt;periodical&gt;&lt;full-title&gt;American Journal of Political Science&lt;/full-title&gt;&lt;/periodical&gt;&lt;pages&gt;561-581&lt;/pages&gt;&lt;volume&gt;54&lt;/volume&gt;&lt;number&gt;2&lt;/number&gt;&lt;dates&gt;&lt;year&gt;2010&lt;/year&gt;&lt;/dates&gt;&lt;isbn&gt;1540-5907&lt;/isbn&gt;&lt;urls&gt;&lt;/urls&gt;&lt;/record&gt;&lt;/Cite&gt;&lt;/EndNote&gt;</w:instrText>
      </w:r>
      <w:r w:rsidR="003171D9" w:rsidRPr="001B22E2">
        <w:rPr>
          <w:rFonts w:ascii="Times" w:hAnsi="Times" w:cstheme="minorHAnsi"/>
          <w:color w:val="000000"/>
          <w:lang w:eastAsia="en-GB"/>
        </w:rPr>
        <w:fldChar w:fldCharType="separate"/>
      </w:r>
      <w:r w:rsidR="003171D9" w:rsidRPr="001B22E2">
        <w:rPr>
          <w:rFonts w:ascii="Times" w:hAnsi="Times" w:cstheme="minorHAnsi"/>
          <w:noProof/>
          <w:color w:val="000000"/>
          <w:lang w:eastAsia="en-GB"/>
        </w:rPr>
        <w:t>(</w:t>
      </w:r>
      <w:r w:rsidR="005726B5">
        <w:rPr>
          <w:rFonts w:ascii="Times" w:hAnsi="Times" w:cstheme="minorHAnsi"/>
          <w:noProof/>
          <w:color w:val="000000"/>
          <w:lang w:eastAsia="en-GB"/>
        </w:rPr>
        <w:t>www.</w:t>
      </w:r>
      <w:r w:rsidR="005726B5" w:rsidRPr="005726B5">
        <w:rPr>
          <w:rFonts w:ascii="Times" w:hAnsi="Times" w:cstheme="minorHAnsi"/>
          <w:noProof/>
          <w:color w:val="000000"/>
          <w:lang w:eastAsia="en-GB"/>
        </w:rPr>
        <w:t>gking.harvard.edu/amelia</w:t>
      </w:r>
      <w:r w:rsidR="00514960">
        <w:rPr>
          <w:rFonts w:ascii="Times" w:hAnsi="Times" w:cstheme="minorHAnsi"/>
          <w:noProof/>
          <w:color w:val="000000"/>
          <w:lang w:eastAsia="en-GB"/>
        </w:rPr>
        <w:t xml:space="preserve">; </w:t>
      </w:r>
      <w:r w:rsidR="00514960" w:rsidRPr="001B22E2">
        <w:rPr>
          <w:rFonts w:ascii="Times" w:hAnsi="Times" w:cstheme="minorHAnsi"/>
          <w:noProof/>
          <w:color w:val="000000"/>
          <w:lang w:eastAsia="en-GB"/>
        </w:rPr>
        <w:t>Honaker &amp; King, 2010</w:t>
      </w:r>
      <w:r w:rsidR="003171D9" w:rsidRPr="001B22E2">
        <w:rPr>
          <w:rFonts w:ascii="Times" w:hAnsi="Times" w:cstheme="minorHAnsi"/>
          <w:noProof/>
          <w:color w:val="000000"/>
          <w:lang w:eastAsia="en-GB"/>
        </w:rPr>
        <w:t>)</w:t>
      </w:r>
      <w:r w:rsidR="003171D9" w:rsidRPr="001B22E2">
        <w:rPr>
          <w:rFonts w:ascii="Times" w:hAnsi="Times" w:cstheme="minorHAnsi"/>
          <w:color w:val="000000"/>
          <w:lang w:eastAsia="en-GB"/>
        </w:rPr>
        <w:fldChar w:fldCharType="end"/>
      </w:r>
      <w:r w:rsidR="005323E1" w:rsidRPr="001B22E2">
        <w:rPr>
          <w:rFonts w:ascii="Times" w:hAnsi="Times" w:cstheme="minorHAnsi"/>
          <w:color w:val="000000"/>
          <w:lang w:eastAsia="en-GB"/>
        </w:rPr>
        <w:t xml:space="preserve"> that imputes missing data in a single cross-section from a time series or from a time-series-cross-sectional data set implementing </w:t>
      </w:r>
      <w:r w:rsidR="007B3FB7" w:rsidRPr="001B22E2">
        <w:rPr>
          <w:rFonts w:ascii="Times" w:hAnsi="Times" w:cstheme="minorHAnsi"/>
          <w:color w:val="000000"/>
          <w:lang w:eastAsia="en-GB"/>
        </w:rPr>
        <w:t xml:space="preserve">a </w:t>
      </w:r>
      <w:r w:rsidR="005323E1" w:rsidRPr="001B22E2">
        <w:rPr>
          <w:rFonts w:ascii="Times" w:hAnsi="Times" w:cstheme="minorHAnsi"/>
          <w:color w:val="000000"/>
          <w:lang w:eastAsia="en-GB"/>
        </w:rPr>
        <w:t xml:space="preserve">bootstrapping-based algorithm. </w:t>
      </w:r>
      <w:r w:rsidR="003171D9" w:rsidRPr="001B22E2">
        <w:rPr>
          <w:rFonts w:ascii="Times" w:hAnsi="Times" w:cstheme="minorHAnsi"/>
          <w:color w:val="000000"/>
          <w:lang w:eastAsia="en-GB"/>
        </w:rPr>
        <w:t xml:space="preserve">For a </w:t>
      </w:r>
      <w:r w:rsidR="005323E1" w:rsidRPr="001B22E2">
        <w:rPr>
          <w:rFonts w:ascii="Times" w:hAnsi="Times" w:cstheme="minorHAnsi"/>
          <w:color w:val="000000"/>
          <w:lang w:eastAsia="en-GB"/>
        </w:rPr>
        <w:t xml:space="preserve">full </w:t>
      </w:r>
      <w:r w:rsidR="003171D9" w:rsidRPr="001B22E2">
        <w:rPr>
          <w:rFonts w:ascii="Times" w:hAnsi="Times" w:cstheme="minorHAnsi"/>
          <w:color w:val="000000"/>
          <w:lang w:eastAsia="en-GB"/>
        </w:rPr>
        <w:t xml:space="preserve">comparison of missing data methods and software to fit incomplete data regression models see </w:t>
      </w:r>
      <w:r w:rsidR="003171D9" w:rsidRPr="001B22E2">
        <w:rPr>
          <w:rFonts w:ascii="Times" w:hAnsi="Times" w:cstheme="minorHAnsi"/>
          <w:color w:val="000000"/>
          <w:lang w:eastAsia="en-GB"/>
        </w:rPr>
        <w:fldChar w:fldCharType="begin"/>
      </w:r>
      <w:r w:rsidR="003171D9" w:rsidRPr="001B22E2">
        <w:rPr>
          <w:rFonts w:ascii="Times" w:hAnsi="Times" w:cstheme="minorHAnsi"/>
          <w:color w:val="000000"/>
          <w:lang w:eastAsia="en-GB"/>
        </w:rPr>
        <w:instrText xml:space="preserve"> ADDIN EN.CITE &lt;EndNote&gt;&lt;Cite AuthorYear="1"&gt;&lt;Author&gt;Horton&lt;/Author&gt;&lt;Year&gt;2007&lt;/Year&gt;&lt;RecNum&gt;108&lt;/RecNum&gt;&lt;DisplayText&gt;Horton and Kleinman (2007)&lt;/DisplayText&gt;&lt;record&gt;&lt;rec-number&gt;108&lt;/rec-number&gt;&lt;foreign-keys&gt;&lt;key app="EN" db-id="epsssa2f9wxed7eszxmxesw95taxaz90tw0d" timestamp="1526795985"&gt;108&lt;/key&gt;&lt;/foreign-keys&gt;&lt;ref-type name="Journal Article"&gt;17&lt;/ref-type&gt;&lt;contributors&gt;&lt;authors&gt;&lt;author&gt;Horton, Nicholas J&lt;/author&gt;&lt;author&gt;Kleinman, Ken P&lt;/author&gt;&lt;/authors&gt;&lt;/contributors&gt;&lt;titles&gt;&lt;title&gt;Much ado about nothing: A comparison of missing data methods and software to fit incomplete data regression models&lt;/title&gt;&lt;secondary-title&gt;The American Statistician&lt;/secondary-title&gt;&lt;/titles&gt;&lt;periodical&gt;&lt;full-title&gt;The American Statistician&lt;/full-title&gt;&lt;/periodical&gt;&lt;pages&gt;79-90&lt;/pages&gt;&lt;volume&gt;61&lt;/volume&gt;&lt;number&gt;1&lt;/number&gt;&lt;dates&gt;&lt;year&gt;2007&lt;/year&gt;&lt;/dates&gt;&lt;isbn&gt;0003-1305&lt;/isbn&gt;&lt;urls&gt;&lt;/urls&gt;&lt;/record&gt;&lt;/Cite&gt;&lt;/EndNote&gt;</w:instrText>
      </w:r>
      <w:r w:rsidR="003171D9" w:rsidRPr="001B22E2">
        <w:rPr>
          <w:rFonts w:ascii="Times" w:hAnsi="Times" w:cstheme="minorHAnsi"/>
          <w:color w:val="000000"/>
          <w:lang w:eastAsia="en-GB"/>
        </w:rPr>
        <w:fldChar w:fldCharType="separate"/>
      </w:r>
      <w:r w:rsidR="003171D9" w:rsidRPr="001B22E2">
        <w:rPr>
          <w:rFonts w:ascii="Times" w:hAnsi="Times" w:cstheme="minorHAnsi"/>
          <w:noProof/>
          <w:color w:val="000000"/>
          <w:lang w:eastAsia="en-GB"/>
        </w:rPr>
        <w:t>Horton and Kleinman (2007)</w:t>
      </w:r>
      <w:r w:rsidR="003171D9" w:rsidRPr="001B22E2">
        <w:rPr>
          <w:rFonts w:ascii="Times" w:hAnsi="Times" w:cstheme="minorHAnsi"/>
          <w:color w:val="000000"/>
          <w:lang w:eastAsia="en-GB"/>
        </w:rPr>
        <w:fldChar w:fldCharType="end"/>
      </w:r>
      <w:r w:rsidR="005323E1" w:rsidRPr="001B22E2">
        <w:rPr>
          <w:rFonts w:ascii="Times" w:hAnsi="Times" w:cstheme="minorHAnsi"/>
          <w:color w:val="000000"/>
          <w:lang w:eastAsia="en-GB"/>
        </w:rPr>
        <w:t xml:space="preserve">. </w:t>
      </w:r>
    </w:p>
    <w:p w14:paraId="477F4CD2" w14:textId="77777777" w:rsidR="0014032D" w:rsidRPr="001B22E2" w:rsidRDefault="004C1633"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To mitigate non-adherence in N-of-1 studies </w:t>
      </w:r>
      <w:r w:rsidR="009737F8" w:rsidRPr="001B22E2">
        <w:rPr>
          <w:rFonts w:ascii="Times" w:hAnsi="Times" w:cstheme="minorHAnsi"/>
          <w:color w:val="000000"/>
          <w:lang w:eastAsia="en-GB"/>
        </w:rPr>
        <w:t>User-Centred Design (UCD</w:t>
      </w:r>
      <w:r w:rsidRPr="001B22E2">
        <w:rPr>
          <w:rFonts w:ascii="Times" w:hAnsi="Times" w:cstheme="minorHAnsi"/>
          <w:color w:val="000000"/>
          <w:lang w:eastAsia="en-GB"/>
        </w:rPr>
        <w:t>)</w:t>
      </w:r>
      <w:r w:rsidR="00E656A1" w:rsidRPr="001B22E2">
        <w:rPr>
          <w:rFonts w:ascii="Times" w:hAnsi="Times" w:cstheme="minorHAnsi"/>
          <w:color w:val="000000"/>
          <w:lang w:eastAsia="en-GB"/>
        </w:rPr>
        <w:t>,</w:t>
      </w:r>
      <w:r w:rsidR="009737F8" w:rsidRPr="001B22E2">
        <w:rPr>
          <w:rFonts w:ascii="Times" w:hAnsi="Times" w:cstheme="minorHAnsi"/>
          <w:color w:val="000000"/>
          <w:lang w:eastAsia="en-GB"/>
        </w:rPr>
        <w:t xml:space="preserve"> also known as participatory design or co-design</w:t>
      </w:r>
      <w:r w:rsidR="00E656A1" w:rsidRPr="001B22E2">
        <w:rPr>
          <w:rFonts w:ascii="Times" w:hAnsi="Times" w:cstheme="minorHAnsi"/>
          <w:color w:val="000000"/>
          <w:lang w:eastAsia="en-GB"/>
        </w:rPr>
        <w:t>,</w:t>
      </w:r>
      <w:r w:rsidRPr="001B22E2">
        <w:rPr>
          <w:rFonts w:ascii="Times" w:hAnsi="Times" w:cstheme="minorHAnsi"/>
          <w:color w:val="000000"/>
          <w:lang w:eastAsia="en-GB"/>
        </w:rPr>
        <w:t xml:space="preserve"> can be used. </w:t>
      </w:r>
      <w:r w:rsidR="009737F8" w:rsidRPr="001B22E2">
        <w:rPr>
          <w:rFonts w:ascii="Times" w:hAnsi="Times" w:cstheme="minorHAnsi"/>
          <w:color w:val="000000"/>
          <w:lang w:eastAsia="en-GB"/>
        </w:rPr>
        <w:t xml:space="preserve"> </w:t>
      </w:r>
      <w:r w:rsidR="00A0008D" w:rsidRPr="001B22E2">
        <w:rPr>
          <w:rFonts w:ascii="Times" w:hAnsi="Times" w:cstheme="minorHAnsi"/>
          <w:color w:val="000000"/>
          <w:lang w:eastAsia="en-GB"/>
        </w:rPr>
        <w:t xml:space="preserve">UCD </w:t>
      </w:r>
      <w:r w:rsidR="009737F8" w:rsidRPr="001B22E2">
        <w:rPr>
          <w:rFonts w:ascii="Times" w:hAnsi="Times" w:cstheme="minorHAnsi"/>
          <w:color w:val="000000"/>
          <w:lang w:eastAsia="en-GB"/>
        </w:rPr>
        <w:t xml:space="preserve">describes design processes in which users influence how a design takes shape </w:t>
      </w:r>
      <w:r w:rsidR="009737F8" w:rsidRPr="001B22E2">
        <w:rPr>
          <w:rFonts w:ascii="Times" w:hAnsi="Times" w:cstheme="minorHAnsi"/>
          <w:color w:val="000000"/>
          <w:lang w:eastAsia="en-GB"/>
        </w:rPr>
        <w:fldChar w:fldCharType="begin"/>
      </w:r>
      <w:r w:rsidR="00BE3FE0" w:rsidRPr="001B22E2">
        <w:rPr>
          <w:rFonts w:ascii="Times" w:hAnsi="Times" w:cstheme="minorHAnsi"/>
          <w:color w:val="000000"/>
          <w:lang w:eastAsia="en-GB"/>
        </w:rPr>
        <w:instrText xml:space="preserve"> ADDIN EN.CITE &lt;EndNote&gt;&lt;Cite&gt;&lt;Author&gt;Abras&lt;/Author&gt;&lt;Year&gt;2004&lt;/Year&gt;&lt;RecNum&gt;48&lt;/RecNum&gt;&lt;DisplayText&gt;(Abras, Maloney-Krichmar, &amp;amp; Preece, 2004)&lt;/DisplayText&gt;&lt;record&gt;&lt;rec-number&gt;48&lt;/rec-number&gt;&lt;foreign-keys&gt;&lt;key app="EN" db-id="epsssa2f9wxed7eszxmxesw95taxaz90tw0d" timestamp="0"&gt;48&lt;/key&gt;&lt;/foreign-keys&gt;&lt;ref-type name="Journal Article"&gt;17&lt;/ref-type&gt;&lt;contributors&gt;&lt;authors&gt;&lt;author&gt;Abras, Chadia&lt;/author&gt;&lt;author&gt;Maloney-Krichmar, Diane&lt;/author&gt;&lt;author&gt;Preece, Jenny&lt;/author&gt;&lt;/authors&gt;&lt;/contributors&gt;&lt;titles&gt;&lt;title&gt;User-centered design&lt;/title&gt;&lt;secondary-title&gt;Bainbridge, W. Encyclopedia of Human-Computer Interaction. Thousand Oaks: Sage Publications&lt;/secondary-title&gt;&lt;/titles&gt;&lt;pages&gt;445-456&lt;/pages&gt;&lt;volume&gt;37&lt;/volume&gt;&lt;number&gt;4&lt;/number&gt;&lt;dates&gt;&lt;year&gt;2004&lt;/year&gt;&lt;/dates&gt;&lt;urls&gt;&lt;/urls&gt;&lt;/record&gt;&lt;/Cite&gt;&lt;/EndNote&gt;</w:instrText>
      </w:r>
      <w:r w:rsidR="009737F8" w:rsidRPr="001B22E2">
        <w:rPr>
          <w:rFonts w:ascii="Times" w:hAnsi="Times" w:cstheme="minorHAnsi"/>
          <w:color w:val="000000"/>
          <w:lang w:eastAsia="en-GB"/>
        </w:rPr>
        <w:fldChar w:fldCharType="separate"/>
      </w:r>
      <w:r w:rsidR="009737F8" w:rsidRPr="001B22E2">
        <w:rPr>
          <w:rFonts w:ascii="Times" w:hAnsi="Times" w:cstheme="minorHAnsi"/>
          <w:noProof/>
          <w:color w:val="000000"/>
          <w:lang w:eastAsia="en-GB"/>
        </w:rPr>
        <w:t>(Abras, Maloney-Krichmar, &amp; Preece, 2004)</w:t>
      </w:r>
      <w:r w:rsidR="009737F8" w:rsidRPr="001B22E2">
        <w:rPr>
          <w:rFonts w:ascii="Times" w:hAnsi="Times" w:cstheme="minorHAnsi"/>
          <w:color w:val="000000"/>
          <w:lang w:eastAsia="en-GB"/>
        </w:rPr>
        <w:fldChar w:fldCharType="end"/>
      </w:r>
      <w:r w:rsidR="009737F8" w:rsidRPr="001B22E2">
        <w:rPr>
          <w:rFonts w:ascii="Times" w:hAnsi="Times" w:cstheme="minorHAnsi"/>
          <w:color w:val="000000"/>
          <w:lang w:eastAsia="en-GB"/>
        </w:rPr>
        <w:t xml:space="preserve">. This includes inviting users to participate in feasibility and usability studies early and often </w:t>
      </w:r>
      <w:r w:rsidR="009737F8" w:rsidRPr="001B22E2">
        <w:rPr>
          <w:rFonts w:ascii="Times" w:hAnsi="Times" w:cstheme="minorHAnsi"/>
          <w:color w:val="000000"/>
          <w:lang w:eastAsia="en-GB"/>
        </w:rPr>
        <w:fldChar w:fldCharType="begin"/>
      </w:r>
      <w:r w:rsidR="009737F8" w:rsidRPr="001B22E2">
        <w:rPr>
          <w:rFonts w:ascii="Times" w:hAnsi="Times" w:cstheme="minorHAnsi"/>
          <w:color w:val="000000"/>
          <w:lang w:eastAsia="en-GB"/>
        </w:rPr>
        <w:instrText xml:space="preserve"> ADDIN EN.CITE &lt;EndNote&gt;&lt;Cite&gt;&lt;Author&gt;Stappers&lt;/Author&gt;&lt;RecNum&gt;28&lt;/RecNum&gt;&lt;DisplayText&gt;(Stappers &amp;amp; Giaccardi, 2017)&lt;/DisplayText&gt;&lt;record&gt;&lt;rec-number&gt;28&lt;/rec-number&gt;&lt;foreign-keys&gt;&lt;key app="EN" db-id="sx9pwt0w9wrrfnetsfmx9fz0t9pws0azsppd" timestamp="1515018291"&gt;28&lt;/key&gt;&lt;/foreign-keys&gt;&lt;ref-type name="Journal Article"&gt;17&lt;/ref-type&gt;&lt;contributors&gt;&lt;authors&gt;&lt;author&gt;Stappers, Pieter&lt;/author&gt;&lt;author&gt;Giaccardi, Elisa&lt;/author&gt;&lt;/authors&gt;&lt;/contributors&gt;&lt;titles&gt;&lt;title&gt;The Encyclopedia of Human-Computer Interaction, 43. Research through Design&lt;/title&gt;&lt;/titles&gt;&lt;dates&gt;&lt;year&gt;2017&lt;/year&gt;&lt;/dates&gt;&lt;urls&gt;&lt;/urls&gt;&lt;/record&gt;&lt;/Cite&gt;&lt;/EndNote&gt;</w:instrText>
      </w:r>
      <w:r w:rsidR="009737F8" w:rsidRPr="001B22E2">
        <w:rPr>
          <w:rFonts w:ascii="Times" w:hAnsi="Times" w:cstheme="minorHAnsi"/>
          <w:color w:val="000000"/>
          <w:lang w:eastAsia="en-GB"/>
        </w:rPr>
        <w:fldChar w:fldCharType="separate"/>
      </w:r>
      <w:r w:rsidR="009737F8" w:rsidRPr="001B22E2">
        <w:rPr>
          <w:rFonts w:ascii="Times" w:hAnsi="Times" w:cstheme="minorHAnsi"/>
          <w:noProof/>
          <w:color w:val="000000"/>
          <w:lang w:eastAsia="en-GB"/>
        </w:rPr>
        <w:t>(Stappers &amp; Giaccardi, 2017)</w:t>
      </w:r>
      <w:r w:rsidR="009737F8" w:rsidRPr="001B22E2">
        <w:rPr>
          <w:rFonts w:ascii="Times" w:hAnsi="Times" w:cstheme="minorHAnsi"/>
          <w:color w:val="000000"/>
          <w:lang w:eastAsia="en-GB"/>
        </w:rPr>
        <w:fldChar w:fldCharType="end"/>
      </w:r>
      <w:r w:rsidR="007B3FB7" w:rsidRPr="001B22E2">
        <w:rPr>
          <w:rFonts w:ascii="Times" w:hAnsi="Times" w:cstheme="minorHAnsi"/>
          <w:color w:val="000000"/>
          <w:lang w:eastAsia="en-GB"/>
        </w:rPr>
        <w:t xml:space="preserve"> and can </w:t>
      </w:r>
      <w:r w:rsidRPr="001B22E2">
        <w:rPr>
          <w:rFonts w:ascii="Times" w:hAnsi="Times" w:cstheme="minorHAnsi"/>
          <w:color w:val="000000"/>
          <w:lang w:eastAsia="en-GB"/>
        </w:rPr>
        <w:t xml:space="preserve">also </w:t>
      </w:r>
      <w:r w:rsidR="007B3FB7" w:rsidRPr="001B22E2">
        <w:rPr>
          <w:rFonts w:ascii="Times" w:hAnsi="Times" w:cstheme="minorHAnsi"/>
          <w:color w:val="000000"/>
          <w:lang w:eastAsia="en-GB"/>
        </w:rPr>
        <w:t>include users nominating their own predictor variables of measurement based on their experiences</w:t>
      </w:r>
      <w:r w:rsidR="009737F8" w:rsidRPr="001B22E2">
        <w:rPr>
          <w:rFonts w:ascii="Times" w:hAnsi="Times" w:cstheme="minorHAnsi"/>
          <w:color w:val="000000"/>
          <w:lang w:eastAsia="en-GB"/>
        </w:rPr>
        <w:t xml:space="preserve">. </w:t>
      </w:r>
      <w:r w:rsidR="00A0008D" w:rsidRPr="001B22E2">
        <w:rPr>
          <w:rFonts w:ascii="Times" w:hAnsi="Times" w:cstheme="minorHAnsi"/>
          <w:color w:val="000000"/>
          <w:lang w:eastAsia="en-GB"/>
        </w:rPr>
        <w:t xml:space="preserve">This design </w:t>
      </w:r>
      <w:r w:rsidR="009737F8" w:rsidRPr="001B22E2">
        <w:rPr>
          <w:rFonts w:ascii="Times" w:hAnsi="Times" w:cstheme="minorHAnsi"/>
          <w:color w:val="000000"/>
          <w:lang w:eastAsia="en-GB"/>
        </w:rPr>
        <w:t xml:space="preserve">is often advocated as a </w:t>
      </w:r>
      <w:r w:rsidR="009737F8" w:rsidRPr="001B22E2">
        <w:rPr>
          <w:rFonts w:ascii="Times" w:hAnsi="Times" w:cstheme="minorHAnsi"/>
          <w:color w:val="000000"/>
          <w:lang w:eastAsia="en-GB"/>
        </w:rPr>
        <w:lastRenderedPageBreak/>
        <w:t>method to increase acceptance and uptake of the final</w:t>
      </w:r>
      <w:r w:rsidR="00223613" w:rsidRPr="001B22E2">
        <w:rPr>
          <w:rFonts w:ascii="Times" w:hAnsi="Times" w:cstheme="minorHAnsi"/>
          <w:color w:val="000000"/>
          <w:lang w:eastAsia="en-GB"/>
        </w:rPr>
        <w:t xml:space="preserve"> study/intervention</w:t>
      </w:r>
      <w:r w:rsidR="009737F8" w:rsidRPr="001B22E2">
        <w:rPr>
          <w:rFonts w:ascii="Times" w:hAnsi="Times" w:cstheme="minorHAnsi"/>
          <w:color w:val="000000"/>
          <w:lang w:eastAsia="en-GB"/>
        </w:rPr>
        <w:t xml:space="preserve">, which results from the </w:t>
      </w:r>
      <w:r w:rsidR="00A0008D" w:rsidRPr="001B22E2">
        <w:rPr>
          <w:rFonts w:ascii="Times" w:hAnsi="Times" w:cstheme="minorHAnsi"/>
          <w:color w:val="000000"/>
          <w:lang w:eastAsia="en-GB"/>
        </w:rPr>
        <w:t xml:space="preserve">engaging </w:t>
      </w:r>
      <w:r w:rsidR="009737F8" w:rsidRPr="001B22E2">
        <w:rPr>
          <w:rFonts w:ascii="Times" w:hAnsi="Times" w:cstheme="minorHAnsi"/>
          <w:color w:val="000000"/>
          <w:lang w:eastAsia="en-GB"/>
        </w:rPr>
        <w:t xml:space="preserve">users involved in a </w:t>
      </w:r>
      <w:r w:rsidR="00A0008D" w:rsidRPr="001B22E2">
        <w:rPr>
          <w:rFonts w:ascii="Times" w:hAnsi="Times" w:cstheme="minorHAnsi"/>
          <w:color w:val="000000"/>
          <w:lang w:eastAsia="en-GB"/>
        </w:rPr>
        <w:t xml:space="preserve">project </w:t>
      </w:r>
      <w:r w:rsidR="009737F8" w:rsidRPr="001B22E2">
        <w:rPr>
          <w:rFonts w:ascii="Times" w:hAnsi="Times" w:cstheme="minorHAnsi"/>
          <w:color w:val="000000"/>
          <w:lang w:eastAsia="en-GB"/>
        </w:rPr>
        <w:t xml:space="preserve">design </w:t>
      </w:r>
      <w:r w:rsidR="005323E1" w:rsidRPr="001B22E2">
        <w:rPr>
          <w:rFonts w:ascii="Times" w:hAnsi="Times" w:cstheme="minorHAnsi"/>
          <w:color w:val="000000"/>
          <w:lang w:eastAsia="en-GB"/>
        </w:rPr>
        <w:fldChar w:fldCharType="begin"/>
      </w:r>
      <w:r w:rsidR="005323E1" w:rsidRPr="001B22E2">
        <w:rPr>
          <w:rFonts w:ascii="Times" w:hAnsi="Times" w:cstheme="minorHAnsi"/>
          <w:color w:val="000000"/>
          <w:lang w:eastAsia="en-GB"/>
        </w:rPr>
        <w:instrText xml:space="preserve"> ADDIN EN.CITE &lt;EndNote&gt;&lt;Cite&gt;&lt;Author&gt;Kent&lt;/Author&gt;&lt;Year&gt;2018&lt;/Year&gt;&lt;RecNum&gt;111&lt;/RecNum&gt;&lt;Prefix&gt;e.g.`, &lt;/Prefix&gt;&lt;DisplayText&gt;(e.g., Kent &amp;amp; Bush, 2018)&lt;/DisplayText&gt;&lt;record&gt;&lt;rec-number&gt;111&lt;/rec-number&gt;&lt;foreign-keys&gt;&lt;key app="EN" db-id="epsssa2f9wxed7eszxmxesw95taxaz90tw0d" timestamp="1526796552"&gt;111&lt;/key&gt;&lt;/foreign-keys&gt;&lt;ref-type name="Book Section"&gt;5&lt;/ref-type&gt;&lt;contributors&gt;&lt;authors&gt;&lt;author&gt;Kent, Anthony&lt;/author&gt;&lt;author&gt;Bush, Peta&lt;/author&gt;&lt;/authors&gt;&lt;/contributors&gt;&lt;titles&gt;&lt;title&gt;Co-Designing for Care: Craft and Wearable Wellbeing&lt;/title&gt;&lt;secondary-title&gt;Quantified Lives and Vital Data&lt;/secondary-title&gt;&lt;/titles&gt;&lt;pages&gt;251-280&lt;/pages&gt;&lt;dates&gt;&lt;year&gt;2018&lt;/year&gt;&lt;/dates&gt;&lt;publisher&gt;Springer&lt;/publisher&gt;&lt;urls&gt;&lt;/urls&gt;&lt;/record&gt;&lt;/Cite&gt;&lt;/EndNote&gt;</w:instrText>
      </w:r>
      <w:r w:rsidR="005323E1" w:rsidRPr="001B22E2">
        <w:rPr>
          <w:rFonts w:ascii="Times" w:hAnsi="Times" w:cstheme="minorHAnsi"/>
          <w:color w:val="000000"/>
          <w:lang w:eastAsia="en-GB"/>
        </w:rPr>
        <w:fldChar w:fldCharType="separate"/>
      </w:r>
      <w:r w:rsidR="005323E1" w:rsidRPr="001B22E2">
        <w:rPr>
          <w:rFonts w:ascii="Times" w:hAnsi="Times" w:cstheme="minorHAnsi"/>
          <w:noProof/>
          <w:color w:val="000000"/>
          <w:lang w:eastAsia="en-GB"/>
        </w:rPr>
        <w:t>(e.g., Kent &amp; Bush, 2018)</w:t>
      </w:r>
      <w:r w:rsidR="005323E1" w:rsidRPr="001B22E2">
        <w:rPr>
          <w:rFonts w:ascii="Times" w:hAnsi="Times" w:cstheme="minorHAnsi"/>
          <w:color w:val="000000"/>
          <w:lang w:eastAsia="en-GB"/>
        </w:rPr>
        <w:fldChar w:fldCharType="end"/>
      </w:r>
      <w:r w:rsidR="005323E1" w:rsidRPr="001B22E2">
        <w:rPr>
          <w:rFonts w:ascii="Times" w:hAnsi="Times" w:cstheme="minorHAnsi"/>
          <w:color w:val="000000"/>
          <w:lang w:eastAsia="en-GB"/>
        </w:rPr>
        <w:t xml:space="preserve">. </w:t>
      </w:r>
      <w:r w:rsidR="001D4605" w:rsidRPr="001B22E2">
        <w:rPr>
          <w:rFonts w:ascii="Times" w:hAnsi="Times" w:cstheme="minorHAnsi"/>
          <w:color w:val="000000"/>
          <w:lang w:eastAsia="en-GB"/>
        </w:rPr>
        <w:t>A further feasible option is using objectively measured data from unobtrusive measurement using technologies such as smartphones and wearables. While measuring an individual’s physical activity using accelerometers is well established and practiced, new approaches, such as gesture recognition to identify instances of smoking</w:t>
      </w:r>
      <w:r w:rsidR="009D0096" w:rsidRPr="001B22E2">
        <w:rPr>
          <w:rFonts w:ascii="Times" w:hAnsi="Times" w:cstheme="minorHAnsi"/>
          <w:color w:val="000000"/>
          <w:lang w:eastAsia="en-GB"/>
        </w:rPr>
        <w:t xml:space="preserve"> </w:t>
      </w:r>
      <w:r w:rsidR="009D0096" w:rsidRPr="001B22E2">
        <w:rPr>
          <w:rFonts w:ascii="Times" w:hAnsi="Times" w:cstheme="minorHAnsi"/>
          <w:color w:val="000000"/>
          <w:lang w:eastAsia="en-GB"/>
        </w:rPr>
        <w:fldChar w:fldCharType="begin"/>
      </w:r>
      <w:r w:rsidR="009D0096" w:rsidRPr="001B22E2">
        <w:rPr>
          <w:rFonts w:ascii="Times" w:hAnsi="Times" w:cstheme="minorHAnsi"/>
          <w:color w:val="000000"/>
          <w:lang w:eastAsia="en-GB"/>
        </w:rPr>
        <w:instrText xml:space="preserve"> ADDIN EN.CITE &lt;EndNote&gt;&lt;Cite&gt;&lt;Author&gt;Skinner&lt;/Author&gt;&lt;Year&gt;2018&lt;/Year&gt;&lt;RecNum&gt;128&lt;/RecNum&gt;&lt;DisplayText&gt;(Skinner, Stone, Doughty, &amp;amp; Munafò, 2018)&lt;/DisplayText&gt;&lt;record&gt;&lt;rec-number&gt;128&lt;/rec-number&gt;&lt;foreign-keys&gt;&lt;key app="EN" db-id="epsssa2f9wxed7eszxmxesw95taxaz90tw0d" timestamp="1531108420"&gt;128&lt;/key&gt;&lt;/foreign-keys&gt;&lt;ref-type name="Journal Article"&gt;17&lt;/ref-type&gt;&lt;contributors&gt;&lt;authors&gt;&lt;author&gt;Skinner, A.L.&lt;/author&gt;&lt;author&gt;Stone, C.J.&lt;/author&gt;&lt;author&gt;Doughty, H.&lt;/author&gt;&lt;author&gt;Munafò, M.R.&lt;/author&gt;&lt;/authors&gt;&lt;/contributors&gt;&lt;titles&gt;&lt;title&gt;StopWatch: The preliminary evaluation of a smartwatch-based system for passive detection of cigarette smoking&lt;/title&gt;&lt;secondary-title&gt;Nicotine &amp;amp; Tobacco Research&lt;/secondary-title&gt;&lt;/titles&gt;&lt;periodical&gt;&lt;full-title&gt;nicotine &amp;amp; tobacco research&lt;/full-title&gt;&lt;/periodical&gt;&lt;pages&gt;5&lt;/pages&gt;&lt;volume&gt;1&lt;/volume&gt;&lt;dates&gt;&lt;year&gt;2018&lt;/year&gt;&lt;/dates&gt;&lt;urls&gt;&lt;/urls&gt;&lt;/record&gt;&lt;/Cite&gt;&lt;/EndNote&gt;</w:instrText>
      </w:r>
      <w:r w:rsidR="009D0096" w:rsidRPr="001B22E2">
        <w:rPr>
          <w:rFonts w:ascii="Times" w:hAnsi="Times" w:cstheme="minorHAnsi"/>
          <w:color w:val="000000"/>
          <w:lang w:eastAsia="en-GB"/>
        </w:rPr>
        <w:fldChar w:fldCharType="separate"/>
      </w:r>
      <w:r w:rsidR="009D0096" w:rsidRPr="001B22E2">
        <w:rPr>
          <w:rFonts w:ascii="Times" w:hAnsi="Times" w:cstheme="minorHAnsi"/>
          <w:noProof/>
          <w:color w:val="000000"/>
          <w:lang w:eastAsia="en-GB"/>
        </w:rPr>
        <w:t>(Skinner, Stone, Doughty, &amp; Munafò, 2018)</w:t>
      </w:r>
      <w:r w:rsidR="009D0096" w:rsidRPr="001B22E2">
        <w:rPr>
          <w:rFonts w:ascii="Times" w:hAnsi="Times" w:cstheme="minorHAnsi"/>
          <w:color w:val="000000"/>
          <w:lang w:eastAsia="en-GB"/>
        </w:rPr>
        <w:fldChar w:fldCharType="end"/>
      </w:r>
      <w:r w:rsidR="007361A6" w:rsidRPr="001B22E2">
        <w:rPr>
          <w:rFonts w:ascii="Times" w:hAnsi="Times" w:cstheme="minorHAnsi"/>
          <w:color w:val="000000"/>
          <w:lang w:eastAsia="en-GB"/>
        </w:rPr>
        <w:t xml:space="preserve"> </w:t>
      </w:r>
      <w:r w:rsidR="001D4605" w:rsidRPr="001B22E2">
        <w:rPr>
          <w:rFonts w:ascii="Times" w:hAnsi="Times" w:cstheme="minorHAnsi"/>
          <w:color w:val="000000"/>
          <w:lang w:eastAsia="en-GB"/>
        </w:rPr>
        <w:t xml:space="preserve">offer opportunities for high rates of behavioural measurement. </w:t>
      </w:r>
    </w:p>
    <w:p w14:paraId="79B2E489" w14:textId="77777777" w:rsidR="002E752B" w:rsidRPr="00561C26" w:rsidRDefault="002E752B" w:rsidP="001B22E2">
      <w:pPr>
        <w:spacing w:line="480" w:lineRule="auto"/>
        <w:rPr>
          <w:rFonts w:ascii="Times" w:hAnsi="Times" w:cstheme="minorHAnsi"/>
          <w:b/>
          <w:lang w:eastAsia="en-GB"/>
        </w:rPr>
      </w:pPr>
      <w:r w:rsidRPr="00561C26">
        <w:rPr>
          <w:rFonts w:ascii="Times" w:hAnsi="Times" w:cstheme="minorHAnsi"/>
          <w:b/>
          <w:bCs/>
          <w:color w:val="000000"/>
          <w:lang w:eastAsia="en-GB"/>
        </w:rPr>
        <w:t xml:space="preserve">Challenge </w:t>
      </w:r>
      <w:r w:rsidR="004C1633" w:rsidRPr="00561C26">
        <w:rPr>
          <w:rFonts w:ascii="Times" w:hAnsi="Times" w:cstheme="minorHAnsi"/>
          <w:b/>
          <w:bCs/>
          <w:color w:val="000000"/>
          <w:lang w:eastAsia="en-GB"/>
        </w:rPr>
        <w:t>2</w:t>
      </w:r>
      <w:r w:rsidRPr="00561C26">
        <w:rPr>
          <w:rFonts w:ascii="Times" w:hAnsi="Times" w:cstheme="minorHAnsi"/>
          <w:b/>
          <w:bCs/>
          <w:color w:val="000000"/>
          <w:lang w:eastAsia="en-GB"/>
        </w:rPr>
        <w:t xml:space="preserve">: </w:t>
      </w:r>
      <w:r w:rsidRPr="00561C26">
        <w:rPr>
          <w:rFonts w:ascii="Times" w:hAnsi="Times" w:cstheme="minorHAnsi"/>
          <w:b/>
          <w:iCs/>
          <w:color w:val="000000"/>
          <w:lang w:eastAsia="en-GB"/>
        </w:rPr>
        <w:t xml:space="preserve">Calculating power/sample size </w:t>
      </w:r>
    </w:p>
    <w:p w14:paraId="5EF64A36" w14:textId="77777777" w:rsidR="0014032D" w:rsidRPr="001B22E2" w:rsidRDefault="002E752B"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Power analysis has been argued to be the most important statistical procedure when planning a study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&lt;EndNote&gt;&lt;Cite&gt;&lt;Author&gt;Bolger&lt;/Author&gt;&lt;RecNum&gt;4&lt;/RecNum&gt;&lt;DisplayText&gt;(Bolger &amp;amp; Laurenceau, 2013)&lt;/DisplayText&gt;&lt;record&gt;&lt;rec-number&gt;4&lt;/rec-number&gt;&lt;foreign-keys&gt;&lt;key app="EN" db-id="sx9pwt0w9wrrfnetsfmx9fz0t9pws0azsppd" timestamp="1515014313"&gt;4&lt;/key&gt;&lt;/foreign-keys&gt;&lt;ref-type name="Journal Article"&gt;17&lt;/ref-type&gt;&lt;contributors&gt;&lt;authors&gt;&lt;author&gt;Bolger, N&lt;/author&gt;&lt;author&gt;Laurenceau, JP&lt;/author&gt;&lt;/authors&gt;&lt;/contributors&gt;&lt;titles&gt;&lt;title&gt;Intensive longitudinal methods: an introduction to diary and experience sampling research. 2013&lt;/title&gt;&lt;secondary-title&gt;New York: Guilford&lt;/secondary-title&gt;&lt;/titles&gt;&lt;periodical&gt;&lt;full-title&gt;New York: Guilford&lt;/full-title&gt;&lt;/periodical&gt;&lt;dates&gt;&lt;year&gt;2013&lt;/year&gt;&lt;/dates&gt;&lt;urls&gt;&lt;/urls&gt;&lt;/record&gt;&lt;/Cite&gt;&lt;/EndNote&gt;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(Bolger &amp; Laurenceau, 2013)</w:t>
      </w:r>
      <w:r w:rsidRPr="001B22E2">
        <w:rPr>
          <w:rFonts w:ascii="Times" w:hAnsi="Times" w:cstheme="minorHAnsi"/>
          <w:color w:val="000000"/>
          <w:lang w:eastAsia="en-GB"/>
        </w:rPr>
        <w:fldChar w:fldCharType="end"/>
      </w:r>
      <w:r w:rsidR="00A42772" w:rsidRPr="001B22E2">
        <w:rPr>
          <w:rFonts w:ascii="Times" w:hAnsi="Times" w:cstheme="minorHAnsi"/>
          <w:color w:val="000000"/>
          <w:lang w:eastAsia="en-GB"/>
        </w:rPr>
        <w:t>. For N-of-1 studies, conducting power</w:t>
      </w:r>
      <w:r w:rsidRPr="001B22E2">
        <w:rPr>
          <w:rFonts w:ascii="Times" w:hAnsi="Times" w:cstheme="minorHAnsi"/>
          <w:color w:val="000000"/>
          <w:lang w:eastAsia="en-GB"/>
        </w:rPr>
        <w:t xml:space="preserve"> analyses </w:t>
      </w:r>
      <w:r w:rsidR="00A42772" w:rsidRPr="001B22E2">
        <w:rPr>
          <w:rFonts w:ascii="Times" w:hAnsi="Times" w:cstheme="minorHAnsi"/>
          <w:color w:val="000000"/>
          <w:lang w:eastAsia="en-GB"/>
        </w:rPr>
        <w:t xml:space="preserve">can be complex </w:t>
      </w:r>
      <w:r w:rsidRPr="001B22E2">
        <w:rPr>
          <w:rFonts w:ascii="Times" w:hAnsi="Times" w:cstheme="minorHAnsi"/>
          <w:color w:val="000000"/>
          <w:lang w:eastAsia="en-GB"/>
        </w:rPr>
        <w:t xml:space="preserve">for several reasons. First, power has to be estimated for all levels of analysis, i.e., within participants, and, where of interest, between participants (and potentially further levels, e.g., schools). Second, conducting a power analysis for an N-of-1 study requires in-depth knowledge of the statistical procedures to analyse N-of-1 data. Fortunately, there are resources available that provide hands-on explanations of how to conduct power analyses for N-of-1 studies.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 AuthorYear="1"&gt;&lt;Author&gt;Bolger&lt;/Author&gt;&lt;Year&gt;2012&lt;/Year&gt;&lt;RecNum&gt;43&lt;/RecNum&gt;&lt;DisplayText&gt;Bolger, Stadler, and Laurenceau (2012)&lt;/DisplayText&gt;&lt;record&gt;&lt;rec-number&gt;43&lt;/rec-number&gt;&lt;foreign-keys&gt;&lt;key app="EN" db-id="sx9pwt0w9wrrfnetsfmx9fz0t9pws0azsppd" timestamp="1515023132"&gt;43&lt;/key&gt;&lt;/foreign-keys&gt;&lt;ref-type name="Journal Article"&gt;17&lt;/ref-type&gt;&lt;contributors&gt;&lt;authors&gt;&lt;author&gt;Bolger, N&lt;/author&gt;&lt;author&gt;Stadler, G&lt;/author&gt;&lt;author&gt;Laurenceau, J&lt;/author&gt;&lt;/authors&gt;&lt;/contributors&gt;&lt;titles&gt;&lt;title&gt;Power analysis for intensive longitudinal studies&lt;/title&gt;&lt;/titles&gt;&lt;dates&gt;&lt;year&gt;2012&lt;/year&gt;&lt;/dates&gt;&lt;isbn&gt;1609187474&lt;/isbn&gt;&lt;urls&gt;&lt;/urls&gt;&lt;/record&gt;&lt;/Cite&gt;&lt;/EndNote&gt;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Bolger, Stadler, and Laurenceau (2012)</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and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 AuthorYear="1"&gt;&lt;Author&gt;Bolger&lt;/Author&gt;&lt;Year&gt;2013&lt;/Year&gt;&lt;RecNum&gt;4&lt;/RecNum&gt;&lt;DisplayText&gt;Bolger and Laurenceau (2013)&lt;/DisplayText&gt;&lt;record&gt;&lt;rec-number&gt;4&lt;/rec-number&gt;&lt;foreign-keys&gt;&lt;key app="EN" db-id="sx9pwt0w9wrrfnetsfmx9fz0t9pws0azsppd" timestamp="1515014313"&gt;4&lt;/key&gt;&lt;/foreign-keys&gt;&lt;ref-type name="Journal Article"&gt;17&lt;/ref-type&gt;&lt;contributors&gt;&lt;authors&gt;&lt;author&gt;Bolger, N&lt;/author&gt;&lt;author&gt;Laurenceau, JP&lt;/author&gt;&lt;/authors&gt;&lt;/contributors&gt;&lt;titles&gt;&lt;title&gt;Intensive longitudinal methods: an introduction to diary and experience sampling research. 2013&lt;/title&gt;&lt;secondary-title&gt;New York: Guilford&lt;/secondary-title&gt;&lt;/titles&gt;&lt;periodical&gt;&lt;full-title&gt;New York: Guilford&lt;/full-title&gt;&lt;/periodical&gt;&lt;dates&gt;&lt;year&gt;2013&lt;/year&gt;&lt;/dates&gt;&lt;urls&gt;&lt;/urls&gt;&lt;/record&gt;&lt;/Cite&gt;&lt;/EndNote&gt;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Bolger and Laurenceau (2013)</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for example, offer a step-by-step approach to conduct power analysis using simulations in </w:t>
      </w:r>
      <w:proofErr w:type="spellStart"/>
      <w:r w:rsidRPr="001B22E2">
        <w:rPr>
          <w:rFonts w:ascii="Times" w:hAnsi="Times" w:cstheme="minorHAnsi"/>
          <w:color w:val="000000"/>
          <w:lang w:eastAsia="en-GB"/>
        </w:rPr>
        <w:t>Mplus</w:t>
      </w:r>
      <w:proofErr w:type="spellEnd"/>
      <w:r w:rsidRPr="001B22E2">
        <w:rPr>
          <w:rFonts w:ascii="Times" w:hAnsi="Times" w:cstheme="minorHAnsi"/>
          <w:color w:val="000000"/>
          <w:lang w:eastAsia="en-GB"/>
        </w:rPr>
        <w:t xml:space="preserve">. Third, and perhaps most critically, N-of-1 power analyses require the assumptions about many more parameters than simpler observational and experimental studies, such as </w:t>
      </w:r>
      <w:r w:rsidR="00055BC5" w:rsidRPr="001B22E2">
        <w:rPr>
          <w:rFonts w:ascii="Times" w:hAnsi="Times" w:cstheme="minorHAnsi"/>
          <w:color w:val="000000"/>
          <w:lang w:eastAsia="en-GB"/>
        </w:rPr>
        <w:t>effect heterogeneity</w:t>
      </w:r>
      <w:r w:rsidRPr="001B22E2">
        <w:rPr>
          <w:rFonts w:ascii="Times" w:hAnsi="Times" w:cstheme="minorHAnsi"/>
          <w:color w:val="000000"/>
          <w:lang w:eastAsia="en-GB"/>
        </w:rPr>
        <w:t xml:space="preserve">. Information about these parameters is often not available in the literature as N-of-1 studies in health psychology are still rare, and sometimes researchers fail to report all model parameters. Informed guesses about estimates are therefore often necessary. Some authors like </w:t>
      </w:r>
      <w:r w:rsidR="00FF11DB" w:rsidRPr="001B22E2">
        <w:rPr>
          <w:rFonts w:ascii="Times" w:hAnsi="Times" w:cstheme="minorHAnsi"/>
          <w:color w:val="000000"/>
          <w:lang w:eastAsia="en-GB"/>
        </w:rPr>
        <w:fldChar w:fldCharType="begin"/>
      </w:r>
      <w:r w:rsidR="00FF11DB" w:rsidRPr="001B22E2">
        <w:rPr>
          <w:rFonts w:ascii="Times" w:hAnsi="Times" w:cstheme="minorHAnsi"/>
          <w:color w:val="000000"/>
          <w:lang w:eastAsia="en-GB"/>
        </w:rPr>
        <w:instrText xml:space="preserve"> ADDIN EN.CITE &lt;EndNote&gt;&lt;Cite AuthorYear="1"&gt;&lt;Author&gt;Chen&lt;/Author&gt;&lt;Year&gt;2014&lt;/Year&gt;&lt;RecNum&gt;2348&lt;/RecNum&gt;&lt;DisplayText&gt;Chen and Chen (2014)&lt;/DisplayText&gt;&lt;record&gt;&lt;rec-number&gt;2348&lt;/rec-number&gt;&lt;foreign-keys&gt;&lt;key app="EN" db-id="50wxdpzd9vd5r7e9t5b595djrfpttrxw9avp" timestamp="1527727800"&gt;2348&lt;/key&gt;&lt;/foreign-keys&gt;&lt;ref-type name="Journal Article"&gt;17&lt;/ref-type&gt;&lt;contributors&gt;&lt;authors&gt;&lt;author&gt;Chen, Xinlin&lt;/author&gt;&lt;author&gt;Chen, Pingyan&lt;/author&gt;&lt;/authors&gt;&lt;/contributors&gt;&lt;titles&gt;&lt;title&gt;A comparison of four methods for the analysis of N-of-1 trials&lt;/title&gt;&lt;secondary-title&gt;PloS one&lt;/secondary-title&gt;&lt;/titles&gt;&lt;periodical&gt;&lt;full-title&gt;PLoS ONE&lt;/full-title&gt;&lt;abbr-1&gt;PLoS One&lt;/abbr-1&gt;&lt;abbr-2&gt;PLoS One&lt;/abbr-2&gt;&lt;/periodical&gt;&lt;pages&gt;e87752&lt;/pages&gt;&lt;volume&gt;9&lt;/volume&gt;&lt;number&gt;2&lt;/number&gt;&lt;dates&gt;&lt;year&gt;2014&lt;/year&gt;&lt;/dates&gt;&lt;isbn&gt;1932-6203&lt;/isbn&gt;&lt;urls&gt;&lt;/urls&gt;&lt;/record&gt;&lt;/Cite&gt;&lt;/EndNote&gt;</w:instrText>
      </w:r>
      <w:r w:rsidR="00FF11DB" w:rsidRPr="001B22E2">
        <w:rPr>
          <w:rFonts w:ascii="Times" w:hAnsi="Times" w:cstheme="minorHAnsi"/>
          <w:color w:val="000000"/>
          <w:lang w:eastAsia="en-GB"/>
        </w:rPr>
        <w:fldChar w:fldCharType="separate"/>
      </w:r>
      <w:r w:rsidR="00FF11DB" w:rsidRPr="001B22E2">
        <w:rPr>
          <w:rFonts w:ascii="Times" w:hAnsi="Times" w:cstheme="minorHAnsi"/>
          <w:noProof/>
          <w:color w:val="000000"/>
          <w:lang w:eastAsia="en-GB"/>
        </w:rPr>
        <w:t>Chen and Chen (2014)</w:t>
      </w:r>
      <w:r w:rsidR="00FF11DB" w:rsidRPr="001B22E2">
        <w:rPr>
          <w:rFonts w:ascii="Times" w:hAnsi="Times" w:cstheme="minorHAnsi"/>
          <w:color w:val="000000"/>
          <w:lang w:eastAsia="en-GB"/>
        </w:rPr>
        <w:fldChar w:fldCharType="end"/>
      </w:r>
      <w:r w:rsidR="00FF11DB" w:rsidRPr="001B22E2">
        <w:rPr>
          <w:rFonts w:ascii="Times" w:hAnsi="Times" w:cstheme="minorHAnsi"/>
          <w:color w:val="000000"/>
          <w:lang w:eastAsia="en-GB"/>
        </w:rPr>
        <w:t xml:space="preserve"> c</w:t>
      </w:r>
      <w:r w:rsidRPr="001B22E2">
        <w:rPr>
          <w:rFonts w:ascii="Times" w:hAnsi="Times" w:cstheme="minorHAnsi"/>
          <w:color w:val="000000"/>
          <w:lang w:eastAsia="en-GB"/>
        </w:rPr>
        <w:t>onclude from the results of their simulation study that</w:t>
      </w:r>
      <w:r w:rsidRPr="001B22E2">
        <w:rPr>
          <w:rFonts w:ascii="Times" w:hAnsi="Times" w:cstheme="minorHAnsi"/>
        </w:rPr>
        <w:t xml:space="preserve"> </w:t>
      </w:r>
      <w:r w:rsidRPr="001B22E2">
        <w:rPr>
          <w:rFonts w:ascii="Times" w:hAnsi="Times" w:cstheme="minorHAnsi"/>
          <w:color w:val="000000"/>
          <w:lang w:eastAsia="en-GB"/>
        </w:rPr>
        <w:t xml:space="preserve">individual design of N-of-1 </w:t>
      </w:r>
      <w:r w:rsidR="00FB4BFF" w:rsidRPr="001B22E2">
        <w:rPr>
          <w:rFonts w:ascii="Times" w:hAnsi="Times" w:cstheme="minorHAnsi"/>
          <w:color w:val="000000"/>
          <w:lang w:eastAsia="en-GB"/>
        </w:rPr>
        <w:t xml:space="preserve">studies </w:t>
      </w:r>
      <w:r w:rsidRPr="001B22E2">
        <w:rPr>
          <w:rFonts w:ascii="Times" w:hAnsi="Times" w:cstheme="minorHAnsi"/>
          <w:color w:val="000000"/>
          <w:lang w:eastAsia="en-GB"/>
        </w:rPr>
        <w:t>should not be considered unless the effect size is sufficiently large</w:t>
      </w:r>
      <w:r w:rsidR="00E37047" w:rsidRPr="001B22E2">
        <w:rPr>
          <w:rFonts w:ascii="Times" w:hAnsi="Times" w:cstheme="minorHAnsi"/>
          <w:color w:val="000000"/>
          <w:lang w:eastAsia="en-GB"/>
        </w:rPr>
        <w:t>.</w:t>
      </w:r>
      <w:r w:rsidRPr="001B22E2">
        <w:rPr>
          <w:rFonts w:ascii="Times" w:hAnsi="Times" w:cstheme="minorHAnsi"/>
          <w:color w:val="000000"/>
          <w:lang w:eastAsia="en-GB"/>
        </w:rPr>
        <w:t xml:space="preserve"> </w:t>
      </w:r>
      <w:r w:rsidR="00E80F4B" w:rsidRPr="001B22E2">
        <w:rPr>
          <w:rFonts w:ascii="Times" w:hAnsi="Times" w:cstheme="minorHAnsi"/>
          <w:color w:val="000000"/>
          <w:lang w:eastAsia="en-GB"/>
        </w:rPr>
        <w:t xml:space="preserve">If using analysis techniques such as Autoregressive </w:t>
      </w:r>
      <w:r w:rsidR="00E80F4B" w:rsidRPr="001B22E2">
        <w:rPr>
          <w:rFonts w:ascii="Times" w:hAnsi="Times" w:cstheme="minorHAnsi"/>
          <w:color w:val="000000"/>
          <w:lang w:eastAsia="en-GB"/>
        </w:rPr>
        <w:lastRenderedPageBreak/>
        <w:t xml:space="preserve">Integrated Moving Average (ARIMA) models, some have recommended </w:t>
      </w:r>
      <w:r w:rsidR="00866B3F" w:rsidRPr="001B22E2">
        <w:rPr>
          <w:rFonts w:ascii="Times" w:hAnsi="Times" w:cstheme="minorHAnsi"/>
          <w:color w:val="000000"/>
          <w:lang w:eastAsia="en-GB"/>
        </w:rPr>
        <w:t xml:space="preserve">that </w:t>
      </w:r>
      <w:r w:rsidR="00E80F4B" w:rsidRPr="001B22E2">
        <w:rPr>
          <w:rFonts w:ascii="Times" w:hAnsi="Times" w:cstheme="minorHAnsi"/>
          <w:color w:val="000000"/>
          <w:lang w:eastAsia="en-GB"/>
        </w:rPr>
        <w:t>at least 50 observations are required</w:t>
      </w:r>
      <w:r w:rsidR="00861ACD" w:rsidRPr="001B22E2">
        <w:rPr>
          <w:rFonts w:ascii="Times" w:hAnsi="Times" w:cstheme="minorHAnsi"/>
          <w:color w:val="000000"/>
          <w:lang w:eastAsia="en-GB"/>
        </w:rPr>
        <w:t xml:space="preserve"> </w:t>
      </w:r>
      <w:r w:rsidR="00861ACD" w:rsidRPr="001B22E2">
        <w:rPr>
          <w:rFonts w:ascii="Times" w:hAnsi="Times" w:cstheme="minorHAnsi"/>
          <w:color w:val="000000"/>
          <w:lang w:eastAsia="en-GB"/>
        </w:rPr>
        <w:fldChar w:fldCharType="begin"/>
      </w:r>
      <w:r w:rsidR="00861ACD" w:rsidRPr="001B22E2">
        <w:rPr>
          <w:rFonts w:ascii="Times" w:hAnsi="Times" w:cstheme="minorHAnsi"/>
          <w:color w:val="000000"/>
          <w:lang w:eastAsia="en-GB"/>
        </w:rPr>
        <w:instrText xml:space="preserve"> ADDIN EN.CITE &lt;EndNote&gt;&lt;Cite&gt;&lt;Author&gt;Yaffee&lt;/Author&gt;&lt;Year&gt;2012&lt;/Year&gt;&lt;RecNum&gt;118&lt;/RecNum&gt;&lt;DisplayText&gt;(Yaffee, 2012)&lt;/DisplayText&gt;&lt;record&gt;&lt;rec-number&gt;118&lt;/rec-number&gt;&lt;foreign-keys&gt;&lt;key app="EN" db-id="epsssa2f9wxed7eszxmxesw95taxaz90tw0d" timestamp="1529382473"&gt;118&lt;/key&gt;&lt;/foreign-keys&gt;&lt;ref-type name="Generic"&gt;13&lt;/ref-type&gt;&lt;contributors&gt;&lt;authors&gt;&lt;author&gt;Yaffee, RA&lt;/author&gt;&lt;/authors&gt;&lt;/contributors&gt;&lt;titles&gt;&lt;title&gt;An Introduction to Forecasting Time Series with Stata&lt;/title&gt;&lt;/titles&gt;&lt;dates&gt;&lt;year&gt;2012&lt;/year&gt;&lt;/dates&gt;&lt;publisher&gt;New York: Taylor &amp;amp; Francis&lt;/publisher&gt;&lt;urls&gt;&lt;/urls&gt;&lt;/record&gt;&lt;/Cite&gt;&lt;/EndNote&gt;</w:instrText>
      </w:r>
      <w:r w:rsidR="00861ACD" w:rsidRPr="001B22E2">
        <w:rPr>
          <w:rFonts w:ascii="Times" w:hAnsi="Times" w:cstheme="minorHAnsi"/>
          <w:color w:val="000000"/>
          <w:lang w:eastAsia="en-GB"/>
        </w:rPr>
        <w:fldChar w:fldCharType="separate"/>
      </w:r>
      <w:r w:rsidR="00861ACD" w:rsidRPr="001B22E2">
        <w:rPr>
          <w:rFonts w:ascii="Times" w:hAnsi="Times" w:cstheme="minorHAnsi"/>
          <w:noProof/>
          <w:color w:val="000000"/>
          <w:lang w:eastAsia="en-GB"/>
        </w:rPr>
        <w:t>(Yaffee, 2012)</w:t>
      </w:r>
      <w:r w:rsidR="00861ACD" w:rsidRPr="001B22E2">
        <w:rPr>
          <w:rFonts w:ascii="Times" w:hAnsi="Times" w:cstheme="minorHAnsi"/>
          <w:color w:val="000000"/>
          <w:lang w:eastAsia="en-GB"/>
        </w:rPr>
        <w:fldChar w:fldCharType="end"/>
      </w:r>
      <w:r w:rsidR="00861ACD" w:rsidRPr="001B22E2">
        <w:rPr>
          <w:rFonts w:ascii="Times" w:hAnsi="Times" w:cstheme="minorHAnsi"/>
          <w:color w:val="000000"/>
          <w:lang w:eastAsia="en-GB"/>
        </w:rPr>
        <w:t xml:space="preserve">. </w:t>
      </w:r>
      <w:r w:rsidR="002A6148" w:rsidRPr="001B22E2">
        <w:rPr>
          <w:rFonts w:ascii="Times" w:hAnsi="Times" w:cstheme="minorHAnsi"/>
          <w:color w:val="000000"/>
          <w:lang w:eastAsia="en-GB"/>
        </w:rPr>
        <w:t>However, such rules of thumb are highly dependent on multiple factors such as effect size, antic</w:t>
      </w:r>
      <w:r w:rsidR="00367524" w:rsidRPr="001B22E2">
        <w:rPr>
          <w:rFonts w:ascii="Times" w:hAnsi="Times" w:cstheme="minorHAnsi"/>
          <w:color w:val="000000"/>
          <w:lang w:eastAsia="en-GB"/>
        </w:rPr>
        <w:t>ipated variance in measures etc</w:t>
      </w:r>
      <w:r w:rsidR="002A6148" w:rsidRPr="001B22E2">
        <w:rPr>
          <w:rFonts w:ascii="Times" w:hAnsi="Times" w:cstheme="minorHAnsi"/>
          <w:color w:val="000000"/>
          <w:lang w:eastAsia="en-GB"/>
        </w:rPr>
        <w:t xml:space="preserve"> and so should be considered with caution</w:t>
      </w:r>
      <w:r w:rsidRPr="001B22E2">
        <w:rPr>
          <w:rFonts w:ascii="Times" w:hAnsi="Times" w:cstheme="minorHAnsi"/>
          <w:color w:val="000000"/>
          <w:lang w:eastAsia="en-GB"/>
        </w:rPr>
        <w:t xml:space="preserve">. </w:t>
      </w:r>
      <w:r w:rsidR="002A6148" w:rsidRPr="001B22E2">
        <w:rPr>
          <w:rFonts w:ascii="Times" w:hAnsi="Times" w:cstheme="minorHAnsi"/>
          <w:color w:val="000000"/>
          <w:lang w:eastAsia="en-GB"/>
        </w:rPr>
        <w:t xml:space="preserve">In sum, and as with between-participant studies, those </w:t>
      </w:r>
      <w:r w:rsidRPr="001B22E2">
        <w:rPr>
          <w:rFonts w:ascii="Times" w:hAnsi="Times" w:cstheme="minorHAnsi"/>
          <w:color w:val="000000"/>
          <w:lang w:eastAsia="en-GB"/>
        </w:rPr>
        <w:t xml:space="preserve">planning an N-of-1 study should consider conducting a power analysis. </w:t>
      </w:r>
      <w:r w:rsidR="00285BC3" w:rsidRPr="001B22E2">
        <w:rPr>
          <w:rFonts w:ascii="Times" w:hAnsi="Times" w:cstheme="minorHAnsi"/>
          <w:color w:val="000000"/>
          <w:lang w:eastAsia="en-GB"/>
        </w:rPr>
        <w:t xml:space="preserve">It </w:t>
      </w:r>
      <w:r w:rsidRPr="001B22E2">
        <w:rPr>
          <w:rFonts w:ascii="Times" w:hAnsi="Times" w:cstheme="minorHAnsi"/>
          <w:color w:val="000000"/>
          <w:lang w:eastAsia="en-GB"/>
        </w:rPr>
        <w:t>prepares the rese</w:t>
      </w:r>
      <w:r w:rsidR="0014032D" w:rsidRPr="001B22E2">
        <w:rPr>
          <w:rFonts w:ascii="Times" w:hAnsi="Times" w:cstheme="minorHAnsi"/>
          <w:color w:val="000000"/>
          <w:lang w:eastAsia="en-GB"/>
        </w:rPr>
        <w:t>archer for the later analyses, a</w:t>
      </w:r>
      <w:r w:rsidRPr="001B22E2">
        <w:rPr>
          <w:rFonts w:ascii="Times" w:hAnsi="Times" w:cstheme="minorHAnsi"/>
          <w:color w:val="000000"/>
          <w:lang w:eastAsia="en-GB"/>
        </w:rPr>
        <w:t xml:space="preserve">nd sensitises for the importance of detailed reporting of all model parameters in later publications. </w:t>
      </w:r>
    </w:p>
    <w:p w14:paraId="2989EFEE" w14:textId="77777777" w:rsidR="002A6148" w:rsidRPr="00561C26" w:rsidRDefault="002A6148" w:rsidP="001B22E2">
      <w:pPr>
        <w:keepNext/>
        <w:spacing w:line="480" w:lineRule="auto"/>
        <w:rPr>
          <w:rFonts w:ascii="Times" w:hAnsi="Times" w:cstheme="minorHAnsi"/>
          <w:b/>
          <w:color w:val="000000"/>
          <w:lang w:eastAsia="en-GB"/>
        </w:rPr>
      </w:pPr>
      <w:r w:rsidRPr="00561C26">
        <w:rPr>
          <w:rFonts w:ascii="Times" w:hAnsi="Times" w:cstheme="minorHAnsi"/>
          <w:b/>
          <w:color w:val="000000"/>
          <w:lang w:eastAsia="en-GB"/>
        </w:rPr>
        <w:t>Chal</w:t>
      </w:r>
      <w:r w:rsidR="00285BC3" w:rsidRPr="00561C26">
        <w:rPr>
          <w:rFonts w:ascii="Times" w:hAnsi="Times" w:cstheme="minorHAnsi"/>
          <w:b/>
          <w:color w:val="000000"/>
          <w:lang w:eastAsia="en-GB"/>
        </w:rPr>
        <w:t>lenge 3: A</w:t>
      </w:r>
      <w:r w:rsidRPr="00561C26">
        <w:rPr>
          <w:rFonts w:ascii="Times" w:hAnsi="Times" w:cstheme="minorHAnsi"/>
          <w:b/>
          <w:color w:val="000000"/>
          <w:lang w:eastAsia="en-GB"/>
        </w:rPr>
        <w:t>utocorrelation</w:t>
      </w:r>
    </w:p>
    <w:p w14:paraId="2BC65009" w14:textId="3128BE1F" w:rsidR="00285BC3" w:rsidRPr="001B22E2" w:rsidRDefault="00EA1B95"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A distinct feature of time series data</w:t>
      </w:r>
      <w:r w:rsidR="00FD07F6" w:rsidRPr="001B22E2">
        <w:rPr>
          <w:rFonts w:ascii="Times" w:hAnsi="Times" w:cstheme="minorHAnsi"/>
          <w:color w:val="000000"/>
          <w:lang w:eastAsia="en-GB"/>
        </w:rPr>
        <w:t>, produced in N-of-1 studies,</w:t>
      </w:r>
      <w:r w:rsidRPr="001B22E2">
        <w:rPr>
          <w:rFonts w:ascii="Times" w:hAnsi="Times" w:cstheme="minorHAnsi"/>
          <w:color w:val="000000"/>
          <w:lang w:eastAsia="en-GB"/>
        </w:rPr>
        <w:t xml:space="preserve"> is that </w:t>
      </w:r>
      <w:r w:rsidR="00282C31" w:rsidRPr="001B22E2">
        <w:rPr>
          <w:rFonts w:ascii="Times" w:hAnsi="Times" w:cstheme="minorHAnsi"/>
          <w:color w:val="000000"/>
          <w:lang w:eastAsia="en-GB"/>
        </w:rPr>
        <w:t xml:space="preserve">of autocorrelation or serial dependency. This is where </w:t>
      </w:r>
      <w:r w:rsidR="002A5FA0" w:rsidRPr="001B22E2">
        <w:rPr>
          <w:rFonts w:ascii="Times" w:hAnsi="Times" w:cstheme="minorHAnsi"/>
          <w:color w:val="000000"/>
          <w:lang w:eastAsia="en-GB"/>
        </w:rPr>
        <w:t>sequential data points for a given measure</w:t>
      </w:r>
      <w:r w:rsidR="00282C31" w:rsidRPr="001B22E2">
        <w:rPr>
          <w:rFonts w:ascii="Times" w:hAnsi="Times" w:cstheme="minorHAnsi"/>
          <w:color w:val="000000"/>
          <w:lang w:eastAsia="en-GB"/>
        </w:rPr>
        <w:t xml:space="preserve">, particularly when there is a short time interval between </w:t>
      </w:r>
      <w:r w:rsidR="00A405A1" w:rsidRPr="001B22E2">
        <w:rPr>
          <w:rFonts w:ascii="Times" w:hAnsi="Times" w:cstheme="minorHAnsi"/>
          <w:color w:val="000000"/>
          <w:lang w:eastAsia="en-GB"/>
        </w:rPr>
        <w:t>them</w:t>
      </w:r>
      <w:r w:rsidR="00282C31" w:rsidRPr="001B22E2">
        <w:rPr>
          <w:rFonts w:ascii="Times" w:hAnsi="Times" w:cstheme="minorHAnsi"/>
          <w:color w:val="000000"/>
          <w:lang w:eastAsia="en-GB"/>
        </w:rPr>
        <w:t xml:space="preserve">, may be </w:t>
      </w:r>
      <w:r w:rsidR="003B2D78" w:rsidRPr="001B22E2">
        <w:rPr>
          <w:rFonts w:ascii="Times" w:hAnsi="Times" w:cstheme="minorHAnsi"/>
          <w:color w:val="000000"/>
          <w:lang w:eastAsia="en-GB"/>
        </w:rPr>
        <w:t>associated</w:t>
      </w:r>
      <w:r w:rsidR="002A5FA0" w:rsidRPr="001B22E2">
        <w:rPr>
          <w:rFonts w:ascii="Times" w:hAnsi="Times" w:cstheme="minorHAnsi"/>
          <w:color w:val="000000"/>
          <w:lang w:eastAsia="en-GB"/>
        </w:rPr>
        <w:t xml:space="preserve"> with each other</w:t>
      </w:r>
      <w:r w:rsidR="00282C31" w:rsidRPr="001B22E2">
        <w:rPr>
          <w:rFonts w:ascii="Times" w:hAnsi="Times" w:cstheme="minorHAnsi"/>
          <w:color w:val="000000"/>
          <w:lang w:eastAsia="en-GB"/>
        </w:rPr>
        <w:t xml:space="preserve">. For example, </w:t>
      </w:r>
      <w:r w:rsidR="00D553B4" w:rsidRPr="001B22E2">
        <w:rPr>
          <w:rFonts w:ascii="Times" w:hAnsi="Times" w:cstheme="minorHAnsi"/>
          <w:color w:val="000000"/>
          <w:lang w:eastAsia="en-GB"/>
        </w:rPr>
        <w:t>a per</w:t>
      </w:r>
      <w:r w:rsidR="00D553B4" w:rsidRPr="007F5B2A">
        <w:rPr>
          <w:rFonts w:ascii="Times" w:hAnsi="Times" w:cstheme="minorHAnsi"/>
          <w:lang w:eastAsia="en-GB"/>
        </w:rPr>
        <w:t xml:space="preserve">son’s </w:t>
      </w:r>
      <w:r w:rsidR="00652E4C" w:rsidRPr="007F5B2A">
        <w:rPr>
          <w:rFonts w:ascii="Times" w:hAnsi="Times" w:cstheme="minorHAnsi"/>
          <w:lang w:eastAsia="en-GB"/>
        </w:rPr>
        <w:t xml:space="preserve">stress levels </w:t>
      </w:r>
      <w:r w:rsidR="00F874A4" w:rsidRPr="007F5B2A">
        <w:rPr>
          <w:rFonts w:ascii="Times" w:hAnsi="Times" w:cstheme="minorHAnsi"/>
          <w:lang w:eastAsia="en-GB"/>
        </w:rPr>
        <w:t xml:space="preserve">today </w:t>
      </w:r>
      <w:r w:rsidR="00933F30" w:rsidRPr="007F5B2A">
        <w:rPr>
          <w:rFonts w:ascii="Times" w:hAnsi="Times" w:cstheme="minorHAnsi"/>
          <w:lang w:eastAsia="en-GB"/>
        </w:rPr>
        <w:t xml:space="preserve">may </w:t>
      </w:r>
      <w:r w:rsidR="00282C31" w:rsidRPr="007F5B2A">
        <w:rPr>
          <w:rFonts w:ascii="Times" w:hAnsi="Times" w:cstheme="minorHAnsi"/>
          <w:lang w:eastAsia="en-GB"/>
        </w:rPr>
        <w:t xml:space="preserve">be associated with </w:t>
      </w:r>
      <w:r w:rsidR="00D553B4" w:rsidRPr="007F5B2A">
        <w:rPr>
          <w:rFonts w:ascii="Times" w:hAnsi="Times" w:cstheme="minorHAnsi"/>
          <w:lang w:eastAsia="en-GB"/>
        </w:rPr>
        <w:t xml:space="preserve">their </w:t>
      </w:r>
      <w:r w:rsidR="00652E4C" w:rsidRPr="007F5B2A">
        <w:rPr>
          <w:rFonts w:ascii="Times" w:hAnsi="Times" w:cstheme="minorHAnsi"/>
          <w:lang w:eastAsia="en-GB"/>
        </w:rPr>
        <w:t xml:space="preserve">stress </w:t>
      </w:r>
      <w:r w:rsidR="00F874A4" w:rsidRPr="007F5B2A">
        <w:rPr>
          <w:rFonts w:ascii="Times" w:hAnsi="Times" w:cstheme="minorHAnsi"/>
          <w:lang w:eastAsia="en-GB"/>
        </w:rPr>
        <w:t>yes</w:t>
      </w:r>
      <w:r w:rsidR="00282C31" w:rsidRPr="007F5B2A">
        <w:rPr>
          <w:rFonts w:ascii="Times" w:hAnsi="Times" w:cstheme="minorHAnsi"/>
          <w:lang w:eastAsia="en-GB"/>
        </w:rPr>
        <w:t>t</w:t>
      </w:r>
      <w:r w:rsidR="007F5B2A" w:rsidRPr="007F5B2A">
        <w:rPr>
          <w:rFonts w:ascii="Times" w:hAnsi="Times" w:cstheme="minorHAnsi"/>
          <w:lang w:eastAsia="en-GB"/>
        </w:rPr>
        <w:t>erday</w:t>
      </w:r>
      <w:r w:rsidR="002A5FA0" w:rsidRPr="007F5B2A">
        <w:rPr>
          <w:rFonts w:ascii="Times" w:hAnsi="Times" w:cstheme="minorHAnsi"/>
          <w:lang w:eastAsia="en-GB"/>
        </w:rPr>
        <w:t>, which would be</w:t>
      </w:r>
      <w:r w:rsidR="000D13A6" w:rsidRPr="007F5B2A">
        <w:rPr>
          <w:rFonts w:ascii="Times" w:hAnsi="Times" w:cstheme="minorHAnsi"/>
          <w:lang w:eastAsia="en-GB"/>
        </w:rPr>
        <w:t xml:space="preserve"> an example </w:t>
      </w:r>
      <w:r w:rsidR="000D13A6" w:rsidRPr="001B22E2">
        <w:rPr>
          <w:rFonts w:ascii="Times" w:hAnsi="Times" w:cstheme="minorHAnsi"/>
          <w:color w:val="000000"/>
          <w:lang w:eastAsia="en-GB"/>
        </w:rPr>
        <w:t>of a 1</w:t>
      </w:r>
      <w:r w:rsidR="000D13A6" w:rsidRPr="001B22E2">
        <w:rPr>
          <w:rFonts w:ascii="Times" w:hAnsi="Times" w:cstheme="minorHAnsi"/>
          <w:color w:val="000000"/>
          <w:vertAlign w:val="superscript"/>
          <w:lang w:eastAsia="en-GB"/>
        </w:rPr>
        <w:t>st</w:t>
      </w:r>
      <w:r w:rsidR="000D13A6" w:rsidRPr="001B22E2">
        <w:rPr>
          <w:rFonts w:ascii="Times" w:hAnsi="Times" w:cstheme="minorHAnsi"/>
          <w:color w:val="000000"/>
          <w:lang w:eastAsia="en-GB"/>
        </w:rPr>
        <w:t xml:space="preserve"> order autocorrelative relationship</w:t>
      </w:r>
      <w:r w:rsidR="006F0C36" w:rsidRPr="001B22E2">
        <w:rPr>
          <w:rFonts w:ascii="Times" w:hAnsi="Times" w:cstheme="minorHAnsi"/>
          <w:color w:val="000000"/>
          <w:lang w:eastAsia="en-GB"/>
        </w:rPr>
        <w:t>. Another pattern sometimes observed when examining autocorrelation is day of the week</w:t>
      </w:r>
      <w:r w:rsidR="00675231" w:rsidRPr="001B22E2">
        <w:rPr>
          <w:rFonts w:ascii="Times" w:hAnsi="Times" w:cstheme="minorHAnsi"/>
          <w:color w:val="000000"/>
          <w:lang w:eastAsia="en-GB"/>
        </w:rPr>
        <w:t>,</w:t>
      </w:r>
      <w:r w:rsidR="006F0C36" w:rsidRPr="001B22E2">
        <w:rPr>
          <w:rFonts w:ascii="Times" w:hAnsi="Times" w:cstheme="minorHAnsi"/>
          <w:color w:val="000000"/>
          <w:lang w:eastAsia="en-GB"/>
        </w:rPr>
        <w:t xml:space="preserve"> e.g.</w:t>
      </w:r>
      <w:r w:rsidR="00675231" w:rsidRPr="001B22E2">
        <w:rPr>
          <w:rFonts w:ascii="Times" w:hAnsi="Times" w:cstheme="minorHAnsi"/>
          <w:color w:val="000000"/>
          <w:lang w:eastAsia="en-GB"/>
        </w:rPr>
        <w:t>,</w:t>
      </w:r>
      <w:r w:rsidR="006F0C36" w:rsidRPr="001B22E2">
        <w:rPr>
          <w:rFonts w:ascii="Times" w:hAnsi="Times" w:cstheme="minorHAnsi"/>
          <w:color w:val="000000"/>
          <w:lang w:eastAsia="en-GB"/>
        </w:rPr>
        <w:t xml:space="preserve"> lower stress on a Sundays, which would be a 7</w:t>
      </w:r>
      <w:r w:rsidR="006F0C36" w:rsidRPr="001B22E2">
        <w:rPr>
          <w:rFonts w:ascii="Times" w:hAnsi="Times" w:cstheme="minorHAnsi"/>
          <w:color w:val="000000"/>
          <w:vertAlign w:val="superscript"/>
          <w:lang w:eastAsia="en-GB"/>
        </w:rPr>
        <w:t>th</w:t>
      </w:r>
      <w:r w:rsidR="006F0C36" w:rsidRPr="001B22E2">
        <w:rPr>
          <w:rFonts w:ascii="Times" w:hAnsi="Times" w:cstheme="minorHAnsi"/>
          <w:color w:val="000000"/>
          <w:lang w:eastAsia="en-GB"/>
        </w:rPr>
        <w:t xml:space="preserve"> order autocorrelative relationship</w:t>
      </w:r>
      <w:r w:rsidR="00AF05FB" w:rsidRPr="001B22E2">
        <w:rPr>
          <w:rFonts w:ascii="Times" w:hAnsi="Times" w:cstheme="minorHAnsi"/>
          <w:color w:val="000000"/>
          <w:lang w:eastAsia="en-GB"/>
        </w:rPr>
        <w:t xml:space="preserve"> </w:t>
      </w:r>
      <w:r w:rsidR="000D13A6" w:rsidRPr="001B22E2">
        <w:rPr>
          <w:rFonts w:ascii="Times" w:hAnsi="Times" w:cstheme="minorHAnsi"/>
          <w:color w:val="000000"/>
          <w:lang w:eastAsia="en-GB"/>
        </w:rPr>
        <w:t>(f</w:t>
      </w:r>
      <w:r w:rsidR="00933F30" w:rsidRPr="001B22E2">
        <w:rPr>
          <w:rFonts w:ascii="Times" w:hAnsi="Times" w:cstheme="minorHAnsi"/>
          <w:color w:val="000000"/>
          <w:lang w:eastAsia="en-GB"/>
        </w:rPr>
        <w:t xml:space="preserve">or a </w:t>
      </w:r>
      <w:r w:rsidR="00D553B4" w:rsidRPr="001B22E2">
        <w:rPr>
          <w:rFonts w:ascii="Times" w:hAnsi="Times" w:cstheme="minorHAnsi"/>
          <w:color w:val="000000"/>
          <w:lang w:eastAsia="en-GB"/>
        </w:rPr>
        <w:t xml:space="preserve">graphical </w:t>
      </w:r>
      <w:r w:rsidR="00933F30" w:rsidRPr="001B22E2">
        <w:rPr>
          <w:rFonts w:ascii="Times" w:hAnsi="Times" w:cstheme="minorHAnsi"/>
          <w:color w:val="000000"/>
          <w:lang w:eastAsia="en-GB"/>
        </w:rPr>
        <w:t xml:space="preserve">example </w:t>
      </w:r>
      <w:r w:rsidR="000D13A6" w:rsidRPr="001B22E2">
        <w:rPr>
          <w:rFonts w:ascii="Times" w:hAnsi="Times" w:cstheme="minorHAnsi"/>
          <w:color w:val="000000"/>
          <w:lang w:eastAsia="en-GB"/>
        </w:rPr>
        <w:t xml:space="preserve">of </w:t>
      </w:r>
      <w:r w:rsidR="006F0C36" w:rsidRPr="001B22E2">
        <w:rPr>
          <w:rFonts w:ascii="Times" w:hAnsi="Times" w:cstheme="minorHAnsi"/>
          <w:color w:val="000000"/>
          <w:lang w:eastAsia="en-GB"/>
        </w:rPr>
        <w:t xml:space="preserve">the </w:t>
      </w:r>
      <w:r w:rsidR="006F0C36" w:rsidRPr="007F5B2A">
        <w:rPr>
          <w:rFonts w:ascii="Times" w:hAnsi="Times" w:cstheme="minorHAnsi"/>
          <w:lang w:eastAsia="en-GB"/>
        </w:rPr>
        <w:t xml:space="preserve">autocorrelation of stress </w:t>
      </w:r>
      <w:r w:rsidR="00933F30" w:rsidRPr="007F5B2A">
        <w:rPr>
          <w:rFonts w:ascii="Times" w:hAnsi="Times" w:cstheme="minorHAnsi"/>
          <w:lang w:eastAsia="en-GB"/>
        </w:rPr>
        <w:t xml:space="preserve">and a definition of autocorrelation </w:t>
      </w:r>
      <w:r w:rsidR="00652E4C" w:rsidRPr="007F5B2A">
        <w:rPr>
          <w:rFonts w:ascii="Times" w:hAnsi="Times" w:cstheme="minorHAnsi"/>
          <w:lang w:eastAsia="en-GB"/>
        </w:rPr>
        <w:t>see Naughton and Johnston, 2014)</w:t>
      </w:r>
      <w:r w:rsidR="00933F30" w:rsidRPr="007F5B2A">
        <w:rPr>
          <w:rFonts w:ascii="Times" w:hAnsi="Times" w:cstheme="minorHAnsi"/>
          <w:lang w:eastAsia="en-GB"/>
        </w:rPr>
        <w:t xml:space="preserve">. </w:t>
      </w:r>
      <w:r w:rsidR="007C12A1" w:rsidRPr="007F5B2A">
        <w:rPr>
          <w:rFonts w:ascii="Times" w:hAnsi="Times" w:cstheme="minorHAnsi"/>
          <w:lang w:eastAsia="en-GB"/>
        </w:rPr>
        <w:t xml:space="preserve">Autocorrelation can provide </w:t>
      </w:r>
      <w:r w:rsidR="00C1748B" w:rsidRPr="007F5B2A">
        <w:rPr>
          <w:rFonts w:ascii="Times" w:hAnsi="Times" w:cstheme="minorHAnsi"/>
          <w:lang w:eastAsia="en-GB"/>
        </w:rPr>
        <w:t xml:space="preserve">valuable </w:t>
      </w:r>
      <w:r w:rsidR="007C12A1" w:rsidRPr="007F5B2A">
        <w:rPr>
          <w:rFonts w:ascii="Times" w:hAnsi="Times" w:cstheme="minorHAnsi"/>
          <w:lang w:eastAsia="en-GB"/>
        </w:rPr>
        <w:t xml:space="preserve">insight into the influence of </w:t>
      </w:r>
      <w:r w:rsidR="00C1748B" w:rsidRPr="007F5B2A">
        <w:rPr>
          <w:rFonts w:ascii="Times" w:hAnsi="Times" w:cstheme="minorHAnsi"/>
          <w:lang w:eastAsia="en-GB"/>
        </w:rPr>
        <w:t xml:space="preserve">the </w:t>
      </w:r>
      <w:r w:rsidR="007C12A1" w:rsidRPr="007F5B2A">
        <w:rPr>
          <w:rFonts w:ascii="Times" w:hAnsi="Times" w:cstheme="minorHAnsi"/>
          <w:lang w:eastAsia="en-GB"/>
        </w:rPr>
        <w:t xml:space="preserve">past </w:t>
      </w:r>
      <w:r w:rsidR="00C1748B" w:rsidRPr="007F5B2A">
        <w:rPr>
          <w:rFonts w:ascii="Times" w:hAnsi="Times" w:cstheme="minorHAnsi"/>
          <w:lang w:eastAsia="en-GB"/>
        </w:rPr>
        <w:t>on present and future measurements and therefore modelling, rather than eliminating, autocorrelation is preferable from an analysis perspective</w:t>
      </w:r>
      <w:r w:rsidR="004B1EED" w:rsidRPr="007F5B2A">
        <w:rPr>
          <w:rFonts w:ascii="Times" w:hAnsi="Times" w:cstheme="minorHAnsi"/>
          <w:lang w:eastAsia="en-GB"/>
        </w:rPr>
        <w:t xml:space="preserve"> </w:t>
      </w:r>
      <w:r w:rsidR="008D5CA3" w:rsidRPr="007F5B2A">
        <w:rPr>
          <w:rFonts w:ascii="Times" w:hAnsi="Times" w:cstheme="minorHAnsi"/>
          <w:lang w:eastAsia="en-GB"/>
        </w:rPr>
        <w:t>(</w:t>
      </w:r>
      <w:proofErr w:type="spellStart"/>
      <w:r w:rsidR="008D5CA3" w:rsidRPr="007F5B2A">
        <w:rPr>
          <w:rFonts w:ascii="Times" w:hAnsi="Times" w:cstheme="minorHAnsi"/>
          <w:lang w:eastAsia="en-GB"/>
        </w:rPr>
        <w:t>Borckardt</w:t>
      </w:r>
      <w:proofErr w:type="spellEnd"/>
      <w:r w:rsidR="008D5CA3" w:rsidRPr="007F5B2A">
        <w:rPr>
          <w:rFonts w:ascii="Times" w:hAnsi="Times" w:cstheme="minorHAnsi"/>
          <w:lang w:eastAsia="en-GB"/>
        </w:rPr>
        <w:t xml:space="preserve">, Nash, &amp; </w:t>
      </w:r>
      <w:proofErr w:type="spellStart"/>
      <w:r w:rsidR="008D5CA3" w:rsidRPr="007F5B2A">
        <w:rPr>
          <w:rFonts w:ascii="Times" w:hAnsi="Times" w:cstheme="minorHAnsi"/>
          <w:lang w:eastAsia="en-GB"/>
        </w:rPr>
        <w:t>Balliet</w:t>
      </w:r>
      <w:proofErr w:type="spellEnd"/>
      <w:r w:rsidR="008D5CA3" w:rsidRPr="007F5B2A">
        <w:rPr>
          <w:rFonts w:ascii="Times" w:hAnsi="Times" w:cstheme="minorHAnsi"/>
          <w:lang w:eastAsia="en-GB"/>
        </w:rPr>
        <w:t>, 2011</w:t>
      </w:r>
      <w:r w:rsidR="004B1EED" w:rsidRPr="007F5B2A">
        <w:rPr>
          <w:rFonts w:ascii="Times" w:hAnsi="Times" w:cstheme="minorHAnsi"/>
          <w:lang w:eastAsia="en-GB"/>
        </w:rPr>
        <w:t>)</w:t>
      </w:r>
      <w:r w:rsidR="00C1748B" w:rsidRPr="007F5B2A">
        <w:rPr>
          <w:rFonts w:ascii="Times" w:hAnsi="Times" w:cstheme="minorHAnsi"/>
          <w:lang w:eastAsia="en-GB"/>
        </w:rPr>
        <w:t>.</w:t>
      </w:r>
      <w:r w:rsidR="009C34AB" w:rsidRPr="007F5B2A">
        <w:rPr>
          <w:rFonts w:ascii="Times" w:hAnsi="Times" w:cstheme="minorHAnsi"/>
          <w:lang w:eastAsia="en-GB"/>
        </w:rPr>
        <w:t xml:space="preserve"> </w:t>
      </w:r>
      <w:r w:rsidR="00652E4C" w:rsidRPr="007F5B2A">
        <w:rPr>
          <w:rFonts w:ascii="Times" w:hAnsi="Times" w:cstheme="minorHAnsi"/>
          <w:lang w:eastAsia="en-GB"/>
        </w:rPr>
        <w:t>Not adjusting for autocorrelation can lead to inaccurate estimates of stat</w:t>
      </w:r>
      <w:r w:rsidR="00652E4C" w:rsidRPr="001B22E2">
        <w:rPr>
          <w:rFonts w:ascii="Times" w:hAnsi="Times" w:cstheme="minorHAnsi"/>
          <w:color w:val="000000"/>
          <w:lang w:eastAsia="en-GB"/>
        </w:rPr>
        <w:t>istical significance</w:t>
      </w:r>
      <w:r w:rsidR="00D553B4" w:rsidRPr="001B22E2">
        <w:rPr>
          <w:rFonts w:ascii="Times" w:hAnsi="Times" w:cstheme="minorHAnsi"/>
          <w:color w:val="000000"/>
          <w:lang w:eastAsia="en-GB"/>
        </w:rPr>
        <w:t>; a positive autocorrelation c</w:t>
      </w:r>
      <w:r w:rsidR="00775F41" w:rsidRPr="001B22E2">
        <w:rPr>
          <w:rFonts w:ascii="Times" w:hAnsi="Times" w:cstheme="minorHAnsi"/>
          <w:color w:val="000000"/>
          <w:lang w:eastAsia="en-GB"/>
        </w:rPr>
        <w:t>an increase the risk of a type I</w:t>
      </w:r>
      <w:r w:rsidR="00D553B4" w:rsidRPr="001B22E2">
        <w:rPr>
          <w:rFonts w:ascii="Times" w:hAnsi="Times" w:cstheme="minorHAnsi"/>
          <w:color w:val="000000"/>
          <w:lang w:eastAsia="en-GB"/>
        </w:rPr>
        <w:t xml:space="preserve"> error (false positive) and a negative autocorrelation, though less common, c</w:t>
      </w:r>
      <w:r w:rsidR="00775F41" w:rsidRPr="001B22E2">
        <w:rPr>
          <w:rFonts w:ascii="Times" w:hAnsi="Times" w:cstheme="minorHAnsi"/>
          <w:color w:val="000000"/>
          <w:lang w:eastAsia="en-GB"/>
        </w:rPr>
        <w:t>an increase the risk of a type II</w:t>
      </w:r>
      <w:r w:rsidR="00D553B4" w:rsidRPr="001B22E2">
        <w:rPr>
          <w:rFonts w:ascii="Times" w:hAnsi="Times" w:cstheme="minorHAnsi"/>
          <w:color w:val="000000"/>
          <w:lang w:eastAsia="en-GB"/>
        </w:rPr>
        <w:t xml:space="preserve"> error (false negative) </w:t>
      </w:r>
      <w:r w:rsidR="00675231" w:rsidRPr="001B22E2">
        <w:rPr>
          <w:rFonts w:ascii="Times" w:hAnsi="Times" w:cstheme="minorHAnsi"/>
          <w:color w:val="000000"/>
          <w:lang w:eastAsia="en-GB"/>
        </w:rPr>
        <w:fldChar w:fldCharType="begin"/>
      </w:r>
      <w:r w:rsidR="00675231" w:rsidRPr="001B22E2">
        <w:rPr>
          <w:rFonts w:ascii="Times" w:hAnsi="Times" w:cstheme="minorHAnsi"/>
          <w:color w:val="000000"/>
          <w:lang w:eastAsia="en-GB"/>
        </w:rPr>
        <w:instrText xml:space="preserve"> ADDIN EN.CITE &lt;EndNote&gt;&lt;Cite&gt;&lt;Author&gt;Vieira&lt;/Author&gt;&lt;Year&gt;2017&lt;/Year&gt;&lt;RecNum&gt;115&lt;/RecNum&gt;&lt;DisplayText&gt;(Vieira, McDonald, Araújo-Soares, Sniehotta, &amp;amp; Henderson, 2017)&lt;/DisplayText&gt;&lt;record&gt;&lt;rec-number&gt;115&lt;/rec-number&gt;&lt;foreign-keys&gt;&lt;key app="EN" db-id="epsssa2f9wxed7eszxmxesw95taxaz90tw0d" timestamp="1529380335"&gt;115&lt;/key&gt;&lt;/foreign-keys&gt;&lt;ref-type name="Journal Article"&gt;17&lt;/ref-type&gt;&lt;contributors&gt;&lt;authors&gt;&lt;author&gt;Vieira, Rute&lt;/author&gt;&lt;author&gt;McDonald, Suzanne&lt;/author&gt;&lt;author&gt;Araújo-Soares, Vera&lt;/author&gt;&lt;author&gt;Sniehotta, Falko F&lt;/author&gt;&lt;author&gt;Henderson, Robin&lt;/author&gt;&lt;/authors&gt;&lt;/contributors&gt;&lt;titles&gt;&lt;title&gt;Dynamic modelling of n-of-1 data: powerful and flexible data analytics applied to individualised studies&lt;/title&gt;&lt;secondary-title&gt;Health psychology review&lt;/secondary-title&gt;&lt;/titles&gt;&lt;periodical&gt;&lt;full-title&gt;Health psychology review&lt;/full-title&gt;&lt;/periodical&gt;&lt;pages&gt;222-234&lt;/pages&gt;&lt;volume&gt;11&lt;/volume&gt;&lt;number&gt;3&lt;/number&gt;&lt;dates&gt;&lt;year&gt;2017&lt;/year&gt;&lt;/dates&gt;&lt;isbn&gt;1743-7199&lt;/isbn&gt;&lt;urls&gt;&lt;/urls&gt;&lt;/record&gt;&lt;/Cite&gt;&lt;/EndNote&gt;</w:instrText>
      </w:r>
      <w:r w:rsidR="00675231" w:rsidRPr="001B22E2">
        <w:rPr>
          <w:rFonts w:ascii="Times" w:hAnsi="Times" w:cstheme="minorHAnsi"/>
          <w:color w:val="000000"/>
          <w:lang w:eastAsia="en-GB"/>
        </w:rPr>
        <w:fldChar w:fldCharType="separate"/>
      </w:r>
      <w:r w:rsidR="00675231" w:rsidRPr="001B22E2">
        <w:rPr>
          <w:rFonts w:ascii="Times" w:hAnsi="Times" w:cstheme="minorHAnsi"/>
          <w:noProof/>
          <w:color w:val="000000"/>
          <w:lang w:eastAsia="en-GB"/>
        </w:rPr>
        <w:t>(Vieira, McDonald, Araújo-Soares, Sniehotta, &amp; Henderson, 2017)</w:t>
      </w:r>
      <w:r w:rsidR="00675231" w:rsidRPr="001B22E2">
        <w:rPr>
          <w:rFonts w:ascii="Times" w:hAnsi="Times" w:cstheme="minorHAnsi"/>
          <w:color w:val="000000"/>
          <w:lang w:eastAsia="en-GB"/>
        </w:rPr>
        <w:fldChar w:fldCharType="end"/>
      </w:r>
      <w:r w:rsidR="00652E4C" w:rsidRPr="001B22E2">
        <w:rPr>
          <w:rFonts w:ascii="Times" w:hAnsi="Times" w:cstheme="minorHAnsi"/>
          <w:color w:val="000000"/>
          <w:lang w:eastAsia="en-GB"/>
        </w:rPr>
        <w:t xml:space="preserve">. </w:t>
      </w:r>
    </w:p>
    <w:p w14:paraId="71F92330" w14:textId="3124A5D3" w:rsidR="0014032D" w:rsidRPr="00ED3E8C" w:rsidRDefault="0014032D" w:rsidP="00ED3E8C">
      <w:pPr>
        <w:spacing w:line="480" w:lineRule="auto"/>
        <w:ind w:firstLine="720"/>
        <w:rPr>
          <w:rFonts w:ascii="Times" w:hAnsi="Times" w:cstheme="minorHAnsi"/>
          <w:color w:val="4472C4" w:themeColor="accent1"/>
          <w:lang w:eastAsia="en-GB"/>
        </w:rPr>
      </w:pPr>
      <w:r w:rsidRPr="001B22E2">
        <w:rPr>
          <w:rFonts w:ascii="Times" w:hAnsi="Times" w:cstheme="minorHAnsi"/>
          <w:color w:val="000000"/>
          <w:lang w:eastAsia="en-GB"/>
        </w:rPr>
        <w:t>T</w:t>
      </w:r>
      <w:r w:rsidR="00A51B37" w:rsidRPr="001B22E2">
        <w:rPr>
          <w:rFonts w:ascii="Times" w:hAnsi="Times" w:cstheme="minorHAnsi"/>
          <w:color w:val="000000"/>
          <w:lang w:eastAsia="en-GB"/>
        </w:rPr>
        <w:t>wo main ways to statistically manage autocorrelation</w:t>
      </w:r>
      <w:r w:rsidRPr="001B22E2">
        <w:rPr>
          <w:rFonts w:ascii="Times" w:hAnsi="Times" w:cstheme="minorHAnsi"/>
          <w:color w:val="000000"/>
          <w:lang w:eastAsia="en-GB"/>
        </w:rPr>
        <w:t xml:space="preserve"> are</w:t>
      </w:r>
      <w:r w:rsidR="00A51B37" w:rsidRPr="001B22E2">
        <w:rPr>
          <w:rFonts w:ascii="Times" w:hAnsi="Times" w:cstheme="minorHAnsi"/>
          <w:color w:val="000000"/>
          <w:lang w:eastAsia="en-GB"/>
        </w:rPr>
        <w:t xml:space="preserve"> an autoregressive model </w:t>
      </w:r>
      <w:r w:rsidR="00642BC5" w:rsidRPr="001B22E2">
        <w:rPr>
          <w:rFonts w:ascii="Times" w:hAnsi="Times" w:cstheme="minorHAnsi"/>
          <w:color w:val="000000"/>
          <w:lang w:eastAsia="en-GB"/>
        </w:rPr>
        <w:t>or a dyn</w:t>
      </w:r>
      <w:r w:rsidR="007361A6" w:rsidRPr="001B22E2">
        <w:rPr>
          <w:rFonts w:ascii="Times" w:hAnsi="Times" w:cstheme="minorHAnsi"/>
          <w:color w:val="000000"/>
          <w:lang w:eastAsia="en-GB"/>
        </w:rPr>
        <w:t xml:space="preserve">amic model </w:t>
      </w:r>
      <w:r w:rsidR="007361A6" w:rsidRPr="001B22E2">
        <w:rPr>
          <w:rFonts w:ascii="Times" w:hAnsi="Times" w:cstheme="minorHAnsi"/>
          <w:color w:val="000000"/>
          <w:lang w:eastAsia="en-GB"/>
        </w:rPr>
        <w:fldChar w:fldCharType="begin"/>
      </w:r>
      <w:r w:rsidR="007361A6" w:rsidRPr="001B22E2">
        <w:rPr>
          <w:rFonts w:ascii="Times" w:hAnsi="Times" w:cstheme="minorHAnsi"/>
          <w:color w:val="000000"/>
          <w:lang w:eastAsia="en-GB"/>
        </w:rPr>
        <w:instrText xml:space="preserve"> ADDIN EN.CITE &lt;EndNote&gt;&lt;Cite&gt;&lt;Author&gt;Kravitz&lt;/Author&gt;&lt;Year&gt;2014&lt;/Year&gt;&lt;RecNum&gt;129&lt;/RecNum&gt;&lt;DisplayText&gt;(Kravitz et al., 2014)&lt;/DisplayText&gt;&lt;record&gt;&lt;rec-number&gt;129&lt;/rec-number&gt;&lt;foreign-keys&gt;&lt;key app="EN" db-id="epsssa2f9wxed7eszxmxesw95taxaz90tw0d" timestamp="1531108918"&gt;129&lt;/key&gt;&lt;/foreign-keys&gt;&lt;ref-type name="Journal Article"&gt;17&lt;/ref-type&gt;&lt;contributors&gt;&lt;authors&gt;&lt;author&gt;Kravitz, R&lt;/author&gt;&lt;author&gt;Duan, N&lt;/author&gt;&lt;author&gt;Duan, N&lt;/author&gt;&lt;author&gt;Eslick, I&lt;/author&gt;&lt;author&gt;Gabler, NB&lt;/author&gt;&lt;author&gt;Kaplan, HC&lt;/author&gt;&lt;author&gt;Kravitz, RL&lt;/author&gt;&lt;author&gt;Larson, EB&lt;/author&gt;&lt;author&gt;Pace, WD&lt;/author&gt;&lt;author&gt;Schmid, CH&lt;/author&gt;&lt;/authors&gt;&lt;/contributors&gt;&lt;titles&gt;&lt;title&gt;Design and Implementation of N-of-1 Trials: a user’s guide&lt;/title&gt;&lt;secondary-title&gt;Agency for healthcare research and quality, US Department of Health and Human Services&lt;/secondary-title&gt;&lt;/titles&gt;&lt;periodical&gt;&lt;full-title&gt;Agency for healthcare research and quality, US Department of Health and Human Services&lt;/full-title&gt;&lt;/periodical&gt;&lt;dates&gt;&lt;year&gt;2014&lt;/year&gt;&lt;/dates&gt;&lt;urls&gt;&lt;/urls&gt;&lt;/record&gt;&lt;/Cite&gt;&lt;/EndNote&gt;</w:instrText>
      </w:r>
      <w:r w:rsidR="007361A6" w:rsidRPr="001B22E2">
        <w:rPr>
          <w:rFonts w:ascii="Times" w:hAnsi="Times" w:cstheme="minorHAnsi"/>
          <w:color w:val="000000"/>
          <w:lang w:eastAsia="en-GB"/>
        </w:rPr>
        <w:fldChar w:fldCharType="separate"/>
      </w:r>
      <w:r w:rsidR="007361A6" w:rsidRPr="001B22E2">
        <w:rPr>
          <w:rFonts w:ascii="Times" w:hAnsi="Times" w:cstheme="minorHAnsi"/>
          <w:noProof/>
          <w:color w:val="000000"/>
          <w:lang w:eastAsia="en-GB"/>
        </w:rPr>
        <w:t>(Kravitz et al., 2014)</w:t>
      </w:r>
      <w:r w:rsidR="007361A6" w:rsidRPr="001B22E2">
        <w:rPr>
          <w:rFonts w:ascii="Times" w:hAnsi="Times" w:cstheme="minorHAnsi"/>
          <w:color w:val="000000"/>
          <w:lang w:eastAsia="en-GB"/>
        </w:rPr>
        <w:fldChar w:fldCharType="end"/>
      </w:r>
      <w:r w:rsidR="00642BC5" w:rsidRPr="001B22E2">
        <w:rPr>
          <w:rFonts w:ascii="Times" w:hAnsi="Times" w:cstheme="minorHAnsi"/>
          <w:color w:val="000000"/>
          <w:lang w:eastAsia="en-GB"/>
        </w:rPr>
        <w:t>. Most m</w:t>
      </w:r>
      <w:r w:rsidR="000D13A6" w:rsidRPr="001B22E2">
        <w:rPr>
          <w:rFonts w:ascii="Times" w:hAnsi="Times" w:cstheme="minorHAnsi"/>
          <w:color w:val="000000"/>
          <w:lang w:eastAsia="en-GB"/>
        </w:rPr>
        <w:t xml:space="preserve">ethods </w:t>
      </w:r>
      <w:r w:rsidR="00642BC5" w:rsidRPr="001B22E2">
        <w:rPr>
          <w:rFonts w:ascii="Times" w:hAnsi="Times" w:cstheme="minorHAnsi"/>
          <w:color w:val="000000"/>
          <w:lang w:eastAsia="en-GB"/>
        </w:rPr>
        <w:t xml:space="preserve">using either of these broad approaches </w:t>
      </w:r>
      <w:r w:rsidR="000D13A6" w:rsidRPr="001B22E2">
        <w:rPr>
          <w:rFonts w:ascii="Times" w:hAnsi="Times" w:cstheme="minorHAnsi"/>
          <w:color w:val="000000"/>
          <w:lang w:eastAsia="en-GB"/>
        </w:rPr>
        <w:lastRenderedPageBreak/>
        <w:t xml:space="preserve">enable adjustment </w:t>
      </w:r>
      <w:r w:rsidR="000D13A6" w:rsidRPr="007F5B2A">
        <w:rPr>
          <w:rFonts w:ascii="Times" w:hAnsi="Times" w:cstheme="minorHAnsi"/>
          <w:lang w:eastAsia="en-GB"/>
        </w:rPr>
        <w:t>for autocorrelation</w:t>
      </w:r>
      <w:r w:rsidR="00861ACD" w:rsidRPr="007F5B2A">
        <w:rPr>
          <w:rFonts w:ascii="Times" w:hAnsi="Times" w:cstheme="minorHAnsi"/>
          <w:lang w:eastAsia="en-GB"/>
        </w:rPr>
        <w:t>,</w:t>
      </w:r>
      <w:r w:rsidR="000D13A6" w:rsidRPr="007F5B2A">
        <w:rPr>
          <w:rFonts w:ascii="Times" w:hAnsi="Times" w:cstheme="minorHAnsi"/>
          <w:lang w:eastAsia="en-GB"/>
        </w:rPr>
        <w:t xml:space="preserve"> e.g.</w:t>
      </w:r>
      <w:r w:rsidR="00861ACD" w:rsidRPr="007F5B2A">
        <w:rPr>
          <w:rFonts w:ascii="Times" w:hAnsi="Times" w:cstheme="minorHAnsi"/>
          <w:lang w:eastAsia="en-GB"/>
        </w:rPr>
        <w:t>,</w:t>
      </w:r>
      <w:r w:rsidR="000D13A6" w:rsidRPr="007F5B2A">
        <w:rPr>
          <w:rFonts w:ascii="Times" w:hAnsi="Times" w:cstheme="minorHAnsi"/>
          <w:lang w:eastAsia="en-GB"/>
        </w:rPr>
        <w:t xml:space="preserve"> </w:t>
      </w:r>
      <w:r w:rsidR="002A5FA0" w:rsidRPr="007F5B2A">
        <w:rPr>
          <w:rFonts w:ascii="Times" w:hAnsi="Times" w:cstheme="minorHAnsi"/>
          <w:lang w:eastAsia="en-GB"/>
        </w:rPr>
        <w:t>ARIMA</w:t>
      </w:r>
      <w:r w:rsidR="00E45FF6" w:rsidRPr="007F5B2A">
        <w:rPr>
          <w:rFonts w:ascii="Times" w:hAnsi="Times" w:cstheme="minorHAnsi"/>
          <w:lang w:eastAsia="en-GB"/>
        </w:rPr>
        <w:t xml:space="preserve"> modelling</w:t>
      </w:r>
      <w:r w:rsidR="002A5FA0" w:rsidRPr="007F5B2A">
        <w:rPr>
          <w:rFonts w:ascii="Times" w:hAnsi="Times" w:cstheme="minorHAnsi"/>
          <w:lang w:eastAsia="en-GB"/>
        </w:rPr>
        <w:t>, dynamic regression</w:t>
      </w:r>
      <w:r w:rsidR="007F5B2A" w:rsidRPr="007F5B2A">
        <w:rPr>
          <w:rFonts w:ascii="Times" w:hAnsi="Times" w:cstheme="minorHAnsi"/>
          <w:strike/>
          <w:lang w:eastAsia="en-GB"/>
        </w:rPr>
        <w:t xml:space="preserve"> </w:t>
      </w:r>
      <w:r w:rsidR="000134E9" w:rsidRPr="007F5B2A">
        <w:rPr>
          <w:rFonts w:ascii="Times" w:hAnsi="Times" w:cstheme="minorHAnsi"/>
          <w:lang w:eastAsia="en-GB"/>
        </w:rPr>
        <w:t xml:space="preserve">etc. </w:t>
      </w:r>
      <w:r w:rsidR="00891AE6" w:rsidRPr="007F5B2A">
        <w:rPr>
          <w:rFonts w:ascii="Times" w:hAnsi="Times" w:cstheme="minorHAnsi"/>
          <w:lang w:eastAsia="en-GB"/>
        </w:rPr>
        <w:t xml:space="preserve">Autocorrelation can also be accounted for when aggregating N-of-1s in a combined analysis, such as through multi-level modelling. </w:t>
      </w:r>
      <w:r w:rsidR="000134E9" w:rsidRPr="001B22E2">
        <w:rPr>
          <w:rFonts w:ascii="Times" w:hAnsi="Times" w:cstheme="minorHAnsi"/>
          <w:color w:val="000000"/>
          <w:lang w:eastAsia="en-GB"/>
        </w:rPr>
        <w:t xml:space="preserve">While historically the majority of N-of-1 studies have not </w:t>
      </w:r>
      <w:r w:rsidR="000134E9" w:rsidRPr="007F5B2A">
        <w:rPr>
          <w:rFonts w:ascii="Times" w:hAnsi="Times" w:cstheme="minorHAnsi"/>
          <w:lang w:eastAsia="en-GB"/>
        </w:rPr>
        <w:t>used appropriate statistical techniques that account for autocorrelation</w:t>
      </w:r>
      <w:r w:rsidR="00675231" w:rsidRPr="007F5B2A">
        <w:rPr>
          <w:rFonts w:ascii="Times" w:hAnsi="Times" w:cstheme="minorHAnsi"/>
          <w:lang w:eastAsia="en-GB"/>
        </w:rPr>
        <w:t xml:space="preserve"> </w:t>
      </w:r>
      <w:r w:rsidR="00675231" w:rsidRPr="007F5B2A">
        <w:rPr>
          <w:rFonts w:ascii="Times" w:hAnsi="Times" w:cstheme="minorHAnsi"/>
          <w:lang w:eastAsia="en-GB"/>
        </w:rPr>
        <w:fldChar w:fldCharType="begin"/>
      </w:r>
      <w:r w:rsidR="00795176" w:rsidRPr="007F5B2A">
        <w:rPr>
          <w:rFonts w:ascii="Times" w:hAnsi="Times" w:cstheme="minorHAnsi"/>
          <w:lang w:eastAsia="en-GB"/>
        </w:rPr>
        <w:instrText xml:space="preserve"> ADDIN EN.CITE &lt;EndNote&gt;&lt;Cite&gt;&lt;Author&gt;McDonald&lt;/Author&gt;&lt;Year&gt;2017&lt;/Year&gt;&lt;RecNum&gt;3&lt;/RecNum&gt;&lt;DisplayText&gt;(McDonald et al., 2017)&lt;/DisplayText&gt;&lt;record&gt;&lt;rec-number&gt;3&lt;/rec-number&gt;&lt;foreign-keys&gt;&lt;key app="EN" db-id="sx9pwt0w9wrrfnetsfmx9fz0t9pws0azsppd" timestamp="1515014192"&gt;3&lt;/key&gt;&lt;/foreign-keys&gt;&lt;ref-type name="Journal Article"&gt;17&lt;/ref-type&gt;&lt;contributors&gt;&lt;authors&gt;&lt;author&gt;McDonald, Suzanne&lt;/author&gt;&lt;author&gt;Quinn, Francis&lt;/author&gt;&lt;author&gt;Vieira, Rute&lt;/author&gt;&lt;author&gt;O’Brien, Nicola&lt;/author&gt;&lt;author&gt;White, Martin&lt;/author&gt;&lt;author&gt;Johnston, Derek W&lt;/author&gt;&lt;author&gt;Sniehotta, Falko F&lt;/author&gt;&lt;/authors&gt;&lt;/contributors&gt;&lt;titles&gt;&lt;title&gt;The state of the art and future opportunities for using longitudinal n-of-1 methods in health behaviour research: a systematic literature overview&lt;/title&gt;&lt;secondary-title&gt;Health Psychology Review&lt;/secondary-title&gt;&lt;/titles&gt;&lt;periodical&gt;&lt;full-title&gt;Health Psychology Review&lt;/full-title&gt;&lt;/periodical&gt;&lt;pages&gt;1-17&lt;/pages&gt;&lt;dates&gt;&lt;year&gt;2017&lt;/year&gt;&lt;/dates&gt;&lt;isbn&gt;1743-7199&lt;/isbn&gt;&lt;urls&gt;&lt;/urls&gt;&lt;electronic-resource-num&gt;10.1080/17437199.2017.1316672&lt;/electronic-resource-num&gt;&lt;/record&gt;&lt;/Cite&gt;&lt;/EndNote&gt;</w:instrText>
      </w:r>
      <w:r w:rsidR="00675231" w:rsidRPr="007F5B2A">
        <w:rPr>
          <w:rFonts w:ascii="Times" w:hAnsi="Times" w:cstheme="minorHAnsi"/>
          <w:lang w:eastAsia="en-GB"/>
        </w:rPr>
        <w:fldChar w:fldCharType="separate"/>
      </w:r>
      <w:r w:rsidR="00675231" w:rsidRPr="007F5B2A">
        <w:rPr>
          <w:rFonts w:ascii="Times" w:hAnsi="Times" w:cstheme="minorHAnsi"/>
          <w:noProof/>
          <w:lang w:eastAsia="en-GB"/>
        </w:rPr>
        <w:t>(McDonald et al., 2017)</w:t>
      </w:r>
      <w:r w:rsidR="00675231" w:rsidRPr="007F5B2A">
        <w:rPr>
          <w:rFonts w:ascii="Times" w:hAnsi="Times" w:cstheme="minorHAnsi"/>
          <w:lang w:eastAsia="en-GB"/>
        </w:rPr>
        <w:fldChar w:fldCharType="end"/>
      </w:r>
      <w:r w:rsidR="000134E9" w:rsidRPr="007F5B2A">
        <w:rPr>
          <w:rFonts w:ascii="Times" w:hAnsi="Times" w:cstheme="minorHAnsi"/>
          <w:lang w:eastAsia="en-GB"/>
        </w:rPr>
        <w:t>, there are multiple techniques such as those listed above that can account for autocorrelation</w:t>
      </w:r>
      <w:r w:rsidR="00BF30FC" w:rsidRPr="007F5B2A">
        <w:rPr>
          <w:rFonts w:ascii="Times" w:hAnsi="Times" w:cstheme="minorHAnsi"/>
          <w:lang w:eastAsia="en-GB"/>
        </w:rPr>
        <w:t>, though innovative statistical ap</w:t>
      </w:r>
      <w:r w:rsidR="005A4B73" w:rsidRPr="007F5B2A">
        <w:rPr>
          <w:rFonts w:ascii="Times" w:hAnsi="Times" w:cstheme="minorHAnsi"/>
          <w:lang w:eastAsia="en-GB"/>
        </w:rPr>
        <w:t xml:space="preserve">proaches are still needed </w:t>
      </w:r>
      <w:r w:rsidR="00D901EC" w:rsidRPr="007F5B2A">
        <w:rPr>
          <w:rFonts w:ascii="Times" w:hAnsi="Times" w:cstheme="minorHAnsi"/>
          <w:lang w:eastAsia="en-GB"/>
        </w:rPr>
        <w:t xml:space="preserve">(Davidson &amp; Cheung, </w:t>
      </w:r>
      <w:r w:rsidR="005A4B73" w:rsidRPr="007F5B2A">
        <w:rPr>
          <w:rFonts w:ascii="Times" w:hAnsi="Times" w:cstheme="minorHAnsi"/>
          <w:lang w:eastAsia="en-GB"/>
        </w:rPr>
        <w:t>2017).</w:t>
      </w:r>
      <w:r w:rsidR="00BF30FC" w:rsidRPr="007F5B2A">
        <w:rPr>
          <w:rFonts w:ascii="Times" w:hAnsi="Times" w:cstheme="minorHAnsi"/>
          <w:lang w:eastAsia="en-GB"/>
        </w:rPr>
        <w:t xml:space="preserve"> </w:t>
      </w:r>
      <w:r w:rsidR="00675231" w:rsidRPr="007F5B2A">
        <w:rPr>
          <w:rFonts w:ascii="Times" w:hAnsi="Times" w:cstheme="minorHAnsi"/>
          <w:lang w:eastAsia="en-GB"/>
        </w:rPr>
        <w:fldChar w:fldCharType="begin"/>
      </w:r>
      <w:r w:rsidR="00675231" w:rsidRPr="007F5B2A">
        <w:rPr>
          <w:rFonts w:ascii="Times" w:hAnsi="Times" w:cstheme="minorHAnsi"/>
          <w:lang w:eastAsia="en-GB"/>
        </w:rPr>
        <w:instrText xml:space="preserve"> ADDIN EN.CITE &lt;EndNote&gt;&lt;Cite AuthorYear="1"&gt;&lt;Author&gt;Naughton&lt;/Author&gt;&lt;Year&gt;2014&lt;/Year&gt;&lt;RecNum&gt;42&lt;/RecNum&gt;&lt;DisplayText&gt;Naughton and Johnston (2014)&lt;/DisplayText&gt;&lt;record&gt;&lt;rec-number&gt;42&lt;/rec-number&gt;&lt;foreign-keys&gt;&lt;key app="EN" db-id="dd9ff0zvy9vr21ezwsaparzcwfr5szpaw05p" timestamp="1529380280"&gt;42&lt;/key&gt;&lt;/foreign-keys&gt;&lt;ref-type name="Journal Article"&gt;17&lt;/ref-type&gt;&lt;contributors&gt;&lt;authors&gt;&lt;author&gt;Naughton, Felix&lt;/author&gt;&lt;author&gt;Johnston, Derek&lt;/author&gt;&lt;/authors&gt;&lt;/contributors&gt;&lt;titles&gt;&lt;title&gt;A starter kit for undertaking n-of-1 trials&lt;/title&gt;&lt;secondary-title&gt;European Health Psychologist&lt;/secondary-title&gt;&lt;/titles&gt;&lt;pages&gt;196-205&lt;/pages&gt;&lt;volume&gt;16&lt;/volume&gt;&lt;number&gt;5&lt;/number&gt;&lt;dates&gt;&lt;year&gt;2014&lt;/year&gt;&lt;/dates&gt;&lt;isbn&gt;2225-6962&lt;/isbn&gt;&lt;urls&gt;&lt;/urls&gt;&lt;/record&gt;&lt;/Cite&gt;&lt;/EndNote&gt;</w:instrText>
      </w:r>
      <w:r w:rsidR="00675231" w:rsidRPr="007F5B2A">
        <w:rPr>
          <w:rFonts w:ascii="Times" w:hAnsi="Times" w:cstheme="minorHAnsi"/>
          <w:lang w:eastAsia="en-GB"/>
        </w:rPr>
        <w:fldChar w:fldCharType="separate"/>
      </w:r>
      <w:r w:rsidR="00675231" w:rsidRPr="007F5B2A">
        <w:rPr>
          <w:rFonts w:ascii="Times" w:hAnsi="Times" w:cstheme="minorHAnsi"/>
          <w:noProof/>
          <w:lang w:eastAsia="en-GB"/>
        </w:rPr>
        <w:t>Naughton and Johnston (2014)</w:t>
      </w:r>
      <w:r w:rsidR="00675231" w:rsidRPr="007F5B2A">
        <w:rPr>
          <w:rFonts w:ascii="Times" w:hAnsi="Times" w:cstheme="minorHAnsi"/>
          <w:lang w:eastAsia="en-GB"/>
        </w:rPr>
        <w:fldChar w:fldCharType="end"/>
      </w:r>
      <w:r w:rsidR="00675231" w:rsidRPr="001B22E2">
        <w:rPr>
          <w:rFonts w:ascii="Times" w:hAnsi="Times" w:cstheme="minorHAnsi"/>
          <w:color w:val="000000"/>
          <w:lang w:eastAsia="en-GB"/>
        </w:rPr>
        <w:t xml:space="preserve"> </w:t>
      </w:r>
      <w:r w:rsidR="000D13A6" w:rsidRPr="001B22E2">
        <w:rPr>
          <w:rFonts w:ascii="Times" w:hAnsi="Times" w:cstheme="minorHAnsi"/>
          <w:color w:val="000000"/>
          <w:lang w:eastAsia="en-GB"/>
        </w:rPr>
        <w:t xml:space="preserve">provide a guide to a simple method </w:t>
      </w:r>
      <w:r w:rsidR="002A5FA0" w:rsidRPr="001B22E2">
        <w:rPr>
          <w:rFonts w:ascii="Times" w:hAnsi="Times" w:cstheme="minorHAnsi"/>
          <w:color w:val="000000"/>
          <w:lang w:eastAsia="en-GB"/>
        </w:rPr>
        <w:t xml:space="preserve">for </w:t>
      </w:r>
      <w:r w:rsidR="000134E9" w:rsidRPr="001B22E2">
        <w:rPr>
          <w:rFonts w:ascii="Times" w:hAnsi="Times" w:cstheme="minorHAnsi"/>
          <w:color w:val="000000"/>
          <w:lang w:eastAsia="en-GB"/>
        </w:rPr>
        <w:t xml:space="preserve">transforming </w:t>
      </w:r>
      <w:r w:rsidR="002A5FA0" w:rsidRPr="001B22E2">
        <w:rPr>
          <w:rFonts w:ascii="Times" w:hAnsi="Times" w:cstheme="minorHAnsi"/>
          <w:color w:val="000000"/>
          <w:lang w:eastAsia="en-GB"/>
        </w:rPr>
        <w:t>a</w:t>
      </w:r>
      <w:r w:rsidR="000134E9" w:rsidRPr="001B22E2">
        <w:rPr>
          <w:rFonts w:ascii="Times" w:hAnsi="Times" w:cstheme="minorHAnsi"/>
          <w:color w:val="000000"/>
          <w:lang w:eastAsia="en-GB"/>
        </w:rPr>
        <w:t xml:space="preserve">n outcome or predictor </w:t>
      </w:r>
      <w:r w:rsidR="002A5FA0" w:rsidRPr="001B22E2">
        <w:rPr>
          <w:rFonts w:ascii="Times" w:hAnsi="Times" w:cstheme="minorHAnsi"/>
          <w:color w:val="000000"/>
          <w:lang w:eastAsia="en-GB"/>
        </w:rPr>
        <w:t xml:space="preserve">variable that takes </w:t>
      </w:r>
      <w:r w:rsidR="00166379" w:rsidRPr="001B22E2">
        <w:rPr>
          <w:rFonts w:ascii="Times" w:hAnsi="Times" w:cstheme="minorHAnsi"/>
          <w:color w:val="000000"/>
          <w:lang w:eastAsia="en-GB"/>
        </w:rPr>
        <w:t xml:space="preserve">autocorrelation </w:t>
      </w:r>
      <w:r w:rsidR="002A5FA0" w:rsidRPr="001B22E2">
        <w:rPr>
          <w:rFonts w:ascii="Times" w:hAnsi="Times" w:cstheme="minorHAnsi"/>
          <w:color w:val="000000"/>
          <w:lang w:eastAsia="en-GB"/>
        </w:rPr>
        <w:t xml:space="preserve">into account </w:t>
      </w:r>
      <w:r w:rsidR="000D13A6" w:rsidRPr="001B22E2">
        <w:rPr>
          <w:rFonts w:ascii="Times" w:hAnsi="Times" w:cstheme="minorHAnsi"/>
          <w:color w:val="000000"/>
          <w:lang w:eastAsia="en-GB"/>
        </w:rPr>
        <w:t>referred to as ‘prewhitening</w:t>
      </w:r>
      <w:r w:rsidR="000134E9" w:rsidRPr="001B22E2">
        <w:rPr>
          <w:rFonts w:ascii="Times" w:hAnsi="Times" w:cstheme="minorHAnsi"/>
          <w:color w:val="000000"/>
          <w:lang w:eastAsia="en-GB"/>
        </w:rPr>
        <w:t>,</w:t>
      </w:r>
      <w:r w:rsidR="000D13A6" w:rsidRPr="001B22E2">
        <w:rPr>
          <w:rFonts w:ascii="Times" w:hAnsi="Times" w:cstheme="minorHAnsi"/>
          <w:color w:val="000000"/>
          <w:lang w:eastAsia="en-GB"/>
        </w:rPr>
        <w:t>’</w:t>
      </w:r>
      <w:r w:rsidR="000134E9" w:rsidRPr="001B22E2">
        <w:rPr>
          <w:rFonts w:ascii="Times" w:hAnsi="Times" w:cstheme="minorHAnsi"/>
          <w:color w:val="000000"/>
          <w:lang w:eastAsia="en-GB"/>
        </w:rPr>
        <w:t xml:space="preserve"> for use when anal</w:t>
      </w:r>
      <w:r w:rsidR="006F0C36" w:rsidRPr="001B22E2">
        <w:rPr>
          <w:rFonts w:ascii="Times" w:hAnsi="Times" w:cstheme="minorHAnsi"/>
          <w:color w:val="000000"/>
          <w:lang w:eastAsia="en-GB"/>
        </w:rPr>
        <w:t xml:space="preserve">ysing </w:t>
      </w:r>
      <w:r w:rsidR="000134E9" w:rsidRPr="001B22E2">
        <w:rPr>
          <w:rFonts w:ascii="Times" w:hAnsi="Times" w:cstheme="minorHAnsi"/>
          <w:color w:val="000000"/>
          <w:lang w:eastAsia="en-GB"/>
        </w:rPr>
        <w:t>N-of-1s</w:t>
      </w:r>
      <w:r w:rsidR="006F0C36" w:rsidRPr="001B22E2">
        <w:rPr>
          <w:rFonts w:ascii="Times" w:hAnsi="Times" w:cstheme="minorHAnsi"/>
          <w:color w:val="000000"/>
          <w:lang w:eastAsia="en-GB"/>
        </w:rPr>
        <w:t xml:space="preserve"> separately</w:t>
      </w:r>
      <w:r w:rsidR="000134E9" w:rsidRPr="001B22E2">
        <w:rPr>
          <w:rFonts w:ascii="Times" w:hAnsi="Times" w:cstheme="minorHAnsi"/>
          <w:color w:val="000000"/>
          <w:lang w:eastAsia="en-GB"/>
        </w:rPr>
        <w:t>.</w:t>
      </w:r>
      <w:r w:rsidR="00E45FF6" w:rsidRPr="001B22E2">
        <w:rPr>
          <w:rFonts w:ascii="Times" w:hAnsi="Times" w:cstheme="minorHAnsi"/>
          <w:color w:val="000000"/>
          <w:lang w:eastAsia="en-GB"/>
        </w:rPr>
        <w:t xml:space="preserve"> </w:t>
      </w:r>
      <w:r w:rsidR="00AD4A6B" w:rsidRPr="001B22E2">
        <w:rPr>
          <w:rFonts w:ascii="Times" w:hAnsi="Times" w:cstheme="minorHAnsi"/>
          <w:color w:val="000000"/>
          <w:lang w:eastAsia="en-GB"/>
        </w:rPr>
        <w:t xml:space="preserve">Though care should be taken </w:t>
      </w:r>
      <w:r w:rsidR="006F0C36" w:rsidRPr="001B22E2">
        <w:rPr>
          <w:rFonts w:ascii="Times" w:hAnsi="Times" w:cstheme="minorHAnsi"/>
          <w:color w:val="000000"/>
          <w:lang w:eastAsia="en-GB"/>
        </w:rPr>
        <w:t xml:space="preserve">with this approach if </w:t>
      </w:r>
      <w:r w:rsidR="00F84627" w:rsidRPr="001B22E2">
        <w:rPr>
          <w:rFonts w:ascii="Times" w:hAnsi="Times" w:cstheme="minorHAnsi"/>
          <w:color w:val="000000"/>
          <w:lang w:eastAsia="en-GB"/>
        </w:rPr>
        <w:t>complex autocorrelation is expected beyond a simple 1</w:t>
      </w:r>
      <w:r w:rsidR="00F84627" w:rsidRPr="001B22E2">
        <w:rPr>
          <w:rFonts w:ascii="Times" w:hAnsi="Times" w:cstheme="minorHAnsi"/>
          <w:color w:val="000000"/>
          <w:vertAlign w:val="superscript"/>
          <w:lang w:eastAsia="en-GB"/>
        </w:rPr>
        <w:t>st</w:t>
      </w:r>
      <w:r w:rsidR="00F84627" w:rsidRPr="001B22E2">
        <w:rPr>
          <w:rFonts w:ascii="Times" w:hAnsi="Times" w:cstheme="minorHAnsi"/>
          <w:color w:val="000000"/>
          <w:lang w:eastAsia="en-GB"/>
        </w:rPr>
        <w:t xml:space="preserve"> and/or 7</w:t>
      </w:r>
      <w:r w:rsidR="00F84627" w:rsidRPr="001B22E2">
        <w:rPr>
          <w:rFonts w:ascii="Times" w:hAnsi="Times" w:cstheme="minorHAnsi"/>
          <w:color w:val="000000"/>
          <w:vertAlign w:val="superscript"/>
          <w:lang w:eastAsia="en-GB"/>
        </w:rPr>
        <w:t>th</w:t>
      </w:r>
      <w:r w:rsidR="00F84627" w:rsidRPr="001B22E2">
        <w:rPr>
          <w:rFonts w:ascii="Times" w:hAnsi="Times" w:cstheme="minorHAnsi"/>
          <w:color w:val="000000"/>
          <w:lang w:eastAsia="en-GB"/>
        </w:rPr>
        <w:t xml:space="preserve"> autocorrelative relationship in case some </w:t>
      </w:r>
      <w:r w:rsidR="00F84627" w:rsidRPr="007F5B2A">
        <w:rPr>
          <w:rFonts w:ascii="Times" w:hAnsi="Times" w:cstheme="minorHAnsi"/>
          <w:lang w:eastAsia="en-GB"/>
        </w:rPr>
        <w:t xml:space="preserve">of the effect being investigated </w:t>
      </w:r>
      <w:r w:rsidR="004363FE" w:rsidRPr="007F5B2A">
        <w:rPr>
          <w:rFonts w:ascii="Times" w:hAnsi="Times" w:cstheme="minorHAnsi"/>
          <w:lang w:eastAsia="en-GB"/>
        </w:rPr>
        <w:t>is removed through the transformation process</w:t>
      </w:r>
      <w:r w:rsidR="00675231" w:rsidRPr="007F5B2A">
        <w:rPr>
          <w:rFonts w:ascii="Times" w:hAnsi="Times" w:cstheme="minorHAnsi"/>
          <w:lang w:eastAsia="en-GB"/>
        </w:rPr>
        <w:t xml:space="preserve"> </w:t>
      </w:r>
      <w:r w:rsidR="00675231" w:rsidRPr="007F5B2A">
        <w:rPr>
          <w:rFonts w:ascii="Times" w:hAnsi="Times" w:cstheme="minorHAnsi"/>
          <w:lang w:eastAsia="en-GB"/>
        </w:rPr>
        <w:fldChar w:fldCharType="begin"/>
      </w:r>
      <w:r w:rsidR="00675231" w:rsidRPr="007F5B2A">
        <w:rPr>
          <w:rFonts w:ascii="Times" w:hAnsi="Times" w:cstheme="minorHAnsi"/>
          <w:lang w:eastAsia="en-GB"/>
        </w:rPr>
        <w:instrText xml:space="preserve"> ADDIN EN.CITE &lt;EndNote&gt;&lt;Cite&gt;&lt;Author&gt;Vieira&lt;/Author&gt;&lt;Year&gt;2017&lt;/Year&gt;&lt;RecNum&gt;115&lt;/RecNum&gt;&lt;DisplayText&gt;(Vieira et al., 2017)&lt;/DisplayText&gt;&lt;record&gt;&lt;rec-number&gt;115&lt;/rec-number&gt;&lt;foreign-keys&gt;&lt;key app="EN" db-id="epsssa2f9wxed7eszxmxesw95taxaz90tw0d" timestamp="1529380335"&gt;115&lt;/key&gt;&lt;/foreign-keys&gt;&lt;ref-type name="Journal Article"&gt;17&lt;/ref-type&gt;&lt;contributors&gt;&lt;authors&gt;&lt;author&gt;Vieira, Rute&lt;/author&gt;&lt;author&gt;McDonald, Suzanne&lt;/author&gt;&lt;author&gt;Araújo-Soares, Vera&lt;/author&gt;&lt;author&gt;Sniehotta, Falko F&lt;/author&gt;&lt;author&gt;Henderson, Robin&lt;/author&gt;&lt;/authors&gt;&lt;/contributors&gt;&lt;titles&gt;&lt;title&gt;Dynamic modelling of n-of-1 data: powerful and flexible data analytics applied to individualised studies&lt;/title&gt;&lt;secondary-title&gt;Health psychology review&lt;/secondary-title&gt;&lt;/titles&gt;&lt;periodical&gt;&lt;full-title&gt;Health psychology review&lt;/full-title&gt;&lt;/periodical&gt;&lt;pages&gt;222-234&lt;/pages&gt;&lt;volume&gt;11&lt;/volume&gt;&lt;number&gt;3&lt;/number&gt;&lt;dates&gt;&lt;year&gt;2017&lt;/year&gt;&lt;/dates&gt;&lt;isbn&gt;1743-7199&lt;/isbn&gt;&lt;urls&gt;&lt;/urls&gt;&lt;/record&gt;&lt;/Cite&gt;&lt;/EndNote&gt;</w:instrText>
      </w:r>
      <w:r w:rsidR="00675231" w:rsidRPr="007F5B2A">
        <w:rPr>
          <w:rFonts w:ascii="Times" w:hAnsi="Times" w:cstheme="minorHAnsi"/>
          <w:lang w:eastAsia="en-GB"/>
        </w:rPr>
        <w:fldChar w:fldCharType="separate"/>
      </w:r>
      <w:r w:rsidR="00675231" w:rsidRPr="007F5B2A">
        <w:rPr>
          <w:rFonts w:ascii="Times" w:hAnsi="Times" w:cstheme="minorHAnsi"/>
          <w:noProof/>
          <w:lang w:eastAsia="en-GB"/>
        </w:rPr>
        <w:t>(Vieira et al., 2017)</w:t>
      </w:r>
      <w:r w:rsidR="00675231" w:rsidRPr="007F5B2A">
        <w:rPr>
          <w:rFonts w:ascii="Times" w:hAnsi="Times" w:cstheme="minorHAnsi"/>
          <w:lang w:eastAsia="en-GB"/>
        </w:rPr>
        <w:fldChar w:fldCharType="end"/>
      </w:r>
      <w:r w:rsidR="00AD4A6B" w:rsidRPr="007F5B2A">
        <w:rPr>
          <w:rFonts w:ascii="Times" w:hAnsi="Times" w:cstheme="minorHAnsi"/>
          <w:lang w:eastAsia="en-GB"/>
        </w:rPr>
        <w:t xml:space="preserve">. </w:t>
      </w:r>
      <w:r w:rsidR="00314718" w:rsidRPr="007F5B2A">
        <w:rPr>
          <w:rFonts w:ascii="Times" w:hAnsi="Times" w:cstheme="minorHAnsi"/>
          <w:lang w:eastAsia="en-GB"/>
        </w:rPr>
        <w:t xml:space="preserve">However, in cases </w:t>
      </w:r>
      <w:r w:rsidR="00B058B5" w:rsidRPr="007F5B2A">
        <w:rPr>
          <w:rFonts w:ascii="Times" w:hAnsi="Times" w:cstheme="minorHAnsi"/>
          <w:lang w:eastAsia="en-GB"/>
        </w:rPr>
        <w:t xml:space="preserve">where there is insufficient information to identify and accommodate autocorrelation patterns, often a comprehensive descriptive analysis is preferable to using simpler statistical methods that cannot </w:t>
      </w:r>
      <w:r w:rsidR="00C24654" w:rsidRPr="007F5B2A">
        <w:rPr>
          <w:rFonts w:ascii="Times" w:hAnsi="Times" w:cstheme="minorHAnsi"/>
          <w:lang w:eastAsia="en-GB"/>
        </w:rPr>
        <w:t xml:space="preserve">take autocorrelation into account. </w:t>
      </w:r>
      <w:r w:rsidR="00E45FF6" w:rsidRPr="007F5B2A">
        <w:rPr>
          <w:rFonts w:ascii="Times" w:hAnsi="Times" w:cstheme="minorHAnsi"/>
          <w:lang w:eastAsia="en-GB"/>
        </w:rPr>
        <w:t xml:space="preserve">While the challenges and solutions presented so far can apply to all N-of-1 studies, there are a number of challenges specific to experimental </w:t>
      </w:r>
      <w:r w:rsidR="00E45FF6" w:rsidRPr="001B22E2">
        <w:rPr>
          <w:rFonts w:ascii="Times" w:hAnsi="Times" w:cstheme="minorHAnsi"/>
          <w:color w:val="000000"/>
          <w:lang w:eastAsia="en-GB"/>
        </w:rPr>
        <w:t xml:space="preserve">N-of-1 studies. </w:t>
      </w:r>
    </w:p>
    <w:p w14:paraId="7DC7D1EF" w14:textId="77777777" w:rsidR="003779D5" w:rsidRPr="001B22E2" w:rsidRDefault="009D0096" w:rsidP="00561C26">
      <w:pPr>
        <w:keepNext/>
        <w:spacing w:line="480" w:lineRule="auto"/>
        <w:jc w:val="center"/>
        <w:outlineLvl w:val="0"/>
        <w:rPr>
          <w:rFonts w:ascii="Times" w:hAnsi="Times" w:cstheme="minorHAnsi"/>
          <w:b/>
          <w:bCs/>
          <w:color w:val="000000"/>
          <w:lang w:eastAsia="en-GB"/>
        </w:rPr>
      </w:pPr>
      <w:r w:rsidRPr="001B22E2">
        <w:rPr>
          <w:rFonts w:ascii="Times" w:hAnsi="Times" w:cstheme="minorHAnsi"/>
          <w:b/>
          <w:bCs/>
          <w:color w:val="000000"/>
          <w:lang w:eastAsia="en-GB"/>
        </w:rPr>
        <w:t>Challenges and solutions for experimental N-of-1 designs</w:t>
      </w:r>
    </w:p>
    <w:p w14:paraId="75CDB46F" w14:textId="77777777" w:rsidR="0057212B" w:rsidRPr="001B22E2" w:rsidRDefault="008F0F28" w:rsidP="001B22E2">
      <w:pPr>
        <w:spacing w:line="480" w:lineRule="auto"/>
        <w:ind w:firstLine="720"/>
        <w:textAlignment w:val="baseline"/>
        <w:rPr>
          <w:rFonts w:ascii="Times" w:hAnsi="Times" w:cstheme="minorHAnsi"/>
          <w:color w:val="000000"/>
          <w:lang w:eastAsia="en-GB"/>
        </w:rPr>
      </w:pPr>
      <w:r w:rsidRPr="001B22E2">
        <w:rPr>
          <w:rFonts w:ascii="Times" w:hAnsi="Times" w:cstheme="minorHAnsi"/>
          <w:color w:val="000000"/>
          <w:lang w:eastAsia="en-GB"/>
        </w:rPr>
        <w:t xml:space="preserve">Experimental N-of-1 studies </w:t>
      </w:r>
      <w:r w:rsidR="007B490D" w:rsidRPr="001B22E2">
        <w:rPr>
          <w:rFonts w:ascii="Times" w:hAnsi="Times" w:cstheme="minorHAnsi"/>
          <w:color w:val="000000"/>
          <w:lang w:eastAsia="en-GB"/>
        </w:rPr>
        <w:t xml:space="preserve">(also sometimes referred to as within-person experiments and micro-randomised trials) </w:t>
      </w:r>
      <w:r w:rsidRPr="001B22E2">
        <w:rPr>
          <w:rFonts w:ascii="Times" w:hAnsi="Times" w:cstheme="minorHAnsi"/>
          <w:color w:val="000000"/>
          <w:lang w:eastAsia="en-GB"/>
        </w:rPr>
        <w:t xml:space="preserve">are </w:t>
      </w:r>
      <w:r w:rsidR="00010318" w:rsidRPr="001B22E2">
        <w:rPr>
          <w:rFonts w:ascii="Times" w:hAnsi="Times" w:cstheme="minorHAnsi"/>
          <w:color w:val="000000"/>
          <w:lang w:eastAsia="en-GB"/>
        </w:rPr>
        <w:t xml:space="preserve">most often </w:t>
      </w:r>
      <w:r w:rsidRPr="001B22E2">
        <w:rPr>
          <w:rFonts w:ascii="Times" w:hAnsi="Times" w:cstheme="minorHAnsi"/>
          <w:color w:val="000000"/>
          <w:lang w:eastAsia="en-GB"/>
        </w:rPr>
        <w:t>cross-over trials conducted with one participant acting as their own control</w:t>
      </w:r>
      <w:r w:rsidR="009B7DC5" w:rsidRPr="001B22E2">
        <w:rPr>
          <w:rFonts w:ascii="Times" w:hAnsi="Times" w:cstheme="minorHAnsi"/>
          <w:color w:val="000000"/>
          <w:lang w:eastAsia="en-GB"/>
        </w:rPr>
        <w:t xml:space="preserve">. </w:t>
      </w:r>
      <w:r w:rsidR="00823A51" w:rsidRPr="001B22E2">
        <w:rPr>
          <w:rFonts w:ascii="Times" w:hAnsi="Times" w:cstheme="minorHAnsi"/>
          <w:color w:val="000000"/>
          <w:lang w:eastAsia="en-GB"/>
        </w:rPr>
        <w:t>As a result, m</w:t>
      </w:r>
      <w:r w:rsidR="00F25589" w:rsidRPr="001B22E2">
        <w:rPr>
          <w:rFonts w:ascii="Times" w:hAnsi="Times" w:cstheme="minorHAnsi"/>
          <w:color w:val="000000"/>
          <w:lang w:eastAsia="en-GB"/>
        </w:rPr>
        <w:t xml:space="preserve">ost </w:t>
      </w:r>
      <w:r w:rsidR="00823A51" w:rsidRPr="001B22E2">
        <w:rPr>
          <w:rFonts w:ascii="Times" w:hAnsi="Times" w:cstheme="minorHAnsi"/>
          <w:color w:val="000000"/>
          <w:lang w:eastAsia="en-GB"/>
        </w:rPr>
        <w:t>individual</w:t>
      </w:r>
      <w:r w:rsidR="009B7DC5" w:rsidRPr="001B22E2">
        <w:rPr>
          <w:rFonts w:ascii="Times" w:hAnsi="Times" w:cstheme="minorHAnsi"/>
          <w:color w:val="000000"/>
          <w:lang w:eastAsia="en-GB"/>
        </w:rPr>
        <w:t>-level confounders</w:t>
      </w:r>
      <w:r w:rsidR="00823A51" w:rsidRPr="001B22E2">
        <w:rPr>
          <w:rFonts w:ascii="Times" w:hAnsi="Times" w:cstheme="minorHAnsi"/>
          <w:color w:val="000000"/>
          <w:lang w:eastAsia="en-GB"/>
        </w:rPr>
        <w:t xml:space="preserve"> </w:t>
      </w:r>
      <w:r w:rsidR="00F25589" w:rsidRPr="001B22E2">
        <w:rPr>
          <w:rFonts w:ascii="Times" w:hAnsi="Times" w:cstheme="minorHAnsi"/>
          <w:color w:val="000000"/>
          <w:lang w:eastAsia="en-GB"/>
        </w:rPr>
        <w:t xml:space="preserve">are held </w:t>
      </w:r>
      <w:r w:rsidR="009B7DC5" w:rsidRPr="001B22E2">
        <w:rPr>
          <w:rFonts w:ascii="Times" w:hAnsi="Times" w:cstheme="minorHAnsi"/>
          <w:color w:val="000000"/>
          <w:lang w:eastAsia="en-GB"/>
        </w:rPr>
        <w:t>constant</w:t>
      </w:r>
      <w:r w:rsidR="00F25589" w:rsidRPr="001B22E2">
        <w:rPr>
          <w:rFonts w:ascii="Times" w:hAnsi="Times" w:cstheme="minorHAnsi"/>
          <w:color w:val="000000"/>
          <w:lang w:eastAsia="en-GB"/>
        </w:rPr>
        <w:t xml:space="preserve"> across different treatment periods</w:t>
      </w:r>
      <w:r w:rsidR="00285BC3" w:rsidRPr="001B22E2">
        <w:rPr>
          <w:rFonts w:ascii="Times" w:hAnsi="Times" w:cstheme="minorHAnsi"/>
          <w:color w:val="000000"/>
          <w:lang w:eastAsia="en-GB"/>
        </w:rPr>
        <w:t>;</w:t>
      </w:r>
      <w:r w:rsidR="009B7DC5" w:rsidRPr="001B22E2">
        <w:rPr>
          <w:rFonts w:ascii="Times" w:hAnsi="Times" w:cstheme="minorHAnsi"/>
          <w:color w:val="000000"/>
          <w:lang w:eastAsia="en-GB"/>
        </w:rPr>
        <w:t xml:space="preserve"> </w:t>
      </w:r>
      <w:r w:rsidR="00F25589" w:rsidRPr="001B22E2">
        <w:rPr>
          <w:rFonts w:ascii="Times" w:hAnsi="Times" w:cstheme="minorHAnsi"/>
          <w:color w:val="000000"/>
          <w:lang w:eastAsia="en-GB"/>
        </w:rPr>
        <w:t>thus</w:t>
      </w:r>
      <w:r w:rsidR="00285BC3" w:rsidRPr="001B22E2">
        <w:rPr>
          <w:rFonts w:ascii="Times" w:hAnsi="Times" w:cstheme="minorHAnsi"/>
          <w:color w:val="000000"/>
          <w:lang w:eastAsia="en-GB"/>
        </w:rPr>
        <w:t>,</w:t>
      </w:r>
      <w:r w:rsidR="00F25589" w:rsidRPr="001B22E2">
        <w:rPr>
          <w:rFonts w:ascii="Times" w:hAnsi="Times" w:cstheme="minorHAnsi"/>
          <w:color w:val="000000"/>
          <w:lang w:eastAsia="en-GB"/>
        </w:rPr>
        <w:t xml:space="preserve"> </w:t>
      </w:r>
      <w:r w:rsidR="009B7DC5" w:rsidRPr="001B22E2">
        <w:rPr>
          <w:rFonts w:ascii="Times" w:hAnsi="Times" w:cstheme="minorHAnsi"/>
          <w:color w:val="000000"/>
          <w:lang w:eastAsia="en-GB"/>
        </w:rPr>
        <w:t xml:space="preserve">controlling for their potential </w:t>
      </w:r>
      <w:r w:rsidR="00F25589" w:rsidRPr="001B22E2">
        <w:rPr>
          <w:rFonts w:ascii="Times" w:hAnsi="Times" w:cstheme="minorHAnsi"/>
          <w:color w:val="000000"/>
          <w:lang w:eastAsia="en-GB"/>
        </w:rPr>
        <w:t>influence on the outcome of interest</w:t>
      </w:r>
      <w:r w:rsidRPr="001B22E2">
        <w:rPr>
          <w:rFonts w:ascii="Times" w:hAnsi="Times" w:cstheme="minorHAnsi"/>
          <w:color w:val="000000"/>
          <w:lang w:eastAsia="en-GB"/>
        </w:rPr>
        <w:t xml:space="preserve">. </w:t>
      </w:r>
      <w:r w:rsidR="00823A51" w:rsidRPr="001B22E2">
        <w:rPr>
          <w:rFonts w:ascii="Times" w:hAnsi="Times" w:cstheme="minorHAnsi"/>
          <w:color w:val="000000"/>
          <w:lang w:eastAsia="en-GB"/>
        </w:rPr>
        <w:t xml:space="preserve">Although treatment periods or blocks can be ordered according to a non-random schedule, it is </w:t>
      </w:r>
      <w:r w:rsidR="007B490D" w:rsidRPr="001B22E2">
        <w:rPr>
          <w:rFonts w:ascii="Times" w:hAnsi="Times" w:cstheme="minorHAnsi"/>
          <w:color w:val="000000"/>
          <w:lang w:eastAsia="en-GB"/>
        </w:rPr>
        <w:t xml:space="preserve">preferable and </w:t>
      </w:r>
      <w:r w:rsidR="009755DA" w:rsidRPr="001B22E2">
        <w:rPr>
          <w:rFonts w:ascii="Times" w:hAnsi="Times" w:cstheme="minorHAnsi"/>
          <w:color w:val="000000"/>
          <w:lang w:eastAsia="en-GB"/>
        </w:rPr>
        <w:t xml:space="preserve">more </w:t>
      </w:r>
      <w:r w:rsidRPr="001B22E2">
        <w:rPr>
          <w:rFonts w:ascii="Times" w:hAnsi="Times" w:cstheme="minorHAnsi"/>
          <w:color w:val="000000"/>
          <w:lang w:eastAsia="en-GB"/>
        </w:rPr>
        <w:t xml:space="preserve">common </w:t>
      </w:r>
      <w:r w:rsidR="00823A51" w:rsidRPr="001B22E2">
        <w:rPr>
          <w:rFonts w:ascii="Times" w:hAnsi="Times" w:cstheme="minorHAnsi"/>
          <w:color w:val="000000"/>
          <w:lang w:eastAsia="en-GB"/>
        </w:rPr>
        <w:t xml:space="preserve">for blocks to be randomly allocated. Therefore, from here on we will refer to </w:t>
      </w:r>
      <w:r w:rsidRPr="001B22E2">
        <w:rPr>
          <w:rFonts w:ascii="Times" w:hAnsi="Times" w:cstheme="minorHAnsi"/>
          <w:color w:val="000000"/>
          <w:lang w:eastAsia="en-GB"/>
        </w:rPr>
        <w:t>the N-of-1 RCT</w:t>
      </w:r>
      <w:r w:rsidR="00823A51" w:rsidRPr="001B22E2">
        <w:rPr>
          <w:rFonts w:ascii="Times" w:hAnsi="Times" w:cstheme="minorHAnsi"/>
          <w:color w:val="000000"/>
          <w:lang w:eastAsia="en-GB"/>
        </w:rPr>
        <w:t xml:space="preserve"> when referring to experimental N-of-1 designs</w:t>
      </w:r>
      <w:r w:rsidR="00FD789E" w:rsidRPr="001B22E2">
        <w:rPr>
          <w:rFonts w:ascii="Times" w:hAnsi="Times" w:cstheme="minorHAnsi"/>
          <w:color w:val="000000"/>
          <w:lang w:eastAsia="en-GB"/>
        </w:rPr>
        <w:t xml:space="preserve">. </w:t>
      </w:r>
      <w:r w:rsidR="009B7DC5" w:rsidRPr="001B22E2">
        <w:rPr>
          <w:rFonts w:ascii="Times" w:hAnsi="Times" w:cstheme="minorHAnsi"/>
          <w:color w:val="000000"/>
          <w:lang w:eastAsia="en-GB"/>
        </w:rPr>
        <w:t xml:space="preserve">N-of-1 </w:t>
      </w:r>
      <w:r w:rsidR="000E1D94" w:rsidRPr="001B22E2">
        <w:rPr>
          <w:rFonts w:ascii="Times" w:hAnsi="Times" w:cstheme="minorHAnsi"/>
          <w:color w:val="000000"/>
          <w:lang w:eastAsia="en-GB"/>
        </w:rPr>
        <w:t xml:space="preserve">RCTs </w:t>
      </w:r>
      <w:r w:rsidR="009B7DC5" w:rsidRPr="001B22E2">
        <w:rPr>
          <w:rFonts w:ascii="Times" w:hAnsi="Times" w:cstheme="minorHAnsi"/>
          <w:color w:val="000000"/>
          <w:lang w:eastAsia="en-GB"/>
        </w:rPr>
        <w:t>are designed to include a sufficient number of treatment cross-</w:t>
      </w:r>
      <w:r w:rsidR="009B7DC5" w:rsidRPr="001B22E2">
        <w:rPr>
          <w:rFonts w:ascii="Times" w:hAnsi="Times" w:cstheme="minorHAnsi"/>
          <w:color w:val="000000"/>
          <w:lang w:eastAsia="en-GB"/>
        </w:rPr>
        <w:lastRenderedPageBreak/>
        <w:t xml:space="preserve">over points in order to minimise the influence of confounding and provide enough data to establish the impact of a given treatment on the outcome of interest. </w:t>
      </w:r>
      <w:r w:rsidR="00515BD8" w:rsidRPr="001B22E2">
        <w:rPr>
          <w:rFonts w:ascii="Times" w:hAnsi="Times" w:cstheme="minorHAnsi"/>
          <w:color w:val="000000"/>
          <w:lang w:eastAsia="en-GB"/>
        </w:rPr>
        <w:t xml:space="preserve">In this </w:t>
      </w:r>
      <w:r w:rsidR="00360AC5" w:rsidRPr="001B22E2">
        <w:rPr>
          <w:rFonts w:ascii="Times" w:hAnsi="Times" w:cstheme="minorHAnsi"/>
          <w:color w:val="000000"/>
          <w:lang w:eastAsia="en-GB"/>
        </w:rPr>
        <w:t>section,</w:t>
      </w:r>
      <w:r w:rsidR="00515BD8" w:rsidRPr="001B22E2">
        <w:rPr>
          <w:rFonts w:ascii="Times" w:hAnsi="Times" w:cstheme="minorHAnsi"/>
          <w:color w:val="000000"/>
          <w:lang w:eastAsia="en-GB"/>
        </w:rPr>
        <w:t xml:space="preserve"> we will highlight advantages and disadvantages of these designs over between</w:t>
      </w:r>
      <w:r w:rsidR="00A75EE7" w:rsidRPr="001B22E2">
        <w:rPr>
          <w:rFonts w:ascii="Times" w:hAnsi="Times" w:cstheme="minorHAnsi"/>
          <w:color w:val="000000"/>
          <w:lang w:eastAsia="en-GB"/>
        </w:rPr>
        <w:t>-</w:t>
      </w:r>
      <w:r w:rsidR="00515BD8" w:rsidRPr="001B22E2">
        <w:rPr>
          <w:rFonts w:ascii="Times" w:hAnsi="Times" w:cstheme="minorHAnsi"/>
          <w:color w:val="000000"/>
          <w:lang w:eastAsia="en-GB"/>
        </w:rPr>
        <w:t xml:space="preserve">participant designs and describe how advantages can be optimised and disadvantages mitigated. </w:t>
      </w:r>
    </w:p>
    <w:p w14:paraId="6F8FF4D7" w14:textId="77777777" w:rsidR="007F7691" w:rsidRPr="00561C26" w:rsidRDefault="00150979" w:rsidP="001B22E2">
      <w:pPr>
        <w:spacing w:line="480" w:lineRule="auto"/>
        <w:outlineLvl w:val="0"/>
        <w:rPr>
          <w:rFonts w:ascii="Times" w:hAnsi="Times" w:cstheme="minorHAnsi"/>
          <w:b/>
          <w:iCs/>
          <w:color w:val="000000"/>
          <w:lang w:val="en-US" w:eastAsia="en-GB"/>
        </w:rPr>
      </w:pPr>
      <w:bookmarkStart w:id="1" w:name="_Hlk503993652"/>
      <w:r w:rsidRPr="00561C26">
        <w:rPr>
          <w:rFonts w:ascii="Times" w:hAnsi="Times" w:cstheme="minorHAnsi"/>
          <w:b/>
          <w:iCs/>
          <w:color w:val="000000"/>
          <w:lang w:eastAsia="en-GB"/>
        </w:rPr>
        <w:t>Challenge 4</w:t>
      </w:r>
      <w:r w:rsidR="00F85293" w:rsidRPr="00561C26">
        <w:rPr>
          <w:rFonts w:ascii="Times" w:hAnsi="Times" w:cstheme="minorHAnsi"/>
          <w:b/>
          <w:iCs/>
          <w:color w:val="000000"/>
          <w:lang w:eastAsia="en-GB"/>
        </w:rPr>
        <w:t xml:space="preserve">: </w:t>
      </w:r>
      <w:r w:rsidRPr="00561C26">
        <w:rPr>
          <w:rFonts w:ascii="Times" w:hAnsi="Times" w:cstheme="minorHAnsi"/>
          <w:b/>
          <w:iCs/>
          <w:color w:val="000000"/>
          <w:lang w:eastAsia="en-GB"/>
        </w:rPr>
        <w:t xml:space="preserve">When is an </w:t>
      </w:r>
      <w:r w:rsidR="002B585B" w:rsidRPr="00561C26">
        <w:rPr>
          <w:rFonts w:ascii="Times" w:hAnsi="Times" w:cstheme="minorHAnsi"/>
          <w:b/>
          <w:iCs/>
          <w:color w:val="000000"/>
          <w:lang w:eastAsia="en-GB"/>
        </w:rPr>
        <w:t xml:space="preserve">N-of-1 RCT </w:t>
      </w:r>
      <w:r w:rsidRPr="00561C26">
        <w:rPr>
          <w:rFonts w:ascii="Times" w:hAnsi="Times" w:cstheme="minorHAnsi"/>
          <w:b/>
          <w:iCs/>
          <w:color w:val="000000"/>
          <w:lang w:eastAsia="en-GB"/>
        </w:rPr>
        <w:t xml:space="preserve">preferable to a </w:t>
      </w:r>
      <w:r w:rsidR="002B585B" w:rsidRPr="00561C26">
        <w:rPr>
          <w:rFonts w:ascii="Times" w:hAnsi="Times" w:cstheme="minorHAnsi"/>
          <w:b/>
          <w:iCs/>
          <w:color w:val="000000"/>
          <w:lang w:eastAsia="en-GB"/>
        </w:rPr>
        <w:t>traditional between-person RCT</w:t>
      </w:r>
    </w:p>
    <w:p w14:paraId="00B0D951" w14:textId="39C3D5EB" w:rsidR="007F7691" w:rsidRPr="001B22E2" w:rsidRDefault="00937FAC" w:rsidP="001B22E2">
      <w:pPr>
        <w:spacing w:line="480" w:lineRule="auto"/>
        <w:ind w:firstLine="720"/>
        <w:outlineLvl w:val="0"/>
        <w:rPr>
          <w:rFonts w:ascii="Times" w:hAnsi="Times" w:cstheme="minorHAnsi"/>
          <w:iCs/>
          <w:color w:val="000000"/>
          <w:lang w:val="en-US" w:eastAsia="en-GB"/>
        </w:rPr>
      </w:pPr>
      <w:r w:rsidRPr="001B22E2">
        <w:rPr>
          <w:rFonts w:ascii="Times" w:hAnsi="Times" w:cstheme="minorHAnsi"/>
          <w:iCs/>
          <w:color w:val="000000"/>
          <w:lang w:val="en-US" w:eastAsia="en-GB"/>
        </w:rPr>
        <w:t>Current</w:t>
      </w:r>
      <w:r w:rsidR="007D6B35" w:rsidRPr="001B22E2">
        <w:rPr>
          <w:rFonts w:ascii="Times" w:hAnsi="Times" w:cstheme="minorHAnsi"/>
          <w:iCs/>
          <w:color w:val="000000"/>
          <w:lang w:val="en-US" w:eastAsia="en-GB"/>
        </w:rPr>
        <w:t>ly, intervention evaluation design for</w:t>
      </w:r>
      <w:r w:rsidRPr="001B22E2">
        <w:rPr>
          <w:rFonts w:ascii="Times" w:hAnsi="Times" w:cstheme="minorHAnsi"/>
          <w:iCs/>
          <w:color w:val="000000"/>
          <w:lang w:val="en-US" w:eastAsia="en-GB"/>
        </w:rPr>
        <w:t xml:space="preserve"> health psychology</w:t>
      </w:r>
      <w:r w:rsidR="007D6B35" w:rsidRPr="001B22E2">
        <w:rPr>
          <w:rFonts w:ascii="Times" w:hAnsi="Times" w:cstheme="minorHAnsi"/>
          <w:iCs/>
          <w:color w:val="000000"/>
          <w:lang w:val="en-US" w:eastAsia="en-GB"/>
        </w:rPr>
        <w:t xml:space="preserve">-related research is dominated by </w:t>
      </w:r>
      <w:r w:rsidRPr="001B22E2">
        <w:rPr>
          <w:rFonts w:ascii="Times" w:hAnsi="Times" w:cstheme="minorHAnsi"/>
          <w:iCs/>
          <w:color w:val="000000"/>
          <w:lang w:val="en-US" w:eastAsia="en-GB"/>
        </w:rPr>
        <w:t>between-person designs</w:t>
      </w:r>
      <w:r w:rsidR="00860A4B" w:rsidRPr="001B22E2">
        <w:rPr>
          <w:rFonts w:ascii="Times" w:hAnsi="Times" w:cstheme="minorHAnsi"/>
          <w:iCs/>
          <w:color w:val="000000"/>
          <w:lang w:val="en-US" w:eastAsia="en-GB"/>
        </w:rPr>
        <w:t xml:space="preserve">. In most cases, we would estimate that </w:t>
      </w:r>
      <w:r w:rsidRPr="001B22E2">
        <w:rPr>
          <w:rFonts w:ascii="Times" w:hAnsi="Times" w:cstheme="minorHAnsi"/>
          <w:iCs/>
          <w:color w:val="000000"/>
          <w:lang w:val="en-US" w:eastAsia="en-GB"/>
        </w:rPr>
        <w:t xml:space="preserve">alternative </w:t>
      </w:r>
      <w:r w:rsidR="00860A4B" w:rsidRPr="001B22E2">
        <w:rPr>
          <w:rFonts w:ascii="Times" w:hAnsi="Times" w:cstheme="minorHAnsi"/>
          <w:iCs/>
          <w:color w:val="000000"/>
          <w:lang w:val="en-US" w:eastAsia="en-GB"/>
        </w:rPr>
        <w:t xml:space="preserve">designs, such as within-person methodology, are </w:t>
      </w:r>
      <w:r w:rsidRPr="001B22E2">
        <w:rPr>
          <w:rFonts w:ascii="Times" w:hAnsi="Times" w:cstheme="minorHAnsi"/>
          <w:iCs/>
          <w:color w:val="000000"/>
          <w:lang w:val="en-US" w:eastAsia="en-GB"/>
        </w:rPr>
        <w:t xml:space="preserve">not considered </w:t>
      </w:r>
      <w:r w:rsidR="00860A4B" w:rsidRPr="001B22E2">
        <w:rPr>
          <w:rFonts w:ascii="Times" w:hAnsi="Times" w:cstheme="minorHAnsi"/>
          <w:iCs/>
          <w:color w:val="000000"/>
          <w:lang w:val="en-US" w:eastAsia="en-GB"/>
        </w:rPr>
        <w:t xml:space="preserve">at the design stage. Understanding why and when an N-of-1 design might be preferable is an important step. </w:t>
      </w:r>
      <w:r w:rsidR="00065629" w:rsidRPr="001B22E2">
        <w:rPr>
          <w:rFonts w:ascii="Times" w:hAnsi="Times" w:cstheme="minorHAnsi"/>
          <w:iCs/>
          <w:color w:val="000000"/>
          <w:lang w:val="en-US" w:eastAsia="en-GB"/>
        </w:rPr>
        <w:t>First</w:t>
      </w:r>
      <w:r w:rsidR="000B30FA" w:rsidRPr="001B22E2">
        <w:rPr>
          <w:rFonts w:ascii="Times" w:hAnsi="Times" w:cstheme="minorHAnsi"/>
          <w:iCs/>
          <w:color w:val="000000"/>
          <w:lang w:val="en-US" w:eastAsia="en-GB"/>
        </w:rPr>
        <w:t>ly</w:t>
      </w:r>
      <w:r w:rsidR="007F7691" w:rsidRPr="001B22E2">
        <w:rPr>
          <w:rFonts w:ascii="Times" w:hAnsi="Times" w:cstheme="minorHAnsi"/>
          <w:iCs/>
          <w:color w:val="000000"/>
          <w:lang w:val="en-US" w:eastAsia="en-GB"/>
        </w:rPr>
        <w:t xml:space="preserve">, </w:t>
      </w:r>
      <w:r w:rsidR="00F000E5" w:rsidRPr="001B22E2">
        <w:rPr>
          <w:rFonts w:ascii="Times" w:hAnsi="Times" w:cstheme="minorHAnsi"/>
          <w:iCs/>
          <w:color w:val="000000"/>
          <w:lang w:val="en-US" w:eastAsia="en-GB"/>
        </w:rPr>
        <w:t>an N</w:t>
      </w:r>
      <w:r w:rsidR="007F7691" w:rsidRPr="001B22E2">
        <w:rPr>
          <w:rFonts w:ascii="Times" w:hAnsi="Times" w:cstheme="minorHAnsi"/>
          <w:iCs/>
          <w:color w:val="000000"/>
          <w:lang w:val="en-US" w:eastAsia="en-GB"/>
        </w:rPr>
        <w:t xml:space="preserve">-of-1 RCT </w:t>
      </w:r>
      <w:r w:rsidR="00A62064" w:rsidRPr="001B22E2">
        <w:rPr>
          <w:rFonts w:ascii="Times" w:hAnsi="Times" w:cstheme="minorHAnsi"/>
          <w:iCs/>
          <w:color w:val="000000"/>
          <w:lang w:val="en-US" w:eastAsia="en-GB"/>
        </w:rPr>
        <w:t xml:space="preserve">could be </w:t>
      </w:r>
      <w:r w:rsidR="00A62064" w:rsidRPr="007F5B2A">
        <w:rPr>
          <w:rFonts w:ascii="Times" w:hAnsi="Times" w:cstheme="minorHAnsi"/>
          <w:iCs/>
          <w:lang w:val="en-US" w:eastAsia="en-GB"/>
        </w:rPr>
        <w:t xml:space="preserve">advantageous </w:t>
      </w:r>
      <w:r w:rsidR="007F7691" w:rsidRPr="007F5B2A">
        <w:rPr>
          <w:rFonts w:ascii="Times" w:hAnsi="Times" w:cstheme="minorHAnsi"/>
          <w:iCs/>
          <w:lang w:val="en-US" w:eastAsia="en-GB"/>
        </w:rPr>
        <w:t>when it is assumed that</w:t>
      </w:r>
      <w:r w:rsidR="007F7691" w:rsidRPr="007F5B2A">
        <w:rPr>
          <w:rFonts w:ascii="Times" w:eastAsia="Times New Roman" w:hAnsi="Times" w:cstheme="minorHAnsi"/>
          <w:lang w:eastAsia="en-GB"/>
        </w:rPr>
        <w:t xml:space="preserve"> intra-individual effects might differ from those found in between-participant studies</w:t>
      </w:r>
      <w:r w:rsidR="00010318" w:rsidRPr="007F5B2A">
        <w:rPr>
          <w:rFonts w:ascii="Times" w:eastAsia="Times New Roman" w:hAnsi="Times" w:cstheme="minorHAnsi"/>
          <w:lang w:eastAsia="en-GB"/>
        </w:rPr>
        <w:t>. I</w:t>
      </w:r>
      <w:r w:rsidR="007F7691" w:rsidRPr="007F5B2A">
        <w:rPr>
          <w:rFonts w:ascii="Times" w:eastAsia="Times New Roman" w:hAnsi="Times" w:cstheme="minorHAnsi"/>
          <w:lang w:eastAsia="en-GB"/>
        </w:rPr>
        <w:t xml:space="preserve">n other words, when individuals have different change trajectories or different types or responses to </w:t>
      </w:r>
      <w:r w:rsidR="00050034" w:rsidRPr="007F5B2A">
        <w:rPr>
          <w:rFonts w:ascii="Times" w:eastAsia="Times New Roman" w:hAnsi="Times" w:cstheme="minorHAnsi"/>
          <w:lang w:eastAsia="en-GB"/>
        </w:rPr>
        <w:t xml:space="preserve">an </w:t>
      </w:r>
      <w:r w:rsidR="007F7691" w:rsidRPr="007F5B2A">
        <w:rPr>
          <w:rFonts w:ascii="Times" w:eastAsia="Times New Roman" w:hAnsi="Times" w:cstheme="minorHAnsi"/>
          <w:lang w:eastAsia="en-GB"/>
        </w:rPr>
        <w:t>i</w:t>
      </w:r>
      <w:r w:rsidR="00F000E5" w:rsidRPr="007F5B2A">
        <w:rPr>
          <w:rFonts w:ascii="Times" w:eastAsia="Times New Roman" w:hAnsi="Times" w:cstheme="minorHAnsi"/>
          <w:lang w:eastAsia="en-GB"/>
        </w:rPr>
        <w:t xml:space="preserve">ntervention. </w:t>
      </w:r>
      <w:r w:rsidR="00C827DD" w:rsidRPr="007F5B2A">
        <w:rPr>
          <w:rFonts w:ascii="Times" w:eastAsia="Times New Roman" w:hAnsi="Times" w:cstheme="minorHAnsi"/>
          <w:lang w:eastAsia="en-GB"/>
        </w:rPr>
        <w:t xml:space="preserve">For example, </w:t>
      </w:r>
      <w:r w:rsidR="00134BEA" w:rsidRPr="007F5B2A">
        <w:rPr>
          <w:rFonts w:ascii="Times" w:eastAsia="Times New Roman" w:hAnsi="Times" w:cstheme="minorHAnsi"/>
          <w:lang w:eastAsia="en-GB"/>
        </w:rPr>
        <w:t>Bra</w:t>
      </w:r>
      <w:r w:rsidR="00C827DD" w:rsidRPr="007F5B2A">
        <w:rPr>
          <w:rFonts w:ascii="Times" w:eastAsia="Times New Roman" w:hAnsi="Times" w:cstheme="minorHAnsi"/>
          <w:lang w:eastAsia="en-GB"/>
        </w:rPr>
        <w:t>nnon et al</w:t>
      </w:r>
      <w:r w:rsidR="00B01475" w:rsidRPr="007F5B2A">
        <w:rPr>
          <w:rFonts w:ascii="Times" w:eastAsia="Times New Roman" w:hAnsi="Times" w:cstheme="minorHAnsi"/>
          <w:lang w:eastAsia="en-GB"/>
        </w:rPr>
        <w:t>.</w:t>
      </w:r>
      <w:r w:rsidR="00C827DD" w:rsidRPr="007F5B2A">
        <w:rPr>
          <w:rFonts w:ascii="Times" w:eastAsia="Times New Roman" w:hAnsi="Times" w:cstheme="minorHAnsi"/>
          <w:lang w:eastAsia="en-GB"/>
        </w:rPr>
        <w:t xml:space="preserve"> (2017) </w:t>
      </w:r>
      <w:r w:rsidR="004A5E0F" w:rsidRPr="007F5B2A">
        <w:rPr>
          <w:rFonts w:ascii="Times" w:eastAsia="Times New Roman" w:hAnsi="Times" w:cstheme="minorHAnsi"/>
          <w:lang w:eastAsia="en-GB"/>
        </w:rPr>
        <w:t xml:space="preserve">demonstrate how a simple text message intervention providing goal attainment feedback for a physical activity-based goal only increased activity among three out of ten adolescents, with different responses depending upon the source of the feedback (parent, peer or behavioural specialist). </w:t>
      </w:r>
      <w:r w:rsidR="00F000E5" w:rsidRPr="007F5B2A">
        <w:rPr>
          <w:rFonts w:ascii="Times" w:eastAsia="Times New Roman" w:hAnsi="Times" w:cstheme="minorHAnsi"/>
          <w:lang w:eastAsia="en-GB"/>
        </w:rPr>
        <w:t>Furthermore</w:t>
      </w:r>
      <w:r w:rsidR="00F000E5" w:rsidRPr="001B22E2">
        <w:rPr>
          <w:rFonts w:ascii="Times" w:eastAsia="Times New Roman" w:hAnsi="Times" w:cstheme="minorHAnsi"/>
          <w:color w:val="000000"/>
          <w:lang w:eastAsia="en-GB"/>
        </w:rPr>
        <w:t>, with N</w:t>
      </w:r>
      <w:r w:rsidR="007F7691" w:rsidRPr="001B22E2">
        <w:rPr>
          <w:rFonts w:ascii="Times" w:eastAsia="Times New Roman" w:hAnsi="Times" w:cstheme="minorHAnsi"/>
          <w:color w:val="000000"/>
          <w:lang w:eastAsia="en-GB"/>
        </w:rPr>
        <w:t>-of-1, we may study whether and how the amount of exposure influences each participant: is one dose enough, does efficacy increase gradually, or is there a saturation point when there has been enough intervention exposure for a change to happen</w:t>
      </w:r>
      <w:r w:rsidR="00050034" w:rsidRPr="001B22E2">
        <w:rPr>
          <w:rFonts w:ascii="Times" w:eastAsia="Times New Roman" w:hAnsi="Times" w:cstheme="minorHAnsi"/>
          <w:color w:val="000000"/>
          <w:lang w:eastAsia="en-GB"/>
        </w:rPr>
        <w:t>?</w:t>
      </w:r>
      <w:r w:rsidR="007F7691" w:rsidRPr="001B22E2">
        <w:rPr>
          <w:rFonts w:ascii="Times" w:eastAsia="Times New Roman" w:hAnsi="Times" w:cstheme="minorHAnsi"/>
          <w:color w:val="000000"/>
          <w:lang w:eastAsia="en-GB"/>
        </w:rPr>
        <w:t xml:space="preserve"> If participants need different exposure, group comparisons may </w:t>
      </w:r>
      <w:r w:rsidR="00740AA8" w:rsidRPr="001B22E2">
        <w:rPr>
          <w:rFonts w:ascii="Times" w:eastAsia="Times New Roman" w:hAnsi="Times" w:cstheme="minorHAnsi"/>
          <w:color w:val="000000"/>
          <w:lang w:eastAsia="en-GB"/>
        </w:rPr>
        <w:t xml:space="preserve">conceal </w:t>
      </w:r>
      <w:r w:rsidR="007F7691" w:rsidRPr="001B22E2">
        <w:rPr>
          <w:rFonts w:ascii="Times" w:eastAsia="Times New Roman" w:hAnsi="Times" w:cstheme="minorHAnsi"/>
          <w:color w:val="000000"/>
          <w:lang w:eastAsia="en-GB"/>
        </w:rPr>
        <w:t xml:space="preserve">the effect. </w:t>
      </w:r>
      <w:r w:rsidR="00BA54E1" w:rsidRPr="001B22E2">
        <w:rPr>
          <w:rFonts w:ascii="Times" w:eastAsia="Times New Roman" w:hAnsi="Times" w:cstheme="minorHAnsi"/>
          <w:color w:val="000000"/>
          <w:lang w:eastAsia="en-GB"/>
        </w:rPr>
        <w:t>N-of-1 RCTs can also be used to identify mechanisms of effect of interventions through assessing the temporal relationships along a mediation pathway</w:t>
      </w:r>
      <w:r w:rsidR="00B220DC" w:rsidRPr="001B22E2">
        <w:rPr>
          <w:rFonts w:ascii="Times" w:eastAsia="Times New Roman" w:hAnsi="Times" w:cstheme="minorHAnsi"/>
          <w:color w:val="000000"/>
          <w:lang w:eastAsia="en-GB"/>
        </w:rPr>
        <w:t>,</w:t>
      </w:r>
      <w:r w:rsidR="00BA54E1" w:rsidRPr="001B22E2">
        <w:rPr>
          <w:rFonts w:ascii="Times" w:eastAsia="Times New Roman" w:hAnsi="Times" w:cstheme="minorHAnsi"/>
          <w:color w:val="000000"/>
          <w:lang w:eastAsia="en-GB"/>
        </w:rPr>
        <w:t xml:space="preserve"> e.g.</w:t>
      </w:r>
      <w:r w:rsidR="00B220DC" w:rsidRPr="001B22E2">
        <w:rPr>
          <w:rFonts w:ascii="Times" w:eastAsia="Times New Roman" w:hAnsi="Times" w:cstheme="minorHAnsi"/>
          <w:color w:val="000000"/>
          <w:lang w:eastAsia="en-GB"/>
        </w:rPr>
        <w:t>,</w:t>
      </w:r>
      <w:r w:rsidR="00BA54E1" w:rsidRPr="001B22E2">
        <w:rPr>
          <w:rFonts w:ascii="Times" w:eastAsia="Times New Roman" w:hAnsi="Times" w:cstheme="minorHAnsi"/>
          <w:color w:val="000000"/>
          <w:lang w:eastAsia="en-GB"/>
        </w:rPr>
        <w:t xml:space="preserve"> does a </w:t>
      </w:r>
      <w:r w:rsidR="00A75EE7" w:rsidRPr="001B22E2">
        <w:rPr>
          <w:rFonts w:ascii="Times" w:eastAsia="Times New Roman" w:hAnsi="Times" w:cstheme="minorHAnsi"/>
          <w:color w:val="000000"/>
          <w:lang w:eastAsia="en-GB"/>
        </w:rPr>
        <w:t xml:space="preserve">momentary </w:t>
      </w:r>
      <w:r w:rsidR="00BA54E1" w:rsidRPr="001B22E2">
        <w:rPr>
          <w:rFonts w:ascii="Times" w:eastAsia="Times New Roman" w:hAnsi="Times" w:cstheme="minorHAnsi"/>
          <w:color w:val="000000"/>
          <w:lang w:eastAsia="en-GB"/>
        </w:rPr>
        <w:t xml:space="preserve">change in self-efficacy precede a change in behaviour as a result of an intervention or is it a change in behaviour that precedes a change in </w:t>
      </w:r>
      <w:r w:rsidR="00A75EE7" w:rsidRPr="001B22E2">
        <w:rPr>
          <w:rFonts w:ascii="Times" w:eastAsia="Times New Roman" w:hAnsi="Times" w:cstheme="minorHAnsi"/>
          <w:color w:val="000000"/>
          <w:lang w:eastAsia="en-GB"/>
        </w:rPr>
        <w:t xml:space="preserve">subsequent </w:t>
      </w:r>
      <w:r w:rsidR="00BA54E1" w:rsidRPr="001B22E2">
        <w:rPr>
          <w:rFonts w:ascii="Times" w:eastAsia="Times New Roman" w:hAnsi="Times" w:cstheme="minorHAnsi"/>
          <w:color w:val="000000"/>
          <w:lang w:eastAsia="en-GB"/>
        </w:rPr>
        <w:t>self-efficacy.</w:t>
      </w:r>
    </w:p>
    <w:p w14:paraId="1B8D999F" w14:textId="15747003" w:rsidR="008F0F28" w:rsidRPr="001B22E2" w:rsidRDefault="007F7691" w:rsidP="001B22E2">
      <w:pPr>
        <w:spacing w:line="480" w:lineRule="auto"/>
        <w:ind w:firstLine="720"/>
        <w:rPr>
          <w:rFonts w:ascii="Times" w:hAnsi="Times" w:cstheme="minorHAnsi"/>
          <w:iCs/>
          <w:color w:val="000000"/>
          <w:lang w:val="en-US" w:eastAsia="en-GB"/>
        </w:rPr>
      </w:pPr>
      <w:r w:rsidRPr="001B22E2">
        <w:rPr>
          <w:rFonts w:ascii="Times" w:hAnsi="Times" w:cstheme="minorHAnsi"/>
          <w:iCs/>
          <w:color w:val="000000"/>
          <w:lang w:eastAsia="en-GB"/>
        </w:rPr>
        <w:lastRenderedPageBreak/>
        <w:t xml:space="preserve">From </w:t>
      </w:r>
      <w:r w:rsidR="00050034" w:rsidRPr="001B22E2">
        <w:rPr>
          <w:rFonts w:ascii="Times" w:hAnsi="Times" w:cstheme="minorHAnsi"/>
          <w:iCs/>
          <w:color w:val="000000"/>
          <w:lang w:eastAsia="en-GB"/>
        </w:rPr>
        <w:t xml:space="preserve">a </w:t>
      </w:r>
      <w:r w:rsidRPr="001B22E2">
        <w:rPr>
          <w:rFonts w:ascii="Times" w:hAnsi="Times" w:cstheme="minorHAnsi"/>
          <w:iCs/>
          <w:color w:val="000000"/>
          <w:lang w:eastAsia="en-GB"/>
        </w:rPr>
        <w:t>practical perspective, there</w:t>
      </w:r>
      <w:r w:rsidRPr="001B22E2">
        <w:rPr>
          <w:rFonts w:ascii="Times" w:hAnsi="Times" w:cstheme="minorHAnsi"/>
          <w:iCs/>
          <w:color w:val="000000"/>
          <w:lang w:val="en-US" w:eastAsia="en-GB"/>
        </w:rPr>
        <w:t xml:space="preserve"> are two clear advantages th</w:t>
      </w:r>
      <w:r w:rsidR="00F000E5" w:rsidRPr="001B22E2">
        <w:rPr>
          <w:rFonts w:ascii="Times" w:hAnsi="Times" w:cstheme="minorHAnsi"/>
          <w:iCs/>
          <w:color w:val="000000"/>
          <w:lang w:val="en-US" w:eastAsia="en-GB"/>
        </w:rPr>
        <w:t>at increase the feasibility of N</w:t>
      </w:r>
      <w:r w:rsidRPr="001B22E2">
        <w:rPr>
          <w:rFonts w:ascii="Times" w:hAnsi="Times" w:cstheme="minorHAnsi"/>
          <w:iCs/>
          <w:color w:val="000000"/>
          <w:lang w:val="en-US" w:eastAsia="en-GB"/>
        </w:rPr>
        <w:t>-of-1 RCTs over group based RCTs, namely time and costs. In fast developing fields, such as mHealth, the implementation of a full-scale RCT may be to</w:t>
      </w:r>
      <w:r w:rsidR="003976FA" w:rsidRPr="001B22E2">
        <w:rPr>
          <w:rFonts w:ascii="Times" w:hAnsi="Times" w:cstheme="minorHAnsi"/>
          <w:iCs/>
          <w:color w:val="000000"/>
          <w:lang w:val="en-US" w:eastAsia="en-GB"/>
        </w:rPr>
        <w:t xml:space="preserve">o slow for practical purposes and </w:t>
      </w:r>
      <w:r w:rsidRPr="001B22E2">
        <w:rPr>
          <w:rFonts w:ascii="Times" w:hAnsi="Times" w:cstheme="minorHAnsi"/>
          <w:iCs/>
          <w:color w:val="000000"/>
          <w:lang w:val="en-US" w:eastAsia="en-GB"/>
        </w:rPr>
        <w:t>technological solutions may be outdated before study results are published</w:t>
      </w:r>
      <w:r w:rsidR="00242C96" w:rsidRPr="001B22E2">
        <w:rPr>
          <w:rFonts w:ascii="Times" w:hAnsi="Times" w:cstheme="minorHAnsi"/>
          <w:iCs/>
          <w:color w:val="000000"/>
          <w:lang w:val="en-US" w:eastAsia="en-GB"/>
        </w:rPr>
        <w:t xml:space="preserve">. </w:t>
      </w:r>
      <w:r w:rsidR="00F000E5" w:rsidRPr="001B22E2">
        <w:rPr>
          <w:rFonts w:ascii="Times" w:eastAsia="Times New Roman" w:hAnsi="Times" w:cstheme="minorHAnsi"/>
          <w:color w:val="000000"/>
          <w:lang w:eastAsia="en-GB"/>
        </w:rPr>
        <w:t>In addition, N</w:t>
      </w:r>
      <w:r w:rsidRPr="001B22E2">
        <w:rPr>
          <w:rFonts w:ascii="Times" w:eastAsia="Times New Roman" w:hAnsi="Times" w:cstheme="minorHAnsi"/>
          <w:color w:val="000000"/>
          <w:lang w:eastAsia="en-GB"/>
        </w:rPr>
        <w:t>-of-1 studies are a feasible platform for tailoring intervention delivery and data collection</w:t>
      </w:r>
      <w:r w:rsidR="00A75EE7" w:rsidRPr="001B22E2">
        <w:rPr>
          <w:rFonts w:ascii="Times" w:eastAsia="Times New Roman" w:hAnsi="Times" w:cstheme="minorHAnsi"/>
          <w:color w:val="000000"/>
          <w:lang w:eastAsia="en-GB"/>
        </w:rPr>
        <w:t>, possibly increasing engagement and adherence with the intervention elements</w:t>
      </w:r>
      <w:r w:rsidR="00360AC5" w:rsidRPr="001B22E2">
        <w:rPr>
          <w:rFonts w:ascii="Times" w:eastAsia="Times New Roman" w:hAnsi="Times" w:cstheme="minorHAnsi"/>
          <w:color w:val="000000"/>
          <w:lang w:eastAsia="en-GB"/>
        </w:rPr>
        <w:t xml:space="preserve"> </w:t>
      </w:r>
      <w:r w:rsidR="00360AC5" w:rsidRPr="001B22E2">
        <w:rPr>
          <w:rFonts w:ascii="Times" w:eastAsia="Times New Roman" w:hAnsi="Times" w:cstheme="minorHAnsi"/>
          <w:color w:val="000000"/>
          <w:lang w:eastAsia="en-GB"/>
        </w:rPr>
        <w:fldChar w:fldCharType="begin"/>
      </w:r>
      <w:r w:rsidR="00360AC5" w:rsidRPr="001B22E2">
        <w:rPr>
          <w:rFonts w:ascii="Times" w:eastAsia="Times New Roman" w:hAnsi="Times" w:cstheme="minorHAnsi"/>
          <w:color w:val="000000"/>
          <w:lang w:eastAsia="en-GB"/>
        </w:rPr>
        <w:instrText xml:space="preserve"> ADDIN EN.CITE &lt;EndNote&gt;&lt;Cite&gt;&lt;Author&gt;Yoon&lt;/Author&gt;&lt;Year&gt;2018&lt;/Year&gt;&lt;RecNum&gt;125&lt;/RecNum&gt;&lt;DisplayText&gt;(Yoon et al., 2018)&lt;/DisplayText&gt;&lt;record&gt;&lt;rec-number&gt;125&lt;/rec-number&gt;&lt;foreign-keys&gt;&lt;key app="EN" db-id="epsssa2f9wxed7eszxmxesw95taxaz90tw0d" timestamp="1530247901"&gt;125&lt;/key&gt;&lt;/foreign-keys&gt;&lt;ref-type name="Journal Article"&gt;17&lt;/ref-type&gt;&lt;contributors&gt;&lt;authors&gt;&lt;author&gt;Yoon, Sunmoo&lt;/author&gt;&lt;author&gt;Schwartz, Joseph E&lt;/author&gt;&lt;author&gt;Burg, Matthew M&lt;/author&gt;&lt;author&gt;Kronish, Ian M&lt;/author&gt;&lt;author&gt;Alcantara, Carmela&lt;/author&gt;&lt;author&gt;Julian, Jacob&lt;/author&gt;&lt;author&gt;Parsons, Faith&lt;/author&gt;&lt;author&gt;Davidson, Karina W&lt;/author&gt;&lt;author&gt;Diaz, Keith M&lt;/author&gt;&lt;/authors&gt;&lt;/contributors&gt;&lt;titles&gt;&lt;title&gt;Using Behavioral Analytics to Increase Exercise: A Randomized N-of-1 Study&lt;/title&gt;&lt;secondary-title&gt;American journal of preventive medicine&lt;/secondary-title&gt;&lt;/titles&gt;&lt;periodical&gt;&lt;full-title&gt;American journal of preventive medicine&lt;/full-title&gt;&lt;/periodical&gt;&lt;pages&gt;559-567&lt;/pages&gt;&lt;volume&gt;54&lt;/volume&gt;&lt;number&gt;4&lt;/number&gt;&lt;dates&gt;&lt;year&gt;2018&lt;/year&gt;&lt;/dates&gt;&lt;isbn&gt;0749-3797&lt;/isbn&gt;&lt;urls&gt;&lt;/urls&gt;&lt;/record&gt;&lt;/Cite&gt;&lt;/EndNote&gt;</w:instrText>
      </w:r>
      <w:r w:rsidR="00360AC5" w:rsidRPr="001B22E2">
        <w:rPr>
          <w:rFonts w:ascii="Times" w:eastAsia="Times New Roman" w:hAnsi="Times" w:cstheme="minorHAnsi"/>
          <w:color w:val="000000"/>
          <w:lang w:eastAsia="en-GB"/>
        </w:rPr>
        <w:fldChar w:fldCharType="separate"/>
      </w:r>
      <w:r w:rsidR="00360AC5" w:rsidRPr="001B22E2">
        <w:rPr>
          <w:rFonts w:ascii="Times" w:eastAsia="Times New Roman" w:hAnsi="Times" w:cstheme="minorHAnsi"/>
          <w:noProof/>
          <w:color w:val="000000"/>
          <w:lang w:eastAsia="en-GB"/>
        </w:rPr>
        <w:t>(Yoon et al., 2018)</w:t>
      </w:r>
      <w:r w:rsidR="00360AC5" w:rsidRPr="001B22E2">
        <w:rPr>
          <w:rFonts w:ascii="Times" w:eastAsia="Times New Roman" w:hAnsi="Times" w:cstheme="minorHAnsi"/>
          <w:color w:val="000000"/>
          <w:lang w:eastAsia="en-GB"/>
        </w:rPr>
        <w:fldChar w:fldCharType="end"/>
      </w:r>
      <w:r w:rsidRPr="001B22E2">
        <w:rPr>
          <w:rFonts w:ascii="Times" w:eastAsia="Times New Roman" w:hAnsi="Times" w:cstheme="minorHAnsi"/>
          <w:color w:val="000000"/>
          <w:lang w:eastAsia="en-GB"/>
        </w:rPr>
        <w:t xml:space="preserve">. For instance, participants may be interviewed to identify their </w:t>
      </w:r>
      <w:r w:rsidR="00050034" w:rsidRPr="001B22E2">
        <w:rPr>
          <w:rFonts w:ascii="Times" w:eastAsia="Times New Roman" w:hAnsi="Times" w:cstheme="minorHAnsi"/>
          <w:color w:val="000000"/>
          <w:lang w:eastAsia="en-GB"/>
        </w:rPr>
        <w:t xml:space="preserve">preferred </w:t>
      </w:r>
      <w:r w:rsidRPr="001B22E2">
        <w:rPr>
          <w:rFonts w:ascii="Times" w:eastAsia="Times New Roman" w:hAnsi="Times" w:cstheme="minorHAnsi"/>
          <w:color w:val="000000"/>
          <w:lang w:eastAsia="en-GB"/>
        </w:rPr>
        <w:t xml:space="preserve">physical activity, and the intervention and data collection </w:t>
      </w:r>
      <w:r w:rsidR="005219E8" w:rsidRPr="001B22E2">
        <w:rPr>
          <w:rFonts w:ascii="Times" w:eastAsia="Times New Roman" w:hAnsi="Times" w:cstheme="minorHAnsi"/>
          <w:color w:val="000000"/>
          <w:lang w:eastAsia="en-GB"/>
        </w:rPr>
        <w:t xml:space="preserve">can </w:t>
      </w:r>
      <w:r w:rsidRPr="001B22E2">
        <w:rPr>
          <w:rFonts w:ascii="Times" w:eastAsia="Times New Roman" w:hAnsi="Times" w:cstheme="minorHAnsi"/>
          <w:color w:val="000000"/>
          <w:lang w:eastAsia="en-GB"/>
        </w:rPr>
        <w:t xml:space="preserve">be tailored to that specific </w:t>
      </w:r>
      <w:r w:rsidRPr="007F5B2A">
        <w:rPr>
          <w:rFonts w:ascii="Times" w:eastAsia="Times New Roman" w:hAnsi="Times" w:cstheme="minorHAnsi"/>
          <w:lang w:eastAsia="en-GB"/>
        </w:rPr>
        <w:t>activity. N-of-1 analyses can then examine which specific components in interventions (</w:t>
      </w:r>
      <w:r w:rsidR="004B358A" w:rsidRPr="007F5B2A">
        <w:rPr>
          <w:rFonts w:ascii="Times" w:eastAsia="Times New Roman" w:hAnsi="Times" w:cstheme="minorHAnsi"/>
          <w:lang w:eastAsia="en-GB"/>
        </w:rPr>
        <w:t>element</w:t>
      </w:r>
      <w:r w:rsidR="007F5B2A" w:rsidRPr="007F5B2A">
        <w:rPr>
          <w:rFonts w:ascii="Times" w:eastAsia="Times New Roman" w:hAnsi="Times" w:cstheme="minorHAnsi"/>
          <w:lang w:eastAsia="en-GB"/>
        </w:rPr>
        <w:t>s of intervention</w:t>
      </w:r>
      <w:r w:rsidRPr="007F5B2A">
        <w:rPr>
          <w:rFonts w:ascii="Times" w:eastAsia="Times New Roman" w:hAnsi="Times" w:cstheme="minorHAnsi"/>
          <w:lang w:eastAsia="en-GB"/>
        </w:rPr>
        <w:t xml:space="preserve">, modes </w:t>
      </w:r>
      <w:r w:rsidRPr="001B22E2">
        <w:rPr>
          <w:rFonts w:ascii="Times" w:eastAsia="Times New Roman" w:hAnsi="Times" w:cstheme="minorHAnsi"/>
          <w:color w:val="000000"/>
          <w:lang w:eastAsia="en-GB"/>
        </w:rPr>
        <w:t xml:space="preserve">of delivery) were suitable and effective for each participant. This type of tailored approach </w:t>
      </w:r>
      <w:r w:rsidR="00050034" w:rsidRPr="001B22E2">
        <w:rPr>
          <w:rFonts w:ascii="Times" w:eastAsia="Times New Roman" w:hAnsi="Times" w:cstheme="minorHAnsi"/>
          <w:color w:val="000000"/>
          <w:lang w:eastAsia="en-GB"/>
        </w:rPr>
        <w:t xml:space="preserve">is </w:t>
      </w:r>
      <w:r w:rsidRPr="001B22E2">
        <w:rPr>
          <w:rFonts w:ascii="Times" w:eastAsia="Times New Roman" w:hAnsi="Times" w:cstheme="minorHAnsi"/>
          <w:color w:val="000000"/>
          <w:lang w:eastAsia="en-GB"/>
        </w:rPr>
        <w:t xml:space="preserve">encouraged in personalised medicine, which is driving tailored health care solutions for individuals </w:t>
      </w:r>
      <w:r w:rsidR="00F476A3" w:rsidRPr="001B22E2">
        <w:rPr>
          <w:rFonts w:ascii="Times" w:eastAsia="Times New Roman" w:hAnsi="Times" w:cstheme="minorHAnsi"/>
          <w:color w:val="000000"/>
          <w:lang w:eastAsia="en-GB"/>
        </w:rPr>
        <w:fldChar w:fldCharType="begin"/>
      </w:r>
      <w:r w:rsidR="00F476A3" w:rsidRPr="001B22E2">
        <w:rPr>
          <w:rFonts w:ascii="Times" w:eastAsia="Times New Roman" w:hAnsi="Times" w:cstheme="minorHAnsi"/>
          <w:color w:val="000000"/>
          <w:lang w:eastAsia="en-GB"/>
        </w:rPr>
        <w:instrText xml:space="preserve"> ADDIN EN.CITE &lt;EndNote&gt;&lt;Cite&gt;&lt;Author&gt;Hood&lt;/Author&gt;&lt;Year&gt;2011&lt;/Year&gt;&lt;RecNum&gt;2343&lt;/RecNum&gt;&lt;DisplayText&gt;(Hood &amp;amp; Friend, 2011)&lt;/DisplayText&gt;&lt;record&gt;&lt;rec-number&gt;2343&lt;/rec-number&gt;&lt;foreign-keys&gt;&lt;key app="EN" db-id="50wxdpzd9vd5r7e9t5b595djrfpttrxw9avp" timestamp="1517246054"&gt;2343&lt;/key&gt;&lt;/foreign-keys&gt;&lt;ref-type name="Journal Article"&gt;17&lt;/ref-type&gt;&lt;contributors&gt;&lt;authors&gt;&lt;author&gt;Hood, Leroy&lt;/author&gt;&lt;author&gt;Friend, Stephen H&lt;/author&gt;&lt;/authors&gt;&lt;/contributors&gt;&lt;titles&gt;&lt;title&gt;Predictive, personalized, preventive, participatory (P4) cancer medicine&lt;/title&gt;&lt;secondary-title&gt;Nature reviews Clinical oncology&lt;/secondary-title&gt;&lt;/titles&gt;&lt;periodical&gt;&lt;full-title&gt;Nature reviews Clinical oncology&lt;/full-title&gt;&lt;/periodical&gt;&lt;pages&gt;184&lt;/pages&gt;&lt;volume&gt;8&lt;/volume&gt;&lt;number&gt;3&lt;/number&gt;&lt;dates&gt;&lt;year&gt;2011&lt;/year&gt;&lt;/dates&gt;&lt;isbn&gt;1759-4782&lt;/isbn&gt;&lt;urls&gt;&lt;/urls&gt;&lt;/record&gt;&lt;/Cite&gt;&lt;/EndNote&gt;</w:instrText>
      </w:r>
      <w:r w:rsidR="00F476A3" w:rsidRPr="001B22E2">
        <w:rPr>
          <w:rFonts w:ascii="Times" w:eastAsia="Times New Roman" w:hAnsi="Times" w:cstheme="minorHAnsi"/>
          <w:color w:val="000000"/>
          <w:lang w:eastAsia="en-GB"/>
        </w:rPr>
        <w:fldChar w:fldCharType="separate"/>
      </w:r>
      <w:r w:rsidR="00F476A3" w:rsidRPr="001B22E2">
        <w:rPr>
          <w:rFonts w:ascii="Times" w:eastAsia="Times New Roman" w:hAnsi="Times" w:cstheme="minorHAnsi"/>
          <w:noProof/>
          <w:color w:val="000000"/>
          <w:lang w:eastAsia="en-GB"/>
        </w:rPr>
        <w:t>(Hood &amp; Friend, 2011)</w:t>
      </w:r>
      <w:r w:rsidR="00F476A3" w:rsidRPr="001B22E2">
        <w:rPr>
          <w:rFonts w:ascii="Times" w:eastAsia="Times New Roman" w:hAnsi="Times" w:cstheme="minorHAnsi"/>
          <w:color w:val="000000"/>
          <w:lang w:eastAsia="en-GB"/>
        </w:rPr>
        <w:fldChar w:fldCharType="end"/>
      </w:r>
      <w:r w:rsidR="00F476A3" w:rsidRPr="001B22E2">
        <w:rPr>
          <w:rFonts w:ascii="Times" w:eastAsia="Times New Roman" w:hAnsi="Times" w:cstheme="minorHAnsi"/>
          <w:color w:val="000000"/>
          <w:lang w:eastAsia="en-GB"/>
        </w:rPr>
        <w:t xml:space="preserve">. </w:t>
      </w:r>
    </w:p>
    <w:p w14:paraId="224B2E26" w14:textId="77777777" w:rsidR="0057212B" w:rsidRPr="001B22E2" w:rsidRDefault="007F7691" w:rsidP="001B22E2">
      <w:pPr>
        <w:spacing w:line="480" w:lineRule="auto"/>
        <w:ind w:firstLine="720"/>
        <w:rPr>
          <w:rFonts w:ascii="Times" w:hAnsi="Times" w:cstheme="minorHAnsi"/>
          <w:color w:val="000000"/>
          <w:lang w:eastAsia="en-GB"/>
        </w:rPr>
      </w:pPr>
      <w:r w:rsidRPr="001B22E2">
        <w:rPr>
          <w:rFonts w:ascii="Times" w:eastAsia="Times New Roman" w:hAnsi="Times" w:cstheme="minorHAnsi"/>
          <w:color w:val="000000"/>
          <w:lang w:eastAsia="en-GB"/>
        </w:rPr>
        <w:t xml:space="preserve">In some cases, for instance in the case of rare diseases, the participant number is limited and there may not be enough statistical power to run a </w:t>
      </w:r>
      <w:r w:rsidRPr="001B22E2">
        <w:rPr>
          <w:rFonts w:ascii="Times" w:hAnsi="Times" w:cstheme="minorHAnsi"/>
          <w:iCs/>
          <w:color w:val="000000"/>
          <w:lang w:val="en-US" w:eastAsia="en-GB"/>
        </w:rPr>
        <w:t>full-scale</w:t>
      </w:r>
      <w:r w:rsidRPr="001B22E2">
        <w:rPr>
          <w:rFonts w:ascii="Times" w:eastAsia="Times New Roman" w:hAnsi="Times" w:cstheme="minorHAnsi"/>
          <w:color w:val="000000"/>
          <w:lang w:eastAsia="en-GB"/>
        </w:rPr>
        <w:t xml:space="preserve"> RCT</w:t>
      </w:r>
      <w:r w:rsidR="003976FA" w:rsidRPr="001B22E2">
        <w:rPr>
          <w:rFonts w:ascii="Times" w:eastAsia="Times New Roman" w:hAnsi="Times" w:cstheme="minorHAnsi"/>
          <w:color w:val="000000"/>
          <w:lang w:eastAsia="en-GB"/>
        </w:rPr>
        <w:t xml:space="preserve"> </w:t>
      </w:r>
      <w:r w:rsidR="00467407" w:rsidRPr="001B22E2">
        <w:rPr>
          <w:rFonts w:ascii="Times" w:eastAsia="Times New Roman" w:hAnsi="Times" w:cstheme="minorHAnsi"/>
          <w:color w:val="000000"/>
          <w:lang w:eastAsia="en-GB"/>
        </w:rPr>
        <w:fldChar w:fldCharType="begin"/>
      </w:r>
      <w:r w:rsidR="009D0096" w:rsidRPr="001B22E2">
        <w:rPr>
          <w:rFonts w:ascii="Times" w:eastAsia="Times New Roman" w:hAnsi="Times" w:cstheme="minorHAnsi"/>
          <w:color w:val="000000"/>
          <w:lang w:eastAsia="en-GB"/>
        </w:rPr>
        <w:instrText xml:space="preserve"> ADDIN EN.CITE &lt;EndNote&gt;&lt;Cite&gt;&lt;Author&gt;Sainsbury&lt;/Author&gt;&lt;Year&gt;2017&lt;/Year&gt;&lt;RecNum&gt;2344&lt;/RecNum&gt;&lt;Prefix&gt;e.g.`, the example of Xeroderma Pigmentosum`, systematic intervention development in rare and unstudied skin condition: &lt;/Prefix&gt;&lt;DisplayText&gt;(e.g., the example of Xeroderma Pigmentosum, systematic intervention development in rare and unstudied skin condition: Sainsbury, Walburn, Araujo</w:instrText>
      </w:r>
      <w:r w:rsidR="009D0096" w:rsidRPr="001B22E2">
        <w:rPr>
          <w:rFonts w:ascii="Cambria Math" w:eastAsia="Times New Roman" w:hAnsi="Cambria Math" w:cs="Cambria Math"/>
          <w:color w:val="000000"/>
          <w:lang w:eastAsia="en-GB"/>
        </w:rPr>
        <w:instrText>‐</w:instrText>
      </w:r>
      <w:r w:rsidR="009D0096" w:rsidRPr="001B22E2">
        <w:rPr>
          <w:rFonts w:ascii="Times" w:eastAsia="Times New Roman" w:hAnsi="Times" w:cstheme="minorHAnsi"/>
          <w:color w:val="000000"/>
          <w:lang w:eastAsia="en-GB"/>
        </w:rPr>
        <w:instrText>Soares, &amp;amp; Weinman, 2017)&lt;/DisplayText&gt;&lt;record&gt;&lt;rec-number&gt;2344&lt;/rec-number&gt;&lt;foreign-keys&gt;&lt;key app="EN" db-id="50wxdpzd9vd5r7e9t5b595djrfpttrxw9avp" timestamp="1517246180"&gt;2344&lt;/key&gt;&lt;/foreign-keys&gt;&lt;ref-type name="Journal Article"&gt;17&lt;/ref-type&gt;&lt;contributors&gt;&lt;authors&gt;&lt;author&gt;Sainsbury, Kirby&lt;/author&gt;&lt;author&gt;Walburn, Jessica&lt;/author&gt;&lt;author&gt;Araujo</w:instrText>
      </w:r>
      <w:r w:rsidR="009D0096" w:rsidRPr="001B22E2">
        <w:rPr>
          <w:rFonts w:ascii="Cambria Math" w:eastAsia="Times New Roman" w:hAnsi="Cambria Math" w:cs="Cambria Math"/>
          <w:color w:val="000000"/>
          <w:lang w:eastAsia="en-GB"/>
        </w:rPr>
        <w:instrText>‐</w:instrText>
      </w:r>
      <w:r w:rsidR="009D0096" w:rsidRPr="001B22E2">
        <w:rPr>
          <w:rFonts w:ascii="Times" w:eastAsia="Times New Roman" w:hAnsi="Times" w:cstheme="minorHAnsi"/>
          <w:color w:val="000000"/>
          <w:lang w:eastAsia="en-GB"/>
        </w:rPr>
        <w:instrText>Soares, Vera&lt;/author&gt;&lt;author&gt;Weinman, John&lt;/author&gt;&lt;/authors&gt;&lt;/contributors&gt;&lt;titles&gt;&lt;title&gt;Challenges and proposed solutions for formative research to inform systematic intervention development in rare and unstudied conditions: The case example of Xeroderma Pigmentosum&lt;/title&gt;&lt;secondary-title&gt;British journal of health psychology&lt;/secondary-title&gt;&lt;/titles&gt;&lt;periodical&gt;&lt;full-title&gt;British journal of health psychology&lt;/full-title&gt;&lt;/periodical&gt;&lt;dates&gt;&lt;year&gt;2017&lt;/year&gt;&lt;/dates&gt;&lt;isbn&gt;2044-8287&lt;/isbn&gt;&lt;urls&gt;&lt;/urls&gt;&lt;/record&gt;&lt;/Cite&gt;&lt;/EndNote&gt;</w:instrText>
      </w:r>
      <w:r w:rsidR="00467407" w:rsidRPr="001B22E2">
        <w:rPr>
          <w:rFonts w:ascii="Times" w:eastAsia="Times New Roman" w:hAnsi="Times" w:cstheme="minorHAnsi"/>
          <w:color w:val="000000"/>
          <w:lang w:eastAsia="en-GB"/>
        </w:rPr>
        <w:fldChar w:fldCharType="separate"/>
      </w:r>
      <w:r w:rsidR="009D0096" w:rsidRPr="001B22E2">
        <w:rPr>
          <w:rFonts w:ascii="Times" w:eastAsia="Times New Roman" w:hAnsi="Times" w:cstheme="minorHAnsi"/>
          <w:noProof/>
          <w:color w:val="000000"/>
          <w:lang w:eastAsia="en-GB"/>
        </w:rPr>
        <w:t>(e.g., the example of Xeroderma Pigmentosum, systematic intervention development in rare and unstudied skin condition: Sainsbury, Walburn, Araujo</w:t>
      </w:r>
      <w:r w:rsidR="009D0096" w:rsidRPr="001B22E2">
        <w:rPr>
          <w:rFonts w:ascii="Cambria Math" w:eastAsia="Times New Roman" w:hAnsi="Cambria Math" w:cs="Cambria Math"/>
          <w:noProof/>
          <w:color w:val="000000"/>
          <w:lang w:eastAsia="en-GB"/>
        </w:rPr>
        <w:t>‐</w:t>
      </w:r>
      <w:r w:rsidR="009D0096" w:rsidRPr="001B22E2">
        <w:rPr>
          <w:rFonts w:ascii="Times" w:eastAsia="Times New Roman" w:hAnsi="Times" w:cstheme="minorHAnsi"/>
          <w:noProof/>
          <w:color w:val="000000"/>
          <w:lang w:eastAsia="en-GB"/>
        </w:rPr>
        <w:t>Soares, &amp; Weinman, 2017)</w:t>
      </w:r>
      <w:r w:rsidR="00467407" w:rsidRPr="001B22E2">
        <w:rPr>
          <w:rFonts w:ascii="Times" w:eastAsia="Times New Roman" w:hAnsi="Times" w:cstheme="minorHAnsi"/>
          <w:color w:val="000000"/>
          <w:lang w:eastAsia="en-GB"/>
        </w:rPr>
        <w:fldChar w:fldCharType="end"/>
      </w:r>
      <w:r w:rsidRPr="001B22E2">
        <w:rPr>
          <w:rFonts w:ascii="Times" w:eastAsia="Times New Roman" w:hAnsi="Times" w:cstheme="minorHAnsi"/>
          <w:color w:val="000000"/>
          <w:lang w:eastAsia="en-GB"/>
        </w:rPr>
        <w:t xml:space="preserve">. Moreover, strict inclusion criteria in </w:t>
      </w:r>
      <w:r w:rsidR="00050034" w:rsidRPr="001B22E2">
        <w:rPr>
          <w:rFonts w:ascii="Times" w:hAnsi="Times" w:cstheme="minorHAnsi"/>
          <w:iCs/>
          <w:color w:val="000000"/>
          <w:lang w:val="en-US" w:eastAsia="en-GB"/>
        </w:rPr>
        <w:t>group-</w:t>
      </w:r>
      <w:r w:rsidRPr="001B22E2">
        <w:rPr>
          <w:rFonts w:ascii="Times" w:hAnsi="Times" w:cstheme="minorHAnsi"/>
          <w:iCs/>
          <w:color w:val="000000"/>
          <w:lang w:val="en-US" w:eastAsia="en-GB"/>
        </w:rPr>
        <w:t>delivered</w:t>
      </w:r>
      <w:r w:rsidRPr="001B22E2">
        <w:rPr>
          <w:rFonts w:ascii="Times" w:eastAsia="Times New Roman" w:hAnsi="Times" w:cstheme="minorHAnsi"/>
          <w:color w:val="000000"/>
          <w:lang w:eastAsia="en-GB"/>
        </w:rPr>
        <w:t xml:space="preserve"> RCTs aiming </w:t>
      </w:r>
      <w:r w:rsidR="00314653" w:rsidRPr="001B22E2">
        <w:rPr>
          <w:rFonts w:ascii="Times" w:eastAsia="Times New Roman" w:hAnsi="Times" w:cstheme="minorHAnsi"/>
          <w:color w:val="000000"/>
          <w:lang w:eastAsia="en-GB"/>
        </w:rPr>
        <w:t>for high</w:t>
      </w:r>
      <w:r w:rsidR="00050034" w:rsidRPr="001B22E2">
        <w:rPr>
          <w:rFonts w:ascii="Times" w:eastAsia="Times New Roman" w:hAnsi="Times" w:cstheme="minorHAnsi"/>
          <w:color w:val="000000"/>
          <w:lang w:eastAsia="en-GB"/>
        </w:rPr>
        <w:t xml:space="preserve"> </w:t>
      </w:r>
      <w:r w:rsidR="00314653" w:rsidRPr="001B22E2">
        <w:rPr>
          <w:rFonts w:ascii="Times" w:eastAsia="Times New Roman" w:hAnsi="Times" w:cstheme="minorHAnsi"/>
          <w:color w:val="000000"/>
          <w:lang w:eastAsia="en-GB"/>
        </w:rPr>
        <w:t>i</w:t>
      </w:r>
      <w:r w:rsidR="000D67F8" w:rsidRPr="001B22E2">
        <w:rPr>
          <w:rFonts w:ascii="Times" w:eastAsia="Times New Roman" w:hAnsi="Times" w:cstheme="minorHAnsi"/>
          <w:color w:val="000000"/>
          <w:lang w:eastAsia="en-GB"/>
        </w:rPr>
        <w:t>nternal</w:t>
      </w:r>
      <w:r w:rsidRPr="001B22E2">
        <w:rPr>
          <w:rFonts w:ascii="Times" w:eastAsia="Times New Roman" w:hAnsi="Times" w:cstheme="minorHAnsi"/>
          <w:color w:val="000000"/>
          <w:lang w:eastAsia="en-GB"/>
        </w:rPr>
        <w:t xml:space="preserve"> validity could limit the intake of participants so much that external validity of </w:t>
      </w:r>
      <w:r w:rsidR="00467407" w:rsidRPr="001B22E2">
        <w:rPr>
          <w:rFonts w:ascii="Times" w:eastAsia="Times New Roman" w:hAnsi="Times" w:cstheme="minorHAnsi"/>
          <w:color w:val="000000"/>
          <w:lang w:eastAsia="en-GB"/>
        </w:rPr>
        <w:t>the results would be diminished</w:t>
      </w:r>
      <w:r w:rsidR="00050034" w:rsidRPr="001B22E2">
        <w:rPr>
          <w:rFonts w:ascii="Times" w:eastAsia="Times New Roman" w:hAnsi="Times" w:cstheme="minorHAnsi"/>
          <w:color w:val="000000"/>
          <w:lang w:eastAsia="en-GB"/>
        </w:rPr>
        <w:t xml:space="preserve">.  An </w:t>
      </w:r>
      <w:r w:rsidRPr="001B22E2">
        <w:rPr>
          <w:rFonts w:ascii="Times" w:eastAsia="Times New Roman" w:hAnsi="Times" w:cstheme="minorHAnsi"/>
          <w:color w:val="000000"/>
          <w:lang w:eastAsia="en-GB"/>
        </w:rPr>
        <w:t>N-of-1 design could provide more flexibility in these situations.</w:t>
      </w:r>
      <w:r w:rsidR="00467407" w:rsidRPr="001B22E2">
        <w:rPr>
          <w:rFonts w:ascii="Times" w:eastAsia="Times New Roman" w:hAnsi="Times" w:cstheme="minorHAnsi"/>
          <w:color w:val="000000"/>
          <w:lang w:eastAsia="en-GB"/>
        </w:rPr>
        <w:t xml:space="preserve"> </w:t>
      </w:r>
      <w:r w:rsidRPr="001B22E2">
        <w:rPr>
          <w:rFonts w:ascii="Times" w:eastAsia="Times New Roman" w:hAnsi="Times" w:cstheme="minorHAnsi"/>
          <w:color w:val="000000"/>
          <w:lang w:eastAsia="en-GB"/>
        </w:rPr>
        <w:t xml:space="preserve">The limited number of participants and the </w:t>
      </w:r>
      <w:r w:rsidR="00F000E5" w:rsidRPr="001B22E2">
        <w:rPr>
          <w:rFonts w:ascii="Times" w:eastAsia="Times New Roman" w:hAnsi="Times" w:cstheme="minorHAnsi"/>
          <w:color w:val="000000"/>
          <w:lang w:eastAsia="en-GB"/>
        </w:rPr>
        <w:t>high number of observations in N</w:t>
      </w:r>
      <w:r w:rsidRPr="001B22E2">
        <w:rPr>
          <w:rFonts w:ascii="Times" w:eastAsia="Times New Roman" w:hAnsi="Times" w:cstheme="minorHAnsi"/>
          <w:color w:val="000000"/>
          <w:lang w:eastAsia="en-GB"/>
        </w:rPr>
        <w:t xml:space="preserve">-of-1 studies may also be an advantage for a mixed methods approach to exploring intervention effects, such as explaining quantitative outcomes with patient interviews as done by </w:t>
      </w:r>
      <w:r w:rsidR="00360AC5" w:rsidRPr="001B22E2">
        <w:rPr>
          <w:rFonts w:ascii="Times" w:eastAsia="Times New Roman" w:hAnsi="Times" w:cstheme="minorHAnsi"/>
          <w:color w:val="000000"/>
          <w:lang w:eastAsia="en-GB"/>
        </w:rPr>
        <w:fldChar w:fldCharType="begin"/>
      </w:r>
      <w:r w:rsidR="00360AC5" w:rsidRPr="001B22E2">
        <w:rPr>
          <w:rFonts w:ascii="Times" w:eastAsia="Times New Roman" w:hAnsi="Times" w:cstheme="minorHAnsi"/>
          <w:color w:val="000000"/>
          <w:lang w:eastAsia="en-GB"/>
        </w:rPr>
        <w:instrText xml:space="preserve"> ADDIN EN.CITE &lt;EndNote&gt;&lt;Cite AuthorYear="1"&gt;&lt;Author&gt;Daughters&lt;/Author&gt;&lt;Year&gt;2010&lt;/Year&gt;&lt;RecNum&gt;126&lt;/RecNum&gt;&lt;DisplayText&gt;Daughters, Magidson, Schuster, and Safren (2010)&lt;/DisplayText&gt;&lt;record&gt;&lt;rec-number&gt;126&lt;/rec-number&gt;&lt;foreign-keys&gt;&lt;key app="EN" db-id="epsssa2f9wxed7eszxmxesw95taxaz90tw0d" timestamp="1530247979"&gt;126&lt;/key&gt;&lt;/foreign-keys&gt;&lt;ref-type name="Journal Article"&gt;17&lt;/ref-type&gt;&lt;contributors&gt;&lt;authors&gt;&lt;author&gt;Daughters, Stacey B&lt;/author&gt;&lt;author&gt;Magidson, Jessica F&lt;/author&gt;&lt;author&gt;Schuster, Randi M&lt;/author&gt;&lt;author&gt;Safren, Steven A&lt;/author&gt;&lt;/authors&gt;&lt;/contributors&gt;&lt;titles&gt;&lt;title&gt;ACT HEALTHY: A combined cognitive-behavioral depression and medication adherence treatment for HIV-infected substance users&lt;/title&gt;&lt;secondary-title&gt;Cognitive and behavioral practice&lt;/secondary-title&gt;&lt;/titles&gt;&lt;periodical&gt;&lt;full-title&gt;Cognitive and behavioral practice&lt;/full-title&gt;&lt;/periodical&gt;&lt;pages&gt;309-321&lt;/pages&gt;&lt;volume&gt;17&lt;/volume&gt;&lt;number&gt;3&lt;/number&gt;&lt;dates&gt;&lt;year&gt;2010&lt;/year&gt;&lt;/dates&gt;&lt;isbn&gt;1077-7229&lt;/isbn&gt;&lt;urls&gt;&lt;/urls&gt;&lt;/record&gt;&lt;/Cite&gt;&lt;/EndNote&gt;</w:instrText>
      </w:r>
      <w:r w:rsidR="00360AC5" w:rsidRPr="001B22E2">
        <w:rPr>
          <w:rFonts w:ascii="Times" w:eastAsia="Times New Roman" w:hAnsi="Times" w:cstheme="minorHAnsi"/>
          <w:color w:val="000000"/>
          <w:lang w:eastAsia="en-GB"/>
        </w:rPr>
        <w:fldChar w:fldCharType="separate"/>
      </w:r>
      <w:r w:rsidR="00360AC5" w:rsidRPr="001B22E2">
        <w:rPr>
          <w:rFonts w:ascii="Times" w:eastAsia="Times New Roman" w:hAnsi="Times" w:cstheme="minorHAnsi"/>
          <w:noProof/>
          <w:color w:val="000000"/>
          <w:lang w:eastAsia="en-GB"/>
        </w:rPr>
        <w:t>Daughters, Magidson, Schuster, and Safren (2010)</w:t>
      </w:r>
      <w:r w:rsidR="00360AC5" w:rsidRPr="001B22E2">
        <w:rPr>
          <w:rFonts w:ascii="Times" w:eastAsia="Times New Roman" w:hAnsi="Times" w:cstheme="minorHAnsi"/>
          <w:color w:val="000000"/>
          <w:lang w:eastAsia="en-GB"/>
        </w:rPr>
        <w:fldChar w:fldCharType="end"/>
      </w:r>
      <w:r w:rsidRPr="001B22E2">
        <w:rPr>
          <w:rFonts w:ascii="Times" w:eastAsia="Times New Roman" w:hAnsi="Times" w:cstheme="minorHAnsi"/>
          <w:color w:val="000000"/>
          <w:lang w:eastAsia="en-GB"/>
        </w:rPr>
        <w:t>.</w:t>
      </w:r>
      <w:bookmarkEnd w:id="1"/>
      <w:r w:rsidR="004C61F5" w:rsidRPr="001B22E2">
        <w:rPr>
          <w:rFonts w:ascii="Times" w:eastAsia="Times New Roman" w:hAnsi="Times" w:cstheme="minorHAnsi"/>
          <w:color w:val="000000"/>
          <w:lang w:eastAsia="en-GB"/>
        </w:rPr>
        <w:t xml:space="preserve"> </w:t>
      </w:r>
      <w:r w:rsidR="00F000E5" w:rsidRPr="001B22E2">
        <w:rPr>
          <w:rFonts w:ascii="Times" w:hAnsi="Times" w:cstheme="minorHAnsi"/>
          <w:color w:val="000000"/>
          <w:lang w:eastAsia="en-GB"/>
        </w:rPr>
        <w:t>N</w:t>
      </w:r>
      <w:r w:rsidR="003779D5" w:rsidRPr="001B22E2">
        <w:rPr>
          <w:rFonts w:ascii="Times" w:hAnsi="Times" w:cstheme="minorHAnsi"/>
          <w:color w:val="000000"/>
          <w:lang w:eastAsia="en-GB"/>
        </w:rPr>
        <w:t>-of-1 RCT</w:t>
      </w:r>
      <w:r w:rsidR="004C61F5" w:rsidRPr="001B22E2">
        <w:rPr>
          <w:rFonts w:ascii="Times" w:hAnsi="Times" w:cstheme="minorHAnsi"/>
          <w:color w:val="000000"/>
          <w:lang w:eastAsia="en-GB"/>
        </w:rPr>
        <w:t xml:space="preserve">s are </w:t>
      </w:r>
      <w:r w:rsidR="00130E28" w:rsidRPr="001B22E2">
        <w:rPr>
          <w:rFonts w:ascii="Times" w:hAnsi="Times" w:cstheme="minorHAnsi"/>
          <w:color w:val="000000"/>
          <w:lang w:eastAsia="en-GB"/>
        </w:rPr>
        <w:t>usually</w:t>
      </w:r>
      <w:r w:rsidR="003779D5" w:rsidRPr="001B22E2">
        <w:rPr>
          <w:rFonts w:ascii="Times" w:hAnsi="Times" w:cstheme="minorHAnsi"/>
          <w:color w:val="000000"/>
          <w:lang w:eastAsia="en-GB"/>
        </w:rPr>
        <w:t xml:space="preserve"> preferable to tra</w:t>
      </w:r>
      <w:r w:rsidR="004C61F5" w:rsidRPr="001B22E2">
        <w:rPr>
          <w:rFonts w:ascii="Times" w:hAnsi="Times" w:cstheme="minorHAnsi"/>
          <w:color w:val="000000"/>
          <w:lang w:eastAsia="en-GB"/>
        </w:rPr>
        <w:t>ditional RCT</w:t>
      </w:r>
      <w:r w:rsidR="00A35CAF" w:rsidRPr="001B22E2">
        <w:rPr>
          <w:rFonts w:ascii="Times" w:hAnsi="Times" w:cstheme="minorHAnsi"/>
          <w:color w:val="000000"/>
          <w:lang w:eastAsia="en-GB"/>
        </w:rPr>
        <w:t>s</w:t>
      </w:r>
      <w:r w:rsidR="004C61F5" w:rsidRPr="001B22E2">
        <w:rPr>
          <w:rFonts w:ascii="Times" w:hAnsi="Times" w:cstheme="minorHAnsi"/>
          <w:color w:val="000000"/>
          <w:lang w:eastAsia="en-GB"/>
        </w:rPr>
        <w:t xml:space="preserve"> when the intervention can be delivered in </w:t>
      </w:r>
      <w:r w:rsidR="00A35CAF" w:rsidRPr="001B22E2">
        <w:rPr>
          <w:rFonts w:ascii="Times" w:hAnsi="Times" w:cstheme="minorHAnsi"/>
          <w:color w:val="000000"/>
          <w:lang w:eastAsia="en-GB"/>
        </w:rPr>
        <w:t xml:space="preserve">a </w:t>
      </w:r>
      <w:r w:rsidR="004C61F5" w:rsidRPr="001B22E2">
        <w:rPr>
          <w:rFonts w:ascii="Times" w:hAnsi="Times" w:cstheme="minorHAnsi"/>
          <w:color w:val="000000"/>
          <w:lang w:eastAsia="en-GB"/>
        </w:rPr>
        <w:t xml:space="preserve">way that </w:t>
      </w:r>
      <w:r w:rsidR="00A35CAF" w:rsidRPr="001B22E2">
        <w:rPr>
          <w:rFonts w:ascii="Times" w:hAnsi="Times" w:cstheme="minorHAnsi"/>
          <w:color w:val="000000"/>
          <w:lang w:eastAsia="en-GB"/>
        </w:rPr>
        <w:t xml:space="preserve">avoids </w:t>
      </w:r>
      <w:r w:rsidR="004C61F5" w:rsidRPr="001B22E2">
        <w:rPr>
          <w:rFonts w:ascii="Times" w:hAnsi="Times" w:cstheme="minorHAnsi"/>
          <w:color w:val="000000"/>
          <w:lang w:eastAsia="en-GB"/>
        </w:rPr>
        <w:t xml:space="preserve">carry-over effects and conditions </w:t>
      </w:r>
      <w:r w:rsidR="00130E28" w:rsidRPr="001B22E2">
        <w:rPr>
          <w:rFonts w:ascii="Times" w:hAnsi="Times" w:cstheme="minorHAnsi"/>
          <w:color w:val="000000"/>
          <w:lang w:eastAsia="en-GB"/>
        </w:rPr>
        <w:t xml:space="preserve">can be </w:t>
      </w:r>
      <w:r w:rsidR="004C61F5" w:rsidRPr="001B22E2">
        <w:rPr>
          <w:rFonts w:ascii="Times" w:hAnsi="Times" w:cstheme="minorHAnsi"/>
          <w:color w:val="000000"/>
          <w:lang w:eastAsia="en-GB"/>
        </w:rPr>
        <w:t>randomised within a person.</w:t>
      </w:r>
      <w:r w:rsidR="003779D5" w:rsidRPr="001B22E2">
        <w:rPr>
          <w:rFonts w:ascii="Times" w:hAnsi="Times" w:cstheme="minorHAnsi"/>
          <w:color w:val="000000"/>
          <w:lang w:eastAsia="en-GB"/>
        </w:rPr>
        <w:t xml:space="preserve"> </w:t>
      </w:r>
    </w:p>
    <w:p w14:paraId="39362E6D" w14:textId="77777777" w:rsidR="003779D5" w:rsidRPr="00561C26" w:rsidRDefault="0020598B" w:rsidP="001B22E2">
      <w:pPr>
        <w:spacing w:line="480" w:lineRule="auto"/>
        <w:rPr>
          <w:rFonts w:ascii="Times" w:hAnsi="Times" w:cstheme="minorHAnsi"/>
          <w:b/>
          <w:lang w:eastAsia="en-GB"/>
        </w:rPr>
      </w:pPr>
      <w:r w:rsidRPr="00561C26">
        <w:rPr>
          <w:rFonts w:ascii="Times" w:hAnsi="Times" w:cstheme="minorHAnsi"/>
          <w:b/>
          <w:bCs/>
          <w:color w:val="000000"/>
          <w:lang w:eastAsia="en-GB"/>
        </w:rPr>
        <w:lastRenderedPageBreak/>
        <w:t xml:space="preserve">Challenge </w:t>
      </w:r>
      <w:r w:rsidR="00150979" w:rsidRPr="00561C26">
        <w:rPr>
          <w:rFonts w:ascii="Times" w:hAnsi="Times" w:cstheme="minorHAnsi"/>
          <w:b/>
          <w:bCs/>
          <w:color w:val="000000"/>
          <w:lang w:eastAsia="en-GB"/>
        </w:rPr>
        <w:t>5</w:t>
      </w:r>
      <w:r w:rsidRPr="00561C26">
        <w:rPr>
          <w:rFonts w:ascii="Times" w:hAnsi="Times" w:cstheme="minorHAnsi"/>
          <w:b/>
          <w:bCs/>
          <w:color w:val="000000"/>
          <w:lang w:eastAsia="en-GB"/>
        </w:rPr>
        <w:t xml:space="preserve">: </w:t>
      </w:r>
      <w:r w:rsidR="003779D5" w:rsidRPr="00561C26">
        <w:rPr>
          <w:rFonts w:ascii="Times" w:hAnsi="Times" w:cstheme="minorHAnsi"/>
          <w:b/>
          <w:iCs/>
          <w:color w:val="000000"/>
          <w:lang w:eastAsia="en-GB"/>
        </w:rPr>
        <w:t xml:space="preserve">Carry-over </w:t>
      </w:r>
      <w:r w:rsidR="00641CEE" w:rsidRPr="00561C26">
        <w:rPr>
          <w:rFonts w:ascii="Times" w:hAnsi="Times" w:cstheme="minorHAnsi"/>
          <w:b/>
          <w:iCs/>
          <w:color w:val="000000"/>
          <w:lang w:eastAsia="en-GB"/>
        </w:rPr>
        <w:t xml:space="preserve">and slow onset </w:t>
      </w:r>
      <w:r w:rsidR="003779D5" w:rsidRPr="00561C26">
        <w:rPr>
          <w:rFonts w:ascii="Times" w:hAnsi="Times" w:cstheme="minorHAnsi"/>
          <w:b/>
          <w:iCs/>
          <w:color w:val="000000"/>
          <w:lang w:eastAsia="en-GB"/>
        </w:rPr>
        <w:t xml:space="preserve">effects </w:t>
      </w:r>
    </w:p>
    <w:p w14:paraId="6E9FD9C8" w14:textId="381EF4BA" w:rsidR="00A04931" w:rsidRPr="001B22E2" w:rsidRDefault="003779D5" w:rsidP="001B22E2">
      <w:pPr>
        <w:spacing w:line="480" w:lineRule="auto"/>
        <w:ind w:firstLine="720"/>
        <w:rPr>
          <w:rFonts w:ascii="Times" w:hAnsi="Times" w:cstheme="minorHAnsi"/>
          <w:color w:val="000000" w:themeColor="text1"/>
          <w:lang w:eastAsia="en-GB"/>
        </w:rPr>
      </w:pPr>
      <w:r w:rsidRPr="001B22E2">
        <w:rPr>
          <w:rFonts w:ascii="Times" w:hAnsi="Times" w:cstheme="minorHAnsi"/>
          <w:color w:val="000000" w:themeColor="text1"/>
          <w:lang w:eastAsia="en-GB"/>
        </w:rPr>
        <w:t xml:space="preserve">The impact of many types of health psychology-relevant interventions often </w:t>
      </w:r>
      <w:r w:rsidR="00740AA8" w:rsidRPr="001B22E2">
        <w:rPr>
          <w:rFonts w:ascii="Times" w:hAnsi="Times" w:cstheme="minorHAnsi"/>
          <w:color w:val="000000" w:themeColor="text1"/>
          <w:lang w:eastAsia="en-GB"/>
        </w:rPr>
        <w:t xml:space="preserve">does </w:t>
      </w:r>
      <w:r w:rsidRPr="001B22E2">
        <w:rPr>
          <w:rFonts w:ascii="Times" w:hAnsi="Times" w:cstheme="minorHAnsi"/>
          <w:color w:val="000000" w:themeColor="text1"/>
          <w:lang w:eastAsia="en-GB"/>
        </w:rPr>
        <w:t xml:space="preserve">not end abruptly after withdrawal of the treatment. For example, changing someone’s attitude or enhancing a person’s </w:t>
      </w:r>
      <w:r w:rsidR="00721B2D" w:rsidRPr="001B22E2">
        <w:rPr>
          <w:rFonts w:ascii="Times" w:hAnsi="Times" w:cstheme="minorHAnsi"/>
          <w:color w:val="000000" w:themeColor="text1"/>
          <w:lang w:eastAsia="en-GB"/>
        </w:rPr>
        <w:t>self-efficacy</w:t>
      </w:r>
      <w:r w:rsidRPr="001B22E2">
        <w:rPr>
          <w:rFonts w:ascii="Times" w:hAnsi="Times" w:cstheme="minorHAnsi"/>
          <w:color w:val="000000" w:themeColor="text1"/>
          <w:lang w:eastAsia="en-GB"/>
        </w:rPr>
        <w:t xml:space="preserve"> might not be easily reversible, at least not in the short-term. In fact, long-lasting effects are usually the goal of health psychology inter</w:t>
      </w:r>
      <w:r w:rsidR="00F000E5" w:rsidRPr="001B22E2">
        <w:rPr>
          <w:rFonts w:ascii="Times" w:hAnsi="Times" w:cstheme="minorHAnsi"/>
          <w:color w:val="000000" w:themeColor="text1"/>
          <w:lang w:eastAsia="en-GB"/>
        </w:rPr>
        <w:t>ventions. In the context of an N</w:t>
      </w:r>
      <w:r w:rsidRPr="001B22E2">
        <w:rPr>
          <w:rFonts w:ascii="Times" w:hAnsi="Times" w:cstheme="minorHAnsi"/>
          <w:color w:val="000000" w:themeColor="text1"/>
          <w:lang w:eastAsia="en-GB"/>
        </w:rPr>
        <w:t xml:space="preserve">-of-1 trial, the treatment </w:t>
      </w:r>
      <w:r w:rsidRPr="007F5B2A">
        <w:rPr>
          <w:rFonts w:ascii="Times" w:hAnsi="Times" w:cstheme="minorHAnsi"/>
          <w:lang w:eastAsia="en-GB"/>
        </w:rPr>
        <w:t>effect may, therefore, carry</w:t>
      </w:r>
      <w:r w:rsidR="00282420" w:rsidRPr="007F5B2A">
        <w:rPr>
          <w:rFonts w:ascii="Times" w:hAnsi="Times" w:cstheme="minorHAnsi"/>
          <w:lang w:eastAsia="en-GB"/>
        </w:rPr>
        <w:t>-</w:t>
      </w:r>
      <w:r w:rsidRPr="007F5B2A">
        <w:rPr>
          <w:rFonts w:ascii="Times" w:hAnsi="Times" w:cstheme="minorHAnsi"/>
          <w:lang w:eastAsia="en-GB"/>
        </w:rPr>
        <w:t>over into a period when the treatment is removed and may influence participants’ responses during thi</w:t>
      </w:r>
      <w:r w:rsidR="00665253" w:rsidRPr="007F5B2A">
        <w:rPr>
          <w:rFonts w:ascii="Times" w:hAnsi="Times" w:cstheme="minorHAnsi"/>
          <w:lang w:eastAsia="en-GB"/>
        </w:rPr>
        <w:t xml:space="preserve">s period </w:t>
      </w:r>
      <w:r w:rsidR="00665253" w:rsidRPr="007F5B2A">
        <w:rPr>
          <w:rFonts w:ascii="Times" w:hAnsi="Times" w:cstheme="minorHAnsi"/>
          <w:lang w:eastAsia="en-GB"/>
        </w:rPr>
        <w:fldChar w:fldCharType="begin"/>
      </w:r>
      <w:r w:rsidR="00665253" w:rsidRPr="007F5B2A">
        <w:rPr>
          <w:rFonts w:ascii="Times" w:hAnsi="Times" w:cstheme="minorHAnsi"/>
          <w:lang w:eastAsia="en-GB"/>
        </w:rPr>
        <w:instrText xml:space="preserve"> ADDIN EN.CITE &lt;EndNote&gt;&lt;Cite&gt;&lt;Author&gt;Elbourne&lt;/Author&gt;&lt;Year&gt;2002&lt;/Year&gt;&lt;RecNum&gt;30&lt;/RecNum&gt;&lt;DisplayText&gt;(Elbourne et al., 2002)&lt;/DisplayText&gt;&lt;record&gt;&lt;rec-number&gt;30&lt;/rec-number&gt;&lt;foreign-keys&gt;&lt;key app="EN" db-id="sx9pwt0w9wrrfnetsfmx9fz0t9pws0azsppd" timestamp="1515018569"&gt;30&lt;/key&gt;&lt;/foreign-keys&gt;&lt;ref-type name="Journal Article"&gt;17&lt;/ref-type&gt;&lt;contributors&gt;&lt;authors&gt;&lt;author&gt;Elbourne, Diana R&lt;/author&gt;&lt;author&gt;Altman, Douglas G&lt;/author&gt;&lt;author&gt;Higgins, Julian PT&lt;/author&gt;&lt;author&gt;Curtin, Francois&lt;/author&gt;&lt;author&gt;Worthington, Helen V&lt;/author&gt;&lt;author&gt;Vail, Andy&lt;/author&gt;&lt;/authors&gt;&lt;/contributors&gt;&lt;titles&gt;&lt;title&gt;Meta-analyses involving cross-over trials: methodological issues&lt;/title&gt;&lt;secondary-title&gt;International journal of epidemiology&lt;/secondary-title&gt;&lt;/titles&gt;&lt;periodical&gt;&lt;full-title&gt;International journal of epidemiology&lt;/full-title&gt;&lt;/periodical&gt;&lt;pages&gt;140-149&lt;/pages&gt;&lt;volume&gt;31&lt;/volume&gt;&lt;number&gt;1&lt;/number&gt;&lt;dates&gt;&lt;year&gt;2002&lt;/year&gt;&lt;/dates&gt;&lt;isbn&gt;1464-3685&lt;/isbn&gt;&lt;urls&gt;&lt;/urls&gt;&lt;electronic-resource-num&gt;10.1093/ije/31.1.140&lt;/electronic-resource-num&gt;&lt;/record&gt;&lt;/Cite&gt;&lt;/EndNote&gt;</w:instrText>
      </w:r>
      <w:r w:rsidR="00665253" w:rsidRPr="007F5B2A">
        <w:rPr>
          <w:rFonts w:ascii="Times" w:hAnsi="Times" w:cstheme="minorHAnsi"/>
          <w:lang w:eastAsia="en-GB"/>
        </w:rPr>
        <w:fldChar w:fldCharType="separate"/>
      </w:r>
      <w:r w:rsidR="00665253" w:rsidRPr="007F5B2A">
        <w:rPr>
          <w:rFonts w:ascii="Times" w:hAnsi="Times" w:cstheme="minorHAnsi"/>
          <w:noProof/>
          <w:lang w:eastAsia="en-GB"/>
        </w:rPr>
        <w:t>(Elbourne et al., 2002)</w:t>
      </w:r>
      <w:r w:rsidR="00665253" w:rsidRPr="007F5B2A">
        <w:rPr>
          <w:rFonts w:ascii="Times" w:hAnsi="Times" w:cstheme="minorHAnsi"/>
          <w:lang w:eastAsia="en-GB"/>
        </w:rPr>
        <w:fldChar w:fldCharType="end"/>
      </w:r>
      <w:r w:rsidRPr="007F5B2A">
        <w:rPr>
          <w:rFonts w:ascii="Times" w:hAnsi="Times" w:cstheme="minorHAnsi"/>
          <w:lang w:eastAsia="en-GB"/>
        </w:rPr>
        <w:t xml:space="preserve">. </w:t>
      </w:r>
      <w:r w:rsidR="000449A5" w:rsidRPr="007F5B2A">
        <w:rPr>
          <w:rFonts w:ascii="Times" w:hAnsi="Times" w:cstheme="minorHAnsi"/>
          <w:lang w:eastAsia="en-GB"/>
        </w:rPr>
        <w:t>In</w:t>
      </w:r>
      <w:r w:rsidR="00314653" w:rsidRPr="007F5B2A">
        <w:rPr>
          <w:rFonts w:ascii="Times" w:hAnsi="Times" w:cstheme="minorHAnsi"/>
          <w:lang w:eastAsia="en-GB"/>
        </w:rPr>
        <w:t xml:space="preserve"> N-of-1 RCTs</w:t>
      </w:r>
      <w:r w:rsidR="00C26894" w:rsidRPr="007F5B2A">
        <w:rPr>
          <w:rFonts w:ascii="Times" w:hAnsi="Times" w:cstheme="minorHAnsi"/>
          <w:lang w:eastAsia="en-GB"/>
        </w:rPr>
        <w:t>,</w:t>
      </w:r>
      <w:r w:rsidR="00314653" w:rsidRPr="007F5B2A">
        <w:rPr>
          <w:rFonts w:ascii="Times" w:hAnsi="Times" w:cstheme="minorHAnsi"/>
          <w:lang w:eastAsia="en-GB"/>
        </w:rPr>
        <w:t xml:space="preserve"> h</w:t>
      </w:r>
      <w:r w:rsidR="00A841E7" w:rsidRPr="007F5B2A">
        <w:rPr>
          <w:rFonts w:ascii="Times" w:hAnsi="Times" w:cstheme="minorHAnsi"/>
          <w:lang w:eastAsia="en-GB"/>
        </w:rPr>
        <w:t>ealth psychologists need to carefully consider carry-over effects of the behaviour change technique</w:t>
      </w:r>
      <w:r w:rsidR="0006234E" w:rsidRPr="007F5B2A">
        <w:rPr>
          <w:rFonts w:ascii="Times" w:hAnsi="Times" w:cstheme="minorHAnsi"/>
          <w:lang w:eastAsia="en-GB"/>
        </w:rPr>
        <w:t>s</w:t>
      </w:r>
      <w:r w:rsidR="00451CBB" w:rsidRPr="007F5B2A">
        <w:rPr>
          <w:rFonts w:ascii="Times" w:hAnsi="Times" w:cstheme="minorHAnsi"/>
          <w:lang w:eastAsia="en-GB"/>
        </w:rPr>
        <w:t xml:space="preserve"> (BCT</w:t>
      </w:r>
      <w:r w:rsidR="0006234E" w:rsidRPr="007F5B2A">
        <w:rPr>
          <w:rFonts w:ascii="Times" w:hAnsi="Times" w:cstheme="minorHAnsi"/>
          <w:lang w:eastAsia="en-GB"/>
        </w:rPr>
        <w:t>s</w:t>
      </w:r>
      <w:r w:rsidR="00451CBB" w:rsidRPr="007F5B2A">
        <w:rPr>
          <w:rFonts w:ascii="Times" w:hAnsi="Times" w:cstheme="minorHAnsi"/>
          <w:lang w:eastAsia="en-GB"/>
        </w:rPr>
        <w:t>)</w:t>
      </w:r>
      <w:r w:rsidR="00A841E7" w:rsidRPr="007F5B2A">
        <w:rPr>
          <w:rFonts w:ascii="Times" w:hAnsi="Times" w:cstheme="minorHAnsi"/>
          <w:lang w:eastAsia="en-GB"/>
        </w:rPr>
        <w:t xml:space="preserve"> of </w:t>
      </w:r>
      <w:r w:rsidR="00A841E7" w:rsidRPr="001B22E2">
        <w:rPr>
          <w:rFonts w:ascii="Times" w:hAnsi="Times" w:cstheme="minorHAnsi"/>
          <w:color w:val="000000" w:themeColor="text1"/>
          <w:lang w:eastAsia="en-GB"/>
        </w:rPr>
        <w:t xml:space="preserve">interest. </w:t>
      </w:r>
    </w:p>
    <w:p w14:paraId="0572CF70" w14:textId="6E4BFCC6" w:rsidR="00A04931" w:rsidRPr="001B22E2" w:rsidRDefault="00A841E7" w:rsidP="001B22E2">
      <w:pPr>
        <w:spacing w:line="480" w:lineRule="auto"/>
        <w:ind w:firstLine="720"/>
        <w:rPr>
          <w:rFonts w:ascii="Times" w:hAnsi="Times" w:cstheme="minorHAnsi"/>
          <w:color w:val="000000" w:themeColor="text1"/>
          <w:lang w:eastAsia="en-GB"/>
        </w:rPr>
      </w:pPr>
      <w:r w:rsidRPr="001B22E2">
        <w:rPr>
          <w:rFonts w:ascii="Times" w:hAnsi="Times" w:cstheme="minorHAnsi"/>
          <w:color w:val="000000" w:themeColor="text1"/>
          <w:lang w:eastAsia="en-GB"/>
        </w:rPr>
        <w:t xml:space="preserve">Where </w:t>
      </w:r>
      <w:r w:rsidR="00360AC5" w:rsidRPr="001B22E2">
        <w:rPr>
          <w:rFonts w:ascii="Times" w:hAnsi="Times" w:cstheme="minorHAnsi"/>
          <w:color w:val="000000" w:themeColor="text1"/>
          <w:lang w:eastAsia="en-GB"/>
        </w:rPr>
        <w:t>carry-over effects</w:t>
      </w:r>
      <w:r w:rsidRPr="001B22E2">
        <w:rPr>
          <w:rFonts w:ascii="Times" w:hAnsi="Times" w:cstheme="minorHAnsi"/>
          <w:color w:val="000000" w:themeColor="text1"/>
          <w:lang w:eastAsia="en-GB"/>
        </w:rPr>
        <w:t xml:space="preserve"> are moderate, additional periods in-between intervention and control periods should be considered to “washout” treatment effects. Washout by design </w:t>
      </w:r>
      <w:r w:rsidR="00314653" w:rsidRPr="001B22E2">
        <w:rPr>
          <w:rFonts w:ascii="Times" w:hAnsi="Times" w:cstheme="minorHAnsi"/>
          <w:color w:val="000000" w:themeColor="text1"/>
          <w:lang w:eastAsia="en-GB"/>
        </w:rPr>
        <w:t xml:space="preserve">(i.e., </w:t>
      </w:r>
      <w:r w:rsidR="00130E28" w:rsidRPr="001B22E2">
        <w:rPr>
          <w:rFonts w:ascii="Times" w:hAnsi="Times" w:cstheme="minorHAnsi"/>
          <w:color w:val="000000" w:themeColor="text1"/>
          <w:lang w:eastAsia="en-GB"/>
        </w:rPr>
        <w:t xml:space="preserve">purposefully </w:t>
      </w:r>
      <w:r w:rsidR="00314653" w:rsidRPr="001B22E2">
        <w:rPr>
          <w:rFonts w:ascii="Times" w:hAnsi="Times" w:cstheme="minorHAnsi"/>
          <w:color w:val="000000" w:themeColor="text1"/>
          <w:lang w:eastAsia="en-GB"/>
        </w:rPr>
        <w:t xml:space="preserve">built into the </w:t>
      </w:r>
      <w:r w:rsidR="00C26894" w:rsidRPr="001B22E2">
        <w:rPr>
          <w:rFonts w:ascii="Times" w:hAnsi="Times" w:cstheme="minorHAnsi"/>
          <w:color w:val="000000" w:themeColor="text1"/>
          <w:lang w:eastAsia="en-GB"/>
        </w:rPr>
        <w:t>design of the evaluation</w:t>
      </w:r>
      <w:r w:rsidR="00314653" w:rsidRPr="001B22E2">
        <w:rPr>
          <w:rFonts w:ascii="Times" w:hAnsi="Times" w:cstheme="minorHAnsi"/>
          <w:color w:val="000000" w:themeColor="text1"/>
          <w:lang w:eastAsia="en-GB"/>
        </w:rPr>
        <w:t xml:space="preserve">) </w:t>
      </w:r>
      <w:r w:rsidRPr="001B22E2">
        <w:rPr>
          <w:rFonts w:ascii="Times" w:hAnsi="Times" w:cstheme="minorHAnsi"/>
          <w:color w:val="000000" w:themeColor="text1"/>
          <w:lang w:eastAsia="en-GB"/>
        </w:rPr>
        <w:t xml:space="preserve">is the ideal approach for dealing with carry-over effects, though it is possible to use analytical washout, where, in its simplest form, observations immediately after a treatment has been stopped are excluded. More advanced analytical approaches to address carry-over effects are described elsewhere </w:t>
      </w:r>
      <w:r w:rsidR="000233E8" w:rsidRPr="001B22E2">
        <w:rPr>
          <w:rFonts w:ascii="Times" w:hAnsi="Times" w:cstheme="minorHAnsi"/>
          <w:color w:val="000000" w:themeColor="text1"/>
          <w:lang w:eastAsia="en-GB"/>
        </w:rPr>
        <w:fldChar w:fldCharType="begin"/>
      </w:r>
      <w:r w:rsidR="000233E8" w:rsidRPr="001B22E2">
        <w:rPr>
          <w:rFonts w:ascii="Times" w:hAnsi="Times" w:cstheme="minorHAnsi"/>
          <w:color w:val="000000" w:themeColor="text1"/>
          <w:lang w:eastAsia="en-GB"/>
        </w:rPr>
        <w:instrText xml:space="preserve"> ADDIN EN.CITE &lt;EndNote&gt;&lt;Cite&gt;&lt;Author&gt;Senn&lt;/Author&gt;&lt;Year&gt;2002&lt;/Year&gt;&lt;RecNum&gt;52&lt;/RecNum&gt;&lt;Prefix&gt;e.g.`, &lt;/Prefix&gt;&lt;DisplayText&gt;(e.g., Senn, 2002)&lt;/DisplayText&gt;&lt;record&gt;&lt;rec-number&gt;52&lt;/rec-number&gt;&lt;foreign-keys&gt;&lt;key app="EN" db-id="sx9pwt0w9wrrfnetsfmx9fz0t9pws0azsppd" timestamp="1515583499"&gt;52&lt;/key&gt;&lt;/foreign-keys&gt;&lt;ref-type name="Book"&gt;6&lt;/ref-type&gt;&lt;contributors&gt;&lt;authors&gt;&lt;author&gt;Senn, Stephen&lt;/author&gt;&lt;/authors&gt;&lt;/contributors&gt;&lt;titles&gt;&lt;title&gt;Cross-over trials in clinical research&lt;/title&gt;&lt;/titles&gt;&lt;volume&gt;5&lt;/volume&gt;&lt;dates&gt;&lt;year&gt;2002&lt;/year&gt;&lt;/dates&gt;&lt;publisher&gt;John Wiley &amp;amp; Sons&lt;/publisher&gt;&lt;isbn&gt;0471496537&lt;/isbn&gt;&lt;urls&gt;&lt;/urls&gt;&lt;/record&gt;&lt;/Cite&gt;&lt;/EndNote&gt;</w:instrText>
      </w:r>
      <w:r w:rsidR="000233E8" w:rsidRPr="001B22E2">
        <w:rPr>
          <w:rFonts w:ascii="Times" w:hAnsi="Times" w:cstheme="minorHAnsi"/>
          <w:color w:val="000000" w:themeColor="text1"/>
          <w:lang w:eastAsia="en-GB"/>
        </w:rPr>
        <w:fldChar w:fldCharType="separate"/>
      </w:r>
      <w:r w:rsidR="000233E8" w:rsidRPr="001B22E2">
        <w:rPr>
          <w:rFonts w:ascii="Times" w:hAnsi="Times" w:cstheme="minorHAnsi"/>
          <w:noProof/>
          <w:color w:val="000000" w:themeColor="text1"/>
          <w:lang w:eastAsia="en-GB"/>
        </w:rPr>
        <w:t>(e.g., Senn, 2002)</w:t>
      </w:r>
      <w:r w:rsidR="000233E8" w:rsidRPr="001B22E2">
        <w:rPr>
          <w:rFonts w:ascii="Times" w:hAnsi="Times" w:cstheme="minorHAnsi"/>
          <w:color w:val="000000" w:themeColor="text1"/>
          <w:lang w:eastAsia="en-GB"/>
        </w:rPr>
        <w:fldChar w:fldCharType="end"/>
      </w:r>
      <w:r w:rsidRPr="001B22E2">
        <w:rPr>
          <w:rFonts w:ascii="Times" w:hAnsi="Times" w:cstheme="minorHAnsi"/>
          <w:color w:val="000000" w:themeColor="text1"/>
          <w:lang w:eastAsia="en-GB"/>
        </w:rPr>
        <w:t xml:space="preserve">. Where there </w:t>
      </w:r>
      <w:r w:rsidR="003976FA" w:rsidRPr="001B22E2">
        <w:rPr>
          <w:rFonts w:ascii="Times" w:hAnsi="Times" w:cstheme="minorHAnsi"/>
          <w:color w:val="000000" w:themeColor="text1"/>
          <w:lang w:eastAsia="en-GB"/>
        </w:rPr>
        <w:t>are likely to be enduring carry</w:t>
      </w:r>
      <w:r w:rsidRPr="001B22E2">
        <w:rPr>
          <w:rFonts w:ascii="Times" w:hAnsi="Times" w:cstheme="minorHAnsi"/>
          <w:color w:val="000000" w:themeColor="text1"/>
          <w:lang w:eastAsia="en-GB"/>
        </w:rPr>
        <w:t>-over effects from specific interventions or BCTs, these interventions are unlikely to be</w:t>
      </w:r>
      <w:r w:rsidR="00F000E5" w:rsidRPr="001B22E2">
        <w:rPr>
          <w:rFonts w:ascii="Times" w:hAnsi="Times" w:cstheme="minorHAnsi"/>
          <w:color w:val="000000" w:themeColor="text1"/>
          <w:lang w:eastAsia="en-GB"/>
        </w:rPr>
        <w:t xml:space="preserve"> appropriate for N</w:t>
      </w:r>
      <w:r w:rsidRPr="001B22E2">
        <w:rPr>
          <w:rFonts w:ascii="Times" w:hAnsi="Times" w:cstheme="minorHAnsi"/>
          <w:color w:val="000000" w:themeColor="text1"/>
          <w:lang w:eastAsia="en-GB"/>
        </w:rPr>
        <w:t xml:space="preserve">-of-1 </w:t>
      </w:r>
      <w:r w:rsidR="003976FA" w:rsidRPr="001B22E2">
        <w:rPr>
          <w:rFonts w:ascii="Times" w:hAnsi="Times" w:cstheme="minorHAnsi"/>
          <w:color w:val="000000" w:themeColor="text1"/>
          <w:lang w:eastAsia="en-GB"/>
        </w:rPr>
        <w:t xml:space="preserve">RCT </w:t>
      </w:r>
      <w:r w:rsidRPr="001B22E2">
        <w:rPr>
          <w:rFonts w:ascii="Times" w:hAnsi="Times" w:cstheme="minorHAnsi"/>
          <w:color w:val="000000" w:themeColor="text1"/>
          <w:lang w:eastAsia="en-GB"/>
        </w:rPr>
        <w:t>trial evaluations</w:t>
      </w:r>
      <w:r w:rsidR="002276E2" w:rsidRPr="001B22E2">
        <w:rPr>
          <w:rFonts w:ascii="Times" w:hAnsi="Times" w:cstheme="minorHAnsi"/>
          <w:color w:val="000000" w:themeColor="text1"/>
          <w:lang w:eastAsia="en-GB"/>
        </w:rPr>
        <w:t>. Instead, more basic cross-over N-of-1 designs could be considered</w:t>
      </w:r>
      <w:r w:rsidR="0006234E">
        <w:rPr>
          <w:rFonts w:ascii="Times" w:hAnsi="Times" w:cstheme="minorHAnsi"/>
          <w:color w:val="000000" w:themeColor="text1"/>
          <w:lang w:eastAsia="en-GB"/>
        </w:rPr>
        <w:t>,</w:t>
      </w:r>
      <w:r w:rsidR="002276E2" w:rsidRPr="001B22E2">
        <w:rPr>
          <w:rFonts w:ascii="Times" w:hAnsi="Times" w:cstheme="minorHAnsi"/>
          <w:color w:val="000000" w:themeColor="text1"/>
          <w:lang w:eastAsia="en-GB"/>
        </w:rPr>
        <w:t xml:space="preserve"> e.g.</w:t>
      </w:r>
      <w:r w:rsidR="0006234E">
        <w:rPr>
          <w:rFonts w:ascii="Times" w:hAnsi="Times" w:cstheme="minorHAnsi"/>
          <w:color w:val="000000" w:themeColor="text1"/>
          <w:lang w:eastAsia="en-GB"/>
        </w:rPr>
        <w:t>,</w:t>
      </w:r>
      <w:r w:rsidR="002276E2" w:rsidRPr="001B22E2">
        <w:rPr>
          <w:rFonts w:ascii="Times" w:hAnsi="Times" w:cstheme="minorHAnsi"/>
          <w:color w:val="000000" w:themeColor="text1"/>
          <w:lang w:eastAsia="en-GB"/>
        </w:rPr>
        <w:t xml:space="preserve"> AB designs with long baseline and post-intervention data collection periods or </w:t>
      </w:r>
      <w:r w:rsidRPr="001B22E2">
        <w:rPr>
          <w:rFonts w:ascii="Times" w:hAnsi="Times" w:cstheme="minorHAnsi"/>
          <w:color w:val="000000" w:themeColor="text1"/>
          <w:lang w:eastAsia="en-GB"/>
        </w:rPr>
        <w:t xml:space="preserve">‘traditional’ </w:t>
      </w:r>
      <w:r w:rsidR="00314653" w:rsidRPr="001B22E2">
        <w:rPr>
          <w:rFonts w:ascii="Times" w:hAnsi="Times" w:cstheme="minorHAnsi"/>
          <w:color w:val="000000" w:themeColor="text1"/>
          <w:lang w:eastAsia="en-GB"/>
        </w:rPr>
        <w:t xml:space="preserve">nomothetic </w:t>
      </w:r>
      <w:r w:rsidRPr="001B22E2">
        <w:rPr>
          <w:rFonts w:ascii="Times" w:hAnsi="Times" w:cstheme="minorHAnsi"/>
          <w:color w:val="000000" w:themeColor="text1"/>
          <w:lang w:eastAsia="en-GB"/>
        </w:rPr>
        <w:t>between group approaches</w:t>
      </w:r>
      <w:r w:rsidR="002276E2" w:rsidRPr="001B22E2">
        <w:rPr>
          <w:rFonts w:ascii="Times" w:hAnsi="Times" w:cstheme="minorHAnsi"/>
          <w:color w:val="000000" w:themeColor="text1"/>
          <w:lang w:eastAsia="en-GB"/>
        </w:rPr>
        <w:t>.</w:t>
      </w:r>
    </w:p>
    <w:p w14:paraId="208C9FE1" w14:textId="77777777" w:rsidR="007361A6" w:rsidRPr="001B22E2" w:rsidRDefault="00A841E7" w:rsidP="001B22E2">
      <w:pPr>
        <w:spacing w:line="480" w:lineRule="auto"/>
        <w:ind w:firstLine="720"/>
        <w:rPr>
          <w:rFonts w:ascii="Times" w:hAnsi="Times" w:cstheme="minorHAnsi"/>
          <w:color w:val="000000" w:themeColor="text1"/>
          <w:lang w:eastAsia="en-GB"/>
        </w:rPr>
      </w:pPr>
      <w:r w:rsidRPr="001B22E2">
        <w:rPr>
          <w:rFonts w:ascii="Times" w:hAnsi="Times" w:cstheme="minorHAnsi"/>
          <w:color w:val="000000" w:themeColor="text1"/>
          <w:lang w:eastAsia="en-GB"/>
        </w:rPr>
        <w:t xml:space="preserve">If </w:t>
      </w:r>
      <w:r w:rsidR="002E29F7" w:rsidRPr="001B22E2">
        <w:rPr>
          <w:rFonts w:ascii="Times" w:hAnsi="Times" w:cstheme="minorHAnsi"/>
          <w:color w:val="000000" w:themeColor="text1"/>
          <w:lang w:eastAsia="en-GB"/>
        </w:rPr>
        <w:t xml:space="preserve">such long-term </w:t>
      </w:r>
      <w:r w:rsidRPr="001B22E2">
        <w:rPr>
          <w:rFonts w:ascii="Times" w:hAnsi="Times" w:cstheme="minorHAnsi"/>
          <w:color w:val="000000" w:themeColor="text1"/>
          <w:lang w:eastAsia="en-GB"/>
        </w:rPr>
        <w:t xml:space="preserve">carry-over effects are present, in typical health psychology </w:t>
      </w:r>
      <w:r w:rsidR="002276E2" w:rsidRPr="001B22E2">
        <w:rPr>
          <w:rFonts w:ascii="Times" w:hAnsi="Times" w:cstheme="minorHAnsi"/>
          <w:color w:val="000000" w:themeColor="text1"/>
          <w:lang w:eastAsia="en-GB"/>
        </w:rPr>
        <w:t>N</w:t>
      </w:r>
      <w:r w:rsidR="009124EC" w:rsidRPr="001B22E2">
        <w:rPr>
          <w:rFonts w:ascii="Times" w:hAnsi="Times" w:cstheme="minorHAnsi"/>
          <w:color w:val="000000" w:themeColor="text1"/>
          <w:lang w:eastAsia="en-GB"/>
        </w:rPr>
        <w:t xml:space="preserve">-of-1 </w:t>
      </w:r>
      <w:r w:rsidRPr="001B22E2">
        <w:rPr>
          <w:rFonts w:ascii="Times" w:hAnsi="Times" w:cstheme="minorHAnsi"/>
          <w:color w:val="000000" w:themeColor="text1"/>
          <w:lang w:eastAsia="en-GB"/>
        </w:rPr>
        <w:t xml:space="preserve">studies this would almost always result in attenuation of any </w:t>
      </w:r>
      <w:r w:rsidR="002276E2" w:rsidRPr="001B22E2">
        <w:rPr>
          <w:rFonts w:ascii="Times" w:hAnsi="Times" w:cstheme="minorHAnsi"/>
          <w:color w:val="000000" w:themeColor="text1"/>
          <w:lang w:eastAsia="en-GB"/>
        </w:rPr>
        <w:t xml:space="preserve">observed </w:t>
      </w:r>
      <w:r w:rsidRPr="001B22E2">
        <w:rPr>
          <w:rFonts w:ascii="Times" w:hAnsi="Times" w:cstheme="minorHAnsi"/>
          <w:color w:val="000000" w:themeColor="text1"/>
          <w:lang w:eastAsia="en-GB"/>
        </w:rPr>
        <w:t>treatment effect and so have an overall conservative effect on the study outcomes</w:t>
      </w:r>
      <w:r w:rsidR="00775F41" w:rsidRPr="001B22E2">
        <w:rPr>
          <w:rFonts w:ascii="Times" w:hAnsi="Times" w:cstheme="minorHAnsi"/>
          <w:color w:val="000000" w:themeColor="text1"/>
          <w:lang w:eastAsia="en-GB"/>
        </w:rPr>
        <w:t xml:space="preserve"> through inflation of the type II</w:t>
      </w:r>
      <w:r w:rsidRPr="001B22E2">
        <w:rPr>
          <w:rFonts w:ascii="Times" w:hAnsi="Times" w:cstheme="minorHAnsi"/>
          <w:color w:val="000000" w:themeColor="text1"/>
          <w:lang w:eastAsia="en-GB"/>
        </w:rPr>
        <w:t xml:space="preserve"> error rate.</w:t>
      </w:r>
      <w:r w:rsidR="00A04931" w:rsidRPr="001B22E2">
        <w:rPr>
          <w:rFonts w:ascii="Times" w:hAnsi="Times" w:cstheme="minorHAnsi"/>
          <w:color w:val="000000" w:themeColor="text1"/>
          <w:lang w:eastAsia="en-GB"/>
        </w:rPr>
        <w:t xml:space="preserve"> </w:t>
      </w:r>
      <w:r w:rsidR="001E4BA2" w:rsidRPr="001B22E2">
        <w:rPr>
          <w:rFonts w:ascii="Times" w:hAnsi="Times" w:cstheme="minorHAnsi"/>
          <w:color w:val="000000" w:themeColor="text1"/>
          <w:lang w:eastAsia="en-GB"/>
        </w:rPr>
        <w:t>L</w:t>
      </w:r>
      <w:r w:rsidRPr="001B22E2">
        <w:rPr>
          <w:rFonts w:ascii="Times" w:hAnsi="Times" w:cstheme="minorHAnsi"/>
          <w:color w:val="000000" w:themeColor="text1"/>
          <w:lang w:eastAsia="en-GB"/>
        </w:rPr>
        <w:t xml:space="preserve">ess well understood and </w:t>
      </w:r>
      <w:r w:rsidR="001E4BA2" w:rsidRPr="001B22E2">
        <w:rPr>
          <w:rFonts w:ascii="Times" w:hAnsi="Times" w:cstheme="minorHAnsi"/>
          <w:color w:val="000000" w:themeColor="text1"/>
          <w:lang w:eastAsia="en-GB"/>
        </w:rPr>
        <w:t>recognised slow-onset effects refer to a situation in which</w:t>
      </w:r>
      <w:r w:rsidRPr="001B22E2">
        <w:rPr>
          <w:rFonts w:ascii="Times" w:hAnsi="Times" w:cstheme="minorHAnsi"/>
          <w:color w:val="000000" w:themeColor="text1"/>
          <w:lang w:eastAsia="en-GB"/>
        </w:rPr>
        <w:t xml:space="preserve"> the full effect of a</w:t>
      </w:r>
      <w:r w:rsidR="001E4BA2" w:rsidRPr="001B22E2">
        <w:rPr>
          <w:rFonts w:ascii="Times" w:hAnsi="Times" w:cstheme="minorHAnsi"/>
          <w:color w:val="000000" w:themeColor="text1"/>
          <w:lang w:eastAsia="en-GB"/>
        </w:rPr>
        <w:t>n</w:t>
      </w:r>
      <w:r w:rsidRPr="001B22E2">
        <w:rPr>
          <w:rFonts w:ascii="Times" w:hAnsi="Times" w:cstheme="minorHAnsi"/>
          <w:color w:val="000000" w:themeColor="text1"/>
          <w:lang w:eastAsia="en-GB"/>
        </w:rPr>
        <w:t xml:space="preserve"> intervention may not occur immediately </w:t>
      </w:r>
      <w:r w:rsidR="003B0123" w:rsidRPr="001B22E2">
        <w:rPr>
          <w:rFonts w:ascii="Times" w:hAnsi="Times" w:cstheme="minorHAnsi"/>
          <w:color w:val="000000" w:themeColor="text1"/>
          <w:lang w:eastAsia="en-GB"/>
        </w:rPr>
        <w:t xml:space="preserve"> </w:t>
      </w:r>
      <w:r w:rsidR="003B0123" w:rsidRPr="001B22E2">
        <w:rPr>
          <w:rFonts w:ascii="Times" w:hAnsi="Times" w:cstheme="minorHAnsi"/>
          <w:color w:val="000000" w:themeColor="text1"/>
          <w:lang w:eastAsia="en-GB"/>
        </w:rPr>
        <w:fldChar w:fldCharType="begin"/>
      </w:r>
      <w:r w:rsidR="00BE3FE0" w:rsidRPr="001B22E2">
        <w:rPr>
          <w:rFonts w:ascii="Times" w:hAnsi="Times" w:cstheme="minorHAnsi"/>
          <w:color w:val="000000" w:themeColor="text1"/>
          <w:lang w:eastAsia="en-GB"/>
        </w:rPr>
        <w:instrText xml:space="preserve"> ADDIN EN.CITE &lt;EndNote&gt;&lt;Cite&gt;&lt;Author&gt;Duan&lt;/Author&gt;&lt;Year&gt;2013&lt;/Year&gt;&lt;RecNum&gt;124&lt;/RecNum&gt;&lt;DisplayText&gt;(Duan et al., 2013)&lt;/DisplayText&gt;&lt;record&gt;&lt;rec-number&gt;124&lt;/rec-number&gt;&lt;foreign-keys&gt;&lt;key app="EN" db-id="epsssa2f9wxed7eszxmxesw95taxaz90tw0d" timestamp="1530244792"&gt;124&lt;/key&gt;&lt;/foreign-keys&gt;&lt;ref-type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003B0123" w:rsidRPr="001B22E2">
        <w:rPr>
          <w:rFonts w:ascii="Times" w:hAnsi="Times" w:cstheme="minorHAnsi"/>
          <w:color w:val="000000" w:themeColor="text1"/>
          <w:lang w:eastAsia="en-GB"/>
        </w:rPr>
        <w:fldChar w:fldCharType="separate"/>
      </w:r>
      <w:r w:rsidR="003B0123" w:rsidRPr="001B22E2">
        <w:rPr>
          <w:rFonts w:ascii="Times" w:hAnsi="Times" w:cstheme="minorHAnsi"/>
          <w:noProof/>
          <w:color w:val="000000" w:themeColor="text1"/>
          <w:lang w:eastAsia="en-GB"/>
        </w:rPr>
        <w:t>(Duan et al., 2013)</w:t>
      </w:r>
      <w:r w:rsidR="003B0123" w:rsidRPr="001B22E2">
        <w:rPr>
          <w:rFonts w:ascii="Times" w:hAnsi="Times" w:cstheme="minorHAnsi"/>
          <w:color w:val="000000" w:themeColor="text1"/>
          <w:lang w:eastAsia="en-GB"/>
        </w:rPr>
        <w:fldChar w:fldCharType="end"/>
      </w:r>
      <w:r w:rsidRPr="001B22E2">
        <w:rPr>
          <w:rFonts w:ascii="Times" w:hAnsi="Times" w:cstheme="minorHAnsi"/>
          <w:color w:val="000000" w:themeColor="text1"/>
          <w:lang w:eastAsia="en-GB"/>
        </w:rPr>
        <w:t xml:space="preserve">. For </w:t>
      </w:r>
      <w:r w:rsidRPr="001B22E2">
        <w:rPr>
          <w:rFonts w:ascii="Times" w:hAnsi="Times" w:cstheme="minorHAnsi"/>
          <w:color w:val="000000" w:themeColor="text1"/>
          <w:lang w:eastAsia="en-GB"/>
        </w:rPr>
        <w:lastRenderedPageBreak/>
        <w:t xml:space="preserve">example, the effect of daily self-monitoring may be more powerful after several days compared to just the first day. Designing to account for “slow onset effects” can be done in a similar way to designing for carry-over effects. </w:t>
      </w:r>
    </w:p>
    <w:p w14:paraId="4DDE4A50" w14:textId="63977FF3" w:rsidR="008F0F28" w:rsidRPr="001B22E2" w:rsidRDefault="00F000E5" w:rsidP="001B22E2">
      <w:pPr>
        <w:spacing w:line="480" w:lineRule="auto"/>
        <w:ind w:firstLine="720"/>
        <w:rPr>
          <w:rFonts w:ascii="Times" w:hAnsi="Times" w:cstheme="minorHAnsi"/>
          <w:color w:val="000000" w:themeColor="text1"/>
          <w:lang w:eastAsia="en-GB"/>
        </w:rPr>
      </w:pPr>
      <w:r w:rsidRPr="001B22E2">
        <w:rPr>
          <w:rFonts w:ascii="Times" w:hAnsi="Times" w:cstheme="minorHAnsi"/>
          <w:color w:val="000000" w:themeColor="text1"/>
          <w:lang w:eastAsia="en-GB"/>
        </w:rPr>
        <w:t>In preparation for N</w:t>
      </w:r>
      <w:r w:rsidR="00A841E7" w:rsidRPr="001B22E2">
        <w:rPr>
          <w:rFonts w:ascii="Times" w:hAnsi="Times" w:cstheme="minorHAnsi"/>
          <w:color w:val="000000" w:themeColor="text1"/>
          <w:lang w:eastAsia="en-GB"/>
        </w:rPr>
        <w:t>-of-1 trials, health psychologists therefore need to consult the literature or directly investigate (e.g.</w:t>
      </w:r>
      <w:r w:rsidR="00A04931" w:rsidRPr="001B22E2">
        <w:rPr>
          <w:rFonts w:ascii="Times" w:hAnsi="Times" w:cstheme="minorHAnsi"/>
          <w:color w:val="000000" w:themeColor="text1"/>
          <w:lang w:eastAsia="en-GB"/>
        </w:rPr>
        <w:t>,</w:t>
      </w:r>
      <w:r w:rsidR="00A841E7" w:rsidRPr="001B22E2">
        <w:rPr>
          <w:rFonts w:ascii="Times" w:hAnsi="Times" w:cstheme="minorHAnsi"/>
          <w:color w:val="000000" w:themeColor="text1"/>
          <w:lang w:eastAsia="en-GB"/>
        </w:rPr>
        <w:t xml:space="preserve"> pilot studies) which interventions or </w:t>
      </w:r>
      <w:r w:rsidR="007F5B2A">
        <w:rPr>
          <w:rFonts w:ascii="Times" w:hAnsi="Times" w:cstheme="minorHAnsi"/>
          <w:color w:val="000000" w:themeColor="text1"/>
          <w:lang w:eastAsia="en-GB"/>
        </w:rPr>
        <w:t>BCTs</w:t>
      </w:r>
      <w:r w:rsidR="00A841E7" w:rsidRPr="001B22E2">
        <w:rPr>
          <w:rFonts w:ascii="Times" w:hAnsi="Times" w:cstheme="minorHAnsi"/>
          <w:color w:val="000000" w:themeColor="text1"/>
          <w:lang w:eastAsia="en-GB"/>
        </w:rPr>
        <w:t xml:space="preserve"> exhibit carry</w:t>
      </w:r>
      <w:r w:rsidR="00A04931" w:rsidRPr="001B22E2">
        <w:rPr>
          <w:rFonts w:ascii="Times" w:hAnsi="Times" w:cstheme="minorHAnsi"/>
          <w:strike/>
          <w:color w:val="000000" w:themeColor="text1"/>
          <w:lang w:eastAsia="en-GB"/>
        </w:rPr>
        <w:t>-</w:t>
      </w:r>
      <w:r w:rsidR="00A841E7" w:rsidRPr="001B22E2">
        <w:rPr>
          <w:rFonts w:ascii="Times" w:hAnsi="Times" w:cstheme="minorHAnsi"/>
          <w:color w:val="000000" w:themeColor="text1"/>
          <w:lang w:eastAsia="en-GB"/>
        </w:rPr>
        <w:t xml:space="preserve">over and slow onset effects and the extent of these, and which do not. For this purpose, experimental </w:t>
      </w:r>
      <w:r w:rsidR="00A04931" w:rsidRPr="001B22E2">
        <w:rPr>
          <w:rFonts w:ascii="Times" w:hAnsi="Times" w:cstheme="minorHAnsi"/>
          <w:color w:val="000000" w:themeColor="text1"/>
          <w:lang w:eastAsia="en-GB"/>
        </w:rPr>
        <w:t xml:space="preserve">N-of-1s </w:t>
      </w:r>
      <w:r w:rsidR="00A841E7" w:rsidRPr="001B22E2">
        <w:rPr>
          <w:rFonts w:ascii="Times" w:hAnsi="Times" w:cstheme="minorHAnsi"/>
          <w:color w:val="000000" w:themeColor="text1"/>
          <w:lang w:eastAsia="en-GB"/>
        </w:rPr>
        <w:t xml:space="preserve">investigating the temporal dynamics of the effects of behaviour change interventions are particularly valuable. </w:t>
      </w:r>
      <w:r w:rsidR="00A841E7" w:rsidRPr="001B22E2">
        <w:rPr>
          <w:rFonts w:ascii="Times" w:hAnsi="Times" w:cstheme="minorHAnsi"/>
          <w:color w:val="000000" w:themeColor="text1"/>
          <w:lang w:eastAsia="en-GB"/>
        </w:rPr>
        <w:fldChar w:fldCharType="begin"/>
      </w:r>
      <w:r w:rsidR="003B0123" w:rsidRPr="001B22E2">
        <w:rPr>
          <w:rFonts w:ascii="Times" w:hAnsi="Times" w:cstheme="minorHAnsi"/>
          <w:color w:val="000000" w:themeColor="text1"/>
          <w:lang w:eastAsia="en-GB"/>
        </w:rPr>
        <w:instrText xml:space="preserve"> ADDIN EN.CITE &lt;EndNote&gt;&lt;Cite AuthorYear="1"&gt;&lt;Author&gt;Inauen&lt;/Author&gt;&lt;Year&gt;2017&lt;/Year&gt;&lt;RecNum&gt;44&lt;/RecNum&gt;&lt;DisplayText&gt;Inauen et al. (2017)&lt;/DisplayText&gt;&lt;record&gt;&lt;rec-number&gt;44&lt;/rec-number&gt;&lt;foreign-keys&gt;&lt;key app="EN" db-id="sx9pwt0w9wrrfnetsfmx9fz0t9pws0azsppd" timestamp="1515023412"&gt;44&lt;/key&gt;&lt;/foreign-keys&gt;&lt;ref-type name="Journal Article"&gt;17&lt;/ref-type&gt;&lt;contributors&gt;&lt;authors&gt;&lt;author&gt;Inauen, Jennifer&lt;/author&gt;&lt;author&gt;Bolger, Niall&lt;/author&gt;&lt;author&gt;Shrout, Patrick E&lt;/author&gt;&lt;author&gt;Stadler, Gertraud&lt;/author&gt;&lt;author&gt;Amrein, Melanie&lt;/author&gt;&lt;author&gt;Rackow, Pamela&lt;/author&gt;&lt;author&gt;Scholz, Urte&lt;/author&gt;&lt;/authors&gt;&lt;/contributors&gt;&lt;titles&gt;&lt;title&gt;Using Smartphone</w:instrText>
      </w:r>
      <w:r w:rsidR="003B0123" w:rsidRPr="001B22E2">
        <w:rPr>
          <w:rFonts w:ascii="Cambria Math" w:hAnsi="Cambria Math" w:cs="Cambria Math"/>
          <w:color w:val="000000" w:themeColor="text1"/>
          <w:lang w:eastAsia="en-GB"/>
        </w:rPr>
        <w:instrText>‐</w:instrText>
      </w:r>
      <w:r w:rsidR="003B0123" w:rsidRPr="001B22E2">
        <w:rPr>
          <w:rFonts w:ascii="Times" w:hAnsi="Times" w:cstheme="minorHAnsi"/>
          <w:color w:val="000000" w:themeColor="text1"/>
          <w:lang w:eastAsia="en-GB"/>
        </w:rPr>
        <w:instrText>Based Support Groups to Promote Healthy Eating in Daily Life: A Randomised Trial&lt;/title&gt;&lt;secondary-title&gt;Applied Psychology: Health and Well</w:instrText>
      </w:r>
      <w:r w:rsidR="003B0123" w:rsidRPr="001B22E2">
        <w:rPr>
          <w:rFonts w:ascii="Cambria Math" w:hAnsi="Cambria Math" w:cs="Cambria Math"/>
          <w:color w:val="000000" w:themeColor="text1"/>
          <w:lang w:eastAsia="en-GB"/>
        </w:rPr>
        <w:instrText>‐</w:instrText>
      </w:r>
      <w:r w:rsidR="003B0123" w:rsidRPr="001B22E2">
        <w:rPr>
          <w:rFonts w:ascii="Times" w:hAnsi="Times" w:cstheme="minorHAnsi"/>
          <w:color w:val="000000" w:themeColor="text1"/>
          <w:lang w:eastAsia="en-GB"/>
        </w:rPr>
        <w:instrText>Being&lt;/secondary-title&gt;&lt;/titles&gt;&lt;periodical&gt;&lt;full-title&gt;Applied Psychology: Health and Well</w:instrText>
      </w:r>
      <w:r w:rsidR="003B0123" w:rsidRPr="001B22E2">
        <w:rPr>
          <w:rFonts w:ascii="Cambria Math" w:hAnsi="Cambria Math" w:cs="Cambria Math"/>
          <w:color w:val="000000" w:themeColor="text1"/>
          <w:lang w:eastAsia="en-GB"/>
        </w:rPr>
        <w:instrText>‐</w:instrText>
      </w:r>
      <w:r w:rsidR="003B0123" w:rsidRPr="001B22E2">
        <w:rPr>
          <w:rFonts w:ascii="Times" w:hAnsi="Times" w:cstheme="minorHAnsi"/>
          <w:color w:val="000000" w:themeColor="text1"/>
          <w:lang w:eastAsia="en-GB"/>
        </w:rPr>
        <w:instrText>Being&lt;/full-title&gt;&lt;/periodical&gt;&lt;pages&gt;303-323&lt;/pages&gt;&lt;volume&gt;9&lt;/volume&gt;&lt;number&gt;3&lt;/number&gt;&lt;dates&gt;&lt;year&gt;2017&lt;/year&gt;&lt;/dates&gt;&lt;isbn&gt;1758-0854&lt;/isbn&gt;&lt;urls&gt;&lt;/urls&gt;&lt;/record&gt;&lt;/Cite&gt;&lt;/EndNote&gt;</w:instrText>
      </w:r>
      <w:r w:rsidR="00A841E7" w:rsidRPr="001B22E2">
        <w:rPr>
          <w:rFonts w:ascii="Times" w:hAnsi="Times" w:cstheme="minorHAnsi"/>
          <w:color w:val="000000" w:themeColor="text1"/>
          <w:lang w:eastAsia="en-GB"/>
        </w:rPr>
        <w:fldChar w:fldCharType="separate"/>
      </w:r>
      <w:r w:rsidR="00A841E7" w:rsidRPr="001B22E2">
        <w:rPr>
          <w:rFonts w:ascii="Times" w:hAnsi="Times" w:cstheme="minorHAnsi"/>
          <w:noProof/>
          <w:color w:val="000000" w:themeColor="text1"/>
          <w:lang w:eastAsia="en-GB"/>
        </w:rPr>
        <w:t>Inauen et al. (2017)</w:t>
      </w:r>
      <w:r w:rsidR="00A841E7" w:rsidRPr="001B22E2">
        <w:rPr>
          <w:rFonts w:ascii="Times" w:hAnsi="Times" w:cstheme="minorHAnsi"/>
          <w:color w:val="000000" w:themeColor="text1"/>
          <w:lang w:eastAsia="en-GB"/>
        </w:rPr>
        <w:fldChar w:fldCharType="end"/>
      </w:r>
      <w:r w:rsidR="00A841E7" w:rsidRPr="001B22E2">
        <w:rPr>
          <w:rFonts w:ascii="Times" w:hAnsi="Times" w:cstheme="minorHAnsi"/>
          <w:color w:val="000000" w:themeColor="text1"/>
          <w:lang w:eastAsia="en-GB"/>
        </w:rPr>
        <w:t xml:space="preserve">, for example, investigated the temporal effectiveness of smartphone-based support groups on healthy eating and found that the support effects ended immediately after the end of the support groups. Hence, for this particular behaviour change intervention, assignment or alternation of treatment sequences would be acceptable. </w:t>
      </w:r>
    </w:p>
    <w:p w14:paraId="63D5B527" w14:textId="77777777" w:rsidR="0057212B" w:rsidRPr="001B22E2" w:rsidRDefault="00A841E7" w:rsidP="001B22E2">
      <w:pPr>
        <w:spacing w:line="480" w:lineRule="auto"/>
        <w:ind w:firstLine="720"/>
        <w:rPr>
          <w:rFonts w:ascii="Times" w:hAnsi="Times" w:cstheme="minorHAnsi"/>
          <w:color w:val="000000" w:themeColor="text1"/>
          <w:lang w:eastAsia="en-GB"/>
        </w:rPr>
      </w:pPr>
      <w:r w:rsidRPr="001B22E2">
        <w:rPr>
          <w:rFonts w:ascii="Times" w:hAnsi="Times" w:cstheme="minorHAnsi"/>
          <w:color w:val="000000" w:themeColor="text1"/>
          <w:lang w:eastAsia="en-GB"/>
        </w:rPr>
        <w:t>A simple approach f</w:t>
      </w:r>
      <w:r w:rsidR="0074161F" w:rsidRPr="001B22E2">
        <w:rPr>
          <w:rFonts w:ascii="Times" w:hAnsi="Times" w:cstheme="minorHAnsi"/>
          <w:color w:val="000000" w:themeColor="text1"/>
          <w:lang w:eastAsia="en-GB"/>
        </w:rPr>
        <w:t>or identifying short-term carry-</w:t>
      </w:r>
      <w:r w:rsidRPr="001B22E2">
        <w:rPr>
          <w:rFonts w:ascii="Times" w:hAnsi="Times" w:cstheme="minorHAnsi"/>
          <w:color w:val="000000" w:themeColor="text1"/>
          <w:lang w:eastAsia="en-GB"/>
        </w:rPr>
        <w:t xml:space="preserve">over effects is to compare all observations in the period after any active treatments have stopped to those same post-treatment periods but where the first or first few observations after active treatments have stopped are omitted </w:t>
      </w:r>
      <w:r w:rsidR="003B0123" w:rsidRPr="001B22E2">
        <w:rPr>
          <w:rFonts w:ascii="Times" w:hAnsi="Times" w:cstheme="minorHAnsi"/>
          <w:color w:val="000000" w:themeColor="text1"/>
          <w:lang w:eastAsia="en-GB"/>
        </w:rPr>
        <w:fldChar w:fldCharType="begin"/>
      </w:r>
      <w:r w:rsidR="00BE3FE0" w:rsidRPr="001B22E2">
        <w:rPr>
          <w:rFonts w:ascii="Times" w:hAnsi="Times" w:cstheme="minorHAnsi"/>
          <w:color w:val="000000" w:themeColor="text1"/>
          <w:lang w:eastAsia="en-GB"/>
        </w:rPr>
        <w:instrText xml:space="preserve"> ADDIN EN.CITE &lt;EndNote&gt;&lt;Cite&gt;&lt;Author&gt;Duan&lt;/Author&gt;&lt;Year&gt;2013&lt;/Year&gt;&lt;RecNum&gt;124&lt;/RecNum&gt;&lt;DisplayText&gt;(Duan et al., 2013)&lt;/DisplayText&gt;&lt;record&gt;&lt;rec-number&gt;124&lt;/rec-number&gt;&lt;foreign-keys&gt;&lt;key app="EN" db-id="epsssa2f9wxed7eszxmxesw95taxaz90tw0d" timestamp="1530244792"&gt;124&lt;/key&gt;&lt;/foreign-keys&gt;&lt;ref-type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003B0123" w:rsidRPr="001B22E2">
        <w:rPr>
          <w:rFonts w:ascii="Times" w:hAnsi="Times" w:cstheme="minorHAnsi"/>
          <w:color w:val="000000" w:themeColor="text1"/>
          <w:lang w:eastAsia="en-GB"/>
        </w:rPr>
        <w:fldChar w:fldCharType="separate"/>
      </w:r>
      <w:r w:rsidR="003B0123" w:rsidRPr="001B22E2">
        <w:rPr>
          <w:rFonts w:ascii="Times" w:hAnsi="Times" w:cstheme="minorHAnsi"/>
          <w:noProof/>
          <w:color w:val="000000" w:themeColor="text1"/>
          <w:lang w:eastAsia="en-GB"/>
        </w:rPr>
        <w:t>(Duan et al., 2013)</w:t>
      </w:r>
      <w:r w:rsidR="003B0123" w:rsidRPr="001B22E2">
        <w:rPr>
          <w:rFonts w:ascii="Times" w:hAnsi="Times" w:cstheme="minorHAnsi"/>
          <w:color w:val="000000" w:themeColor="text1"/>
          <w:lang w:eastAsia="en-GB"/>
        </w:rPr>
        <w:fldChar w:fldCharType="end"/>
      </w:r>
      <w:r w:rsidRPr="001B22E2">
        <w:rPr>
          <w:rFonts w:ascii="Times" w:hAnsi="Times" w:cstheme="minorHAnsi"/>
          <w:color w:val="000000" w:themeColor="text1"/>
          <w:lang w:eastAsia="en-GB"/>
        </w:rPr>
        <w:t xml:space="preserve">. If there are no differences then there are </w:t>
      </w:r>
      <w:r w:rsidR="0074161F" w:rsidRPr="001B22E2">
        <w:rPr>
          <w:rFonts w:ascii="Times" w:hAnsi="Times" w:cstheme="minorHAnsi"/>
          <w:color w:val="000000" w:themeColor="text1"/>
          <w:lang w:eastAsia="en-GB"/>
        </w:rPr>
        <w:t>unlikely to be short-term carry-</w:t>
      </w:r>
      <w:r w:rsidRPr="001B22E2">
        <w:rPr>
          <w:rFonts w:ascii="Times" w:hAnsi="Times" w:cstheme="minorHAnsi"/>
          <w:color w:val="000000" w:themeColor="text1"/>
          <w:lang w:eastAsia="en-GB"/>
        </w:rPr>
        <w:t>over effects</w:t>
      </w:r>
      <w:r w:rsidR="0074161F" w:rsidRPr="001B22E2">
        <w:rPr>
          <w:rFonts w:ascii="Times" w:hAnsi="Times" w:cstheme="minorHAnsi"/>
          <w:color w:val="000000" w:themeColor="text1"/>
          <w:lang w:eastAsia="en-GB"/>
        </w:rPr>
        <w:t>, although longer lasting carry-</w:t>
      </w:r>
      <w:r w:rsidRPr="001B22E2">
        <w:rPr>
          <w:rFonts w:ascii="Times" w:hAnsi="Times" w:cstheme="minorHAnsi"/>
          <w:color w:val="000000" w:themeColor="text1"/>
          <w:lang w:eastAsia="en-GB"/>
        </w:rPr>
        <w:t>over effects are unlikely to be identifiable using this approach. The same approach can be used to identify slow onset effects, though where the active treatment periods rather than the periods after the treatment period are compared with and without the first observation(s). While statistical techniques can be used to identify carry-over effects, the most common approaches are controversial and</w:t>
      </w:r>
      <w:r w:rsidR="000233E8" w:rsidRPr="001B22E2">
        <w:rPr>
          <w:rFonts w:ascii="Times" w:hAnsi="Times" w:cstheme="minorHAnsi"/>
          <w:color w:val="000000" w:themeColor="text1"/>
          <w:lang w:eastAsia="en-GB"/>
        </w:rPr>
        <w:t xml:space="preserve"> are not generally recommended </w:t>
      </w:r>
      <w:r w:rsidR="000233E8" w:rsidRPr="001B22E2">
        <w:rPr>
          <w:rFonts w:ascii="Times" w:hAnsi="Times" w:cstheme="minorHAnsi"/>
          <w:color w:val="000000" w:themeColor="text1"/>
          <w:lang w:eastAsia="en-GB"/>
        </w:rPr>
        <w:fldChar w:fldCharType="begin"/>
      </w:r>
      <w:r w:rsidR="00BE3FE0" w:rsidRPr="001B22E2">
        <w:rPr>
          <w:rFonts w:ascii="Times" w:hAnsi="Times" w:cstheme="minorHAnsi"/>
          <w:color w:val="000000" w:themeColor="text1"/>
          <w:lang w:eastAsia="en-GB"/>
        </w:rPr>
        <w:instrText xml:space="preserve"> ADDIN EN.CITE &lt;EndNote&gt;&lt;Cite&gt;&lt;Author&gt;Senn&lt;/Author&gt;&lt;Year&gt;2002&lt;/Year&gt;&lt;RecNum&gt;52&lt;/RecNum&gt;&lt;DisplayText&gt;(Duan et al., 2013; Senn, 2002)&lt;/DisplayText&gt;&lt;record&gt;&lt;rec-number&gt;52&lt;/rec-number&gt;&lt;foreign-keys&gt;&lt;key app="EN" db-id="sx9pwt0w9wrrfnetsfmx9fz0t9pws0azsppd" timestamp="1515583499"&gt;52&lt;/key&gt;&lt;/foreign-keys&gt;&lt;ref-type name="Book"&gt;6&lt;/ref-type&gt;&lt;contributors&gt;&lt;authors&gt;&lt;author&gt;Senn, Stephen&lt;/author&gt;&lt;/authors&gt;&lt;/contributors&gt;&lt;titles&gt;&lt;title&gt;Cross-over trials in clinical research&lt;/title&gt;&lt;/titles&gt;&lt;volume&gt;5&lt;/volume&gt;&lt;dates&gt;&lt;year&gt;2002&lt;/year&gt;&lt;/dates&gt;&lt;publisher&gt;John Wiley &amp;amp; Sons&lt;/publisher&gt;&lt;isbn&gt;0471496537&lt;/isbn&gt;&lt;urls&gt;&lt;/urls&gt;&lt;/record&gt;&lt;/Cite&gt;&lt;Cite&gt;&lt;Author&gt;Duan&lt;/Author&gt;&lt;Year&gt;2013&lt;/Year&gt;&lt;RecNum&gt;124&lt;/RecNum&gt;&lt;record&gt;&lt;rec-number&gt;124&lt;/rec-number&gt;&lt;foreign-keys&gt;&lt;key app="EN" db-id="epsssa2f9wxed7eszxmxesw95taxaz90tw0d" timestamp="1530244792"&gt;124&lt;/key&gt;&lt;/foreign-keys&gt;&lt;ref-type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000233E8" w:rsidRPr="001B22E2">
        <w:rPr>
          <w:rFonts w:ascii="Times" w:hAnsi="Times" w:cstheme="minorHAnsi"/>
          <w:color w:val="000000" w:themeColor="text1"/>
          <w:lang w:eastAsia="en-GB"/>
        </w:rPr>
        <w:fldChar w:fldCharType="separate"/>
      </w:r>
      <w:r w:rsidR="000233E8" w:rsidRPr="001B22E2">
        <w:rPr>
          <w:rFonts w:ascii="Times" w:hAnsi="Times" w:cstheme="minorHAnsi"/>
          <w:noProof/>
          <w:color w:val="000000" w:themeColor="text1"/>
          <w:lang w:eastAsia="en-GB"/>
        </w:rPr>
        <w:t>(Duan et al., 2013; Senn, 2002)</w:t>
      </w:r>
      <w:r w:rsidR="000233E8" w:rsidRPr="001B22E2">
        <w:rPr>
          <w:rFonts w:ascii="Times" w:hAnsi="Times" w:cstheme="minorHAnsi"/>
          <w:color w:val="000000" w:themeColor="text1"/>
          <w:lang w:eastAsia="en-GB"/>
        </w:rPr>
        <w:fldChar w:fldCharType="end"/>
      </w:r>
      <w:r w:rsidRPr="001B22E2">
        <w:rPr>
          <w:rFonts w:ascii="Times" w:hAnsi="Times" w:cstheme="minorHAnsi"/>
          <w:color w:val="000000" w:themeColor="text1"/>
          <w:lang w:eastAsia="en-GB"/>
        </w:rPr>
        <w:t>. Therefore, designing, rather than modelling, is the optimal way of managing such effects</w:t>
      </w:r>
      <w:r w:rsidR="000233E8" w:rsidRPr="001B22E2">
        <w:rPr>
          <w:rFonts w:ascii="Times" w:hAnsi="Times" w:cstheme="minorHAnsi"/>
          <w:color w:val="000000" w:themeColor="text1"/>
          <w:lang w:eastAsia="en-GB"/>
        </w:rPr>
        <w:t>.</w:t>
      </w:r>
    </w:p>
    <w:p w14:paraId="18938E0F" w14:textId="77777777" w:rsidR="00F3008A" w:rsidRPr="00561C26" w:rsidRDefault="00150979" w:rsidP="001B22E2">
      <w:pPr>
        <w:spacing w:line="480" w:lineRule="auto"/>
        <w:outlineLvl w:val="0"/>
        <w:rPr>
          <w:rFonts w:ascii="Times" w:hAnsi="Times" w:cstheme="minorHAnsi"/>
          <w:b/>
          <w:iCs/>
          <w:color w:val="000000"/>
          <w:lang w:eastAsia="en-GB"/>
        </w:rPr>
      </w:pPr>
      <w:r w:rsidRPr="00561C26">
        <w:rPr>
          <w:rFonts w:ascii="Times" w:hAnsi="Times" w:cstheme="minorHAnsi"/>
          <w:b/>
          <w:iCs/>
          <w:color w:val="000000"/>
          <w:lang w:eastAsia="en-GB"/>
        </w:rPr>
        <w:t>Challenge 6</w:t>
      </w:r>
      <w:r w:rsidR="00CD4CF5" w:rsidRPr="00561C26">
        <w:rPr>
          <w:rFonts w:ascii="Times" w:hAnsi="Times" w:cstheme="minorHAnsi"/>
          <w:b/>
          <w:iCs/>
          <w:color w:val="000000"/>
          <w:lang w:eastAsia="en-GB"/>
        </w:rPr>
        <w:t xml:space="preserve">: </w:t>
      </w:r>
      <w:r w:rsidR="002E752B" w:rsidRPr="00561C26">
        <w:rPr>
          <w:rFonts w:ascii="Times" w:hAnsi="Times" w:cstheme="minorHAnsi"/>
          <w:b/>
          <w:iCs/>
          <w:color w:val="000000"/>
          <w:lang w:eastAsia="en-GB"/>
        </w:rPr>
        <w:t xml:space="preserve">Identifying appropriate interventions for </w:t>
      </w:r>
      <w:r w:rsidR="00F000E5" w:rsidRPr="00561C26">
        <w:rPr>
          <w:rFonts w:ascii="Times" w:hAnsi="Times" w:cstheme="minorHAnsi"/>
          <w:b/>
          <w:iCs/>
          <w:color w:val="000000"/>
          <w:lang w:eastAsia="en-GB"/>
        </w:rPr>
        <w:t>N</w:t>
      </w:r>
      <w:r w:rsidR="007A35F5" w:rsidRPr="00561C26">
        <w:rPr>
          <w:rFonts w:ascii="Times" w:hAnsi="Times" w:cstheme="minorHAnsi"/>
          <w:b/>
          <w:iCs/>
          <w:color w:val="000000"/>
          <w:lang w:eastAsia="en-GB"/>
        </w:rPr>
        <w:t>-of-1 RCTs</w:t>
      </w:r>
      <w:r w:rsidR="003779D5" w:rsidRPr="00561C26">
        <w:rPr>
          <w:rFonts w:ascii="Times" w:hAnsi="Times" w:cstheme="minorHAnsi"/>
          <w:b/>
          <w:iCs/>
          <w:color w:val="000000"/>
          <w:lang w:eastAsia="en-GB"/>
        </w:rPr>
        <w:t xml:space="preserve"> </w:t>
      </w:r>
    </w:p>
    <w:p w14:paraId="6FBD96B6" w14:textId="31C285AE" w:rsidR="008F0F28" w:rsidRPr="001B22E2" w:rsidRDefault="00DB30DE"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lastRenderedPageBreak/>
        <w:t xml:space="preserve">In light of the issue of carry-over effects identified above, only some </w:t>
      </w:r>
      <w:r w:rsidR="00282420" w:rsidRPr="001B22E2">
        <w:rPr>
          <w:rFonts w:ascii="Times" w:hAnsi="Times" w:cstheme="minorHAnsi"/>
          <w:color w:val="000000"/>
          <w:lang w:eastAsia="en-GB"/>
        </w:rPr>
        <w:t xml:space="preserve">behavioural </w:t>
      </w:r>
      <w:r w:rsidRPr="001B22E2">
        <w:rPr>
          <w:rFonts w:ascii="Times" w:hAnsi="Times" w:cstheme="minorHAnsi"/>
          <w:color w:val="000000"/>
          <w:lang w:eastAsia="en-GB"/>
        </w:rPr>
        <w:t xml:space="preserve">interventions or </w:t>
      </w:r>
      <w:r w:rsidR="00282420" w:rsidRPr="001B22E2">
        <w:rPr>
          <w:rFonts w:ascii="Times" w:hAnsi="Times" w:cstheme="minorHAnsi"/>
          <w:color w:val="000000"/>
          <w:lang w:eastAsia="en-GB"/>
        </w:rPr>
        <w:t xml:space="preserve">BCTs </w:t>
      </w:r>
      <w:r w:rsidRPr="001B22E2">
        <w:rPr>
          <w:rFonts w:ascii="Times" w:hAnsi="Times" w:cstheme="minorHAnsi"/>
          <w:color w:val="000000"/>
          <w:lang w:eastAsia="en-GB"/>
        </w:rPr>
        <w:t>are likely to be appropriate or</w:t>
      </w:r>
      <w:r w:rsidR="00F000E5" w:rsidRPr="001B22E2">
        <w:rPr>
          <w:rFonts w:ascii="Times" w:hAnsi="Times" w:cstheme="minorHAnsi"/>
          <w:color w:val="000000"/>
          <w:lang w:eastAsia="en-GB"/>
        </w:rPr>
        <w:t xml:space="preserve"> feasible for evaluation using N</w:t>
      </w:r>
      <w:r w:rsidRPr="001B22E2">
        <w:rPr>
          <w:rFonts w:ascii="Times" w:hAnsi="Times" w:cstheme="minorHAnsi"/>
          <w:color w:val="000000"/>
          <w:lang w:eastAsia="en-GB"/>
        </w:rPr>
        <w:t xml:space="preserve">-of-1 RCTs, though this is likely to vary according to the behaviour or phenomenon under investigation. </w:t>
      </w:r>
      <w:r w:rsidR="001E3403" w:rsidRPr="001B22E2">
        <w:rPr>
          <w:rFonts w:ascii="Times" w:hAnsi="Times" w:cstheme="minorHAnsi"/>
          <w:color w:val="000000"/>
          <w:lang w:eastAsia="en-GB"/>
        </w:rPr>
        <w:t xml:space="preserve">As part of this review, we undertook a scoping assessment to explore which BCTs </w:t>
      </w:r>
      <w:r w:rsidR="000D67F8" w:rsidRPr="001B22E2">
        <w:rPr>
          <w:rFonts w:ascii="Times" w:hAnsi="Times" w:cstheme="minorHAnsi"/>
          <w:color w:val="000000"/>
          <w:lang w:eastAsia="en-GB"/>
        </w:rPr>
        <w:fldChar w:fldCharType="begin"/>
      </w:r>
      <w:r w:rsidR="000D67F8" w:rsidRPr="001B22E2">
        <w:rPr>
          <w:rFonts w:ascii="Times" w:hAnsi="Times" w:cstheme="minorHAnsi"/>
          <w:color w:val="000000"/>
          <w:lang w:eastAsia="en-GB"/>
        </w:rPr>
        <w:instrText xml:space="preserve"> ADDIN EN.CITE &lt;EndNote&gt;&lt;Cite&gt;&lt;Author&gt;Michie&lt;/Author&gt;&lt;Year&gt;2013&lt;/Year&gt;&lt;RecNum&gt;99&lt;/RecNum&gt;&lt;DisplayText&gt;(Michie et al., 2013)&lt;/DisplayText&gt;&lt;record&gt;&lt;rec-number&gt;99&lt;/rec-number&gt;&lt;foreign-keys&gt;&lt;key app="EN" db-id="epsssa2f9wxed7eszxmxesw95taxaz90tw0d" timestamp="1526792151"&gt;99&lt;/key&gt;&lt;/foreign-keys&gt;&lt;ref-type name="Journal Article"&gt;17&lt;/ref-type&gt;&lt;contributors&gt;&lt;authors&gt;&lt;author&gt;Michie, Susan&lt;/author&gt;&lt;author&gt;Richardson, Michelle&lt;/author&gt;&lt;author&gt;Johnston, Marie&lt;/author&gt;&lt;author&gt;Abraham, Charles&lt;/author&gt;&lt;author&gt;Francis, Jill&lt;/author&gt;&lt;author&gt;Hardeman, Wendy&lt;/author&gt;&lt;author&gt;Eccles, Martin P&lt;/author&gt;&lt;author&gt;Cane, James&lt;/author&gt;&lt;author&gt;Wood, Caroline E&lt;/author&gt;&lt;/authors&gt;&lt;/contributors&gt;&lt;titles&gt;&lt;title&gt;The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periodical&gt;&lt;pages&gt;81-95&lt;/pages&gt;&lt;volume&gt;46&lt;/volume&gt;&lt;number&gt;1&lt;/number&gt;&lt;dates&gt;&lt;year&gt;2013&lt;/year&gt;&lt;/dates&gt;&lt;isbn&gt;0883-6612&lt;/isbn&gt;&lt;urls&gt;&lt;/urls&gt;&lt;/record&gt;&lt;/Cite&gt;&lt;/EndNote&gt;</w:instrText>
      </w:r>
      <w:r w:rsidR="000D67F8" w:rsidRPr="001B22E2">
        <w:rPr>
          <w:rFonts w:ascii="Times" w:hAnsi="Times" w:cstheme="minorHAnsi"/>
          <w:color w:val="000000"/>
          <w:lang w:eastAsia="en-GB"/>
        </w:rPr>
        <w:fldChar w:fldCharType="separate"/>
      </w:r>
      <w:r w:rsidR="000D67F8" w:rsidRPr="001B22E2">
        <w:rPr>
          <w:rFonts w:ascii="Times" w:hAnsi="Times" w:cstheme="minorHAnsi"/>
          <w:noProof/>
          <w:color w:val="000000"/>
          <w:lang w:eastAsia="en-GB"/>
        </w:rPr>
        <w:t>(Michie et al., 2013)</w:t>
      </w:r>
      <w:r w:rsidR="000D67F8" w:rsidRPr="001B22E2">
        <w:rPr>
          <w:rFonts w:ascii="Times" w:hAnsi="Times" w:cstheme="minorHAnsi"/>
          <w:color w:val="000000"/>
          <w:lang w:eastAsia="en-GB"/>
        </w:rPr>
        <w:fldChar w:fldCharType="end"/>
      </w:r>
      <w:r w:rsidR="000D67F8" w:rsidRPr="001B22E2">
        <w:rPr>
          <w:rFonts w:ascii="Times" w:hAnsi="Times" w:cstheme="minorHAnsi"/>
          <w:color w:val="000000"/>
          <w:lang w:eastAsia="en-GB"/>
        </w:rPr>
        <w:t xml:space="preserve"> </w:t>
      </w:r>
      <w:r w:rsidR="001E3403" w:rsidRPr="001B22E2">
        <w:rPr>
          <w:rFonts w:ascii="Times" w:hAnsi="Times" w:cstheme="minorHAnsi"/>
          <w:color w:val="000000"/>
          <w:lang w:eastAsia="en-GB"/>
        </w:rPr>
        <w:t xml:space="preserve">are most/least likely to generate carry-over effects. </w:t>
      </w:r>
      <w:r w:rsidRPr="001B22E2">
        <w:rPr>
          <w:rFonts w:ascii="Times" w:hAnsi="Times" w:cstheme="minorHAnsi"/>
          <w:color w:val="000000"/>
          <w:lang w:eastAsia="en-GB"/>
        </w:rPr>
        <w:t>BCTs that are time-specific were identified a</w:t>
      </w:r>
      <w:r w:rsidR="00F000E5" w:rsidRPr="001B22E2">
        <w:rPr>
          <w:rFonts w:ascii="Times" w:hAnsi="Times" w:cstheme="minorHAnsi"/>
          <w:color w:val="000000"/>
          <w:lang w:eastAsia="en-GB"/>
        </w:rPr>
        <w:t>s being particularly suited to N</w:t>
      </w:r>
      <w:r w:rsidRPr="001B22E2">
        <w:rPr>
          <w:rFonts w:ascii="Times" w:hAnsi="Times" w:cstheme="minorHAnsi"/>
          <w:color w:val="000000"/>
          <w:lang w:eastAsia="en-GB"/>
        </w:rPr>
        <w:t>-of-1 RCTs du</w:t>
      </w:r>
      <w:r w:rsidR="00640800" w:rsidRPr="001B22E2">
        <w:rPr>
          <w:rFonts w:ascii="Times" w:hAnsi="Times" w:cstheme="minorHAnsi"/>
          <w:color w:val="000000"/>
          <w:lang w:eastAsia="en-GB"/>
        </w:rPr>
        <w:t>e to lesser likelihood of carry-</w:t>
      </w:r>
      <w:r w:rsidRPr="001B22E2">
        <w:rPr>
          <w:rFonts w:ascii="Times" w:hAnsi="Times" w:cstheme="minorHAnsi"/>
          <w:color w:val="000000"/>
          <w:lang w:eastAsia="en-GB"/>
        </w:rPr>
        <w:t xml:space="preserve">over effects. These included BCT domains such as </w:t>
      </w:r>
      <w:r w:rsidRPr="001B22E2">
        <w:rPr>
          <w:rFonts w:ascii="Times" w:hAnsi="Times" w:cstheme="minorHAnsi"/>
          <w:i/>
          <w:color w:val="000000"/>
          <w:lang w:eastAsia="en-GB"/>
        </w:rPr>
        <w:t>scheduled consequences</w:t>
      </w:r>
      <w:r w:rsidRPr="001B22E2">
        <w:rPr>
          <w:rFonts w:ascii="Times" w:hAnsi="Times" w:cstheme="minorHAnsi"/>
          <w:color w:val="000000"/>
          <w:lang w:eastAsia="en-GB"/>
        </w:rPr>
        <w:t xml:space="preserve"> (e.g., 14.1 </w:t>
      </w:r>
      <w:r w:rsidRPr="001B22E2">
        <w:rPr>
          <w:rFonts w:ascii="Times" w:hAnsi="Times" w:cstheme="minorHAnsi"/>
          <w:i/>
          <w:color w:val="000000"/>
          <w:lang w:eastAsia="en-GB"/>
        </w:rPr>
        <w:t>behaviour cost</w:t>
      </w:r>
      <w:r w:rsidRPr="001B22E2">
        <w:rPr>
          <w:rFonts w:ascii="Times" w:hAnsi="Times" w:cstheme="minorHAnsi"/>
          <w:color w:val="000000"/>
          <w:lang w:eastAsia="en-GB"/>
        </w:rPr>
        <w:t xml:space="preserve">) and BCTs such as 12.4 </w:t>
      </w:r>
      <w:r w:rsidRPr="001B22E2">
        <w:rPr>
          <w:rFonts w:ascii="Times" w:hAnsi="Times" w:cstheme="minorHAnsi"/>
          <w:i/>
          <w:color w:val="000000"/>
          <w:lang w:eastAsia="en-GB"/>
        </w:rPr>
        <w:t>distraction</w:t>
      </w:r>
      <w:r w:rsidRPr="001B22E2">
        <w:rPr>
          <w:rFonts w:ascii="Times" w:hAnsi="Times" w:cstheme="minorHAnsi"/>
          <w:color w:val="000000"/>
          <w:lang w:eastAsia="en-GB"/>
        </w:rPr>
        <w:t xml:space="preserve"> and 7.1 </w:t>
      </w:r>
      <w:r w:rsidRPr="001B22E2">
        <w:rPr>
          <w:rFonts w:ascii="Times" w:hAnsi="Times" w:cstheme="minorHAnsi"/>
          <w:i/>
          <w:color w:val="000000"/>
          <w:lang w:eastAsia="en-GB"/>
        </w:rPr>
        <w:t>prompts/cues</w:t>
      </w:r>
      <w:r w:rsidRPr="001B22E2">
        <w:rPr>
          <w:rFonts w:ascii="Times" w:hAnsi="Times" w:cstheme="minorHAnsi"/>
          <w:color w:val="000000"/>
          <w:lang w:eastAsia="en-GB"/>
        </w:rPr>
        <w:t xml:space="preserve"> that have temporal boundaries i.e. are most </w:t>
      </w:r>
      <w:r w:rsidR="00640800" w:rsidRPr="001B22E2">
        <w:rPr>
          <w:rFonts w:ascii="Times" w:hAnsi="Times" w:cstheme="minorHAnsi"/>
          <w:color w:val="000000"/>
          <w:lang w:eastAsia="en-GB"/>
        </w:rPr>
        <w:t xml:space="preserve">prominent </w:t>
      </w:r>
      <w:r w:rsidR="00142C47" w:rsidRPr="001B22E2">
        <w:rPr>
          <w:rFonts w:ascii="Times" w:hAnsi="Times" w:cstheme="minorHAnsi"/>
          <w:color w:val="000000"/>
          <w:lang w:eastAsia="en-GB"/>
        </w:rPr>
        <w:t>‘in the moment’. O</w:t>
      </w:r>
      <w:r w:rsidRPr="001B22E2">
        <w:rPr>
          <w:rFonts w:ascii="Times" w:hAnsi="Times" w:cstheme="minorHAnsi"/>
          <w:color w:val="000000"/>
          <w:lang w:eastAsia="en-GB"/>
        </w:rPr>
        <w:t xml:space="preserve">ther BCTs, such as many of those within the </w:t>
      </w:r>
      <w:r w:rsidRPr="001B22E2">
        <w:rPr>
          <w:rFonts w:ascii="Times" w:hAnsi="Times" w:cstheme="minorHAnsi"/>
          <w:i/>
          <w:color w:val="000000"/>
          <w:lang w:eastAsia="en-GB"/>
        </w:rPr>
        <w:t>goals</w:t>
      </w:r>
      <w:r w:rsidRPr="001B22E2">
        <w:rPr>
          <w:rFonts w:ascii="Times" w:hAnsi="Times" w:cstheme="minorHAnsi"/>
          <w:color w:val="000000"/>
          <w:lang w:eastAsia="en-GB"/>
        </w:rPr>
        <w:t xml:space="preserve"> and </w:t>
      </w:r>
      <w:r w:rsidRPr="001B22E2">
        <w:rPr>
          <w:rFonts w:ascii="Times" w:hAnsi="Times" w:cstheme="minorHAnsi"/>
          <w:i/>
          <w:color w:val="000000"/>
          <w:lang w:eastAsia="en-GB"/>
        </w:rPr>
        <w:t>planning</w:t>
      </w:r>
      <w:r w:rsidRPr="001B22E2">
        <w:rPr>
          <w:rFonts w:ascii="Times" w:hAnsi="Times" w:cstheme="minorHAnsi"/>
          <w:color w:val="000000"/>
          <w:lang w:eastAsia="en-GB"/>
        </w:rPr>
        <w:t xml:space="preserve"> domain, could have </w:t>
      </w:r>
      <w:r w:rsidR="00640800" w:rsidRPr="001B22E2">
        <w:rPr>
          <w:rFonts w:ascii="Times" w:hAnsi="Times" w:cstheme="minorHAnsi"/>
          <w:color w:val="000000"/>
          <w:lang w:eastAsia="en-GB"/>
        </w:rPr>
        <w:t>potentially only small carry-</w:t>
      </w:r>
      <w:r w:rsidRPr="001B22E2">
        <w:rPr>
          <w:rFonts w:ascii="Times" w:hAnsi="Times" w:cstheme="minorHAnsi"/>
          <w:color w:val="000000"/>
          <w:lang w:eastAsia="en-GB"/>
        </w:rPr>
        <w:t xml:space="preserve">over effects when they were time restricted, e.g., </w:t>
      </w:r>
      <w:r w:rsidRPr="001B22E2">
        <w:rPr>
          <w:rFonts w:ascii="Times" w:hAnsi="Times" w:cstheme="minorHAnsi"/>
          <w:i/>
          <w:color w:val="000000"/>
          <w:lang w:eastAsia="en-GB"/>
        </w:rPr>
        <w:t>goal setting</w:t>
      </w:r>
      <w:r w:rsidRPr="001B22E2">
        <w:rPr>
          <w:rFonts w:ascii="Times" w:hAnsi="Times" w:cstheme="minorHAnsi"/>
          <w:color w:val="000000"/>
          <w:lang w:eastAsia="en-GB"/>
        </w:rPr>
        <w:t xml:space="preserve"> for each day separately rather than for a longer period of time.</w:t>
      </w:r>
      <w:r w:rsidR="00467407" w:rsidRPr="001B22E2">
        <w:rPr>
          <w:rFonts w:ascii="Times" w:hAnsi="Times" w:cstheme="minorHAnsi"/>
          <w:color w:val="000000"/>
          <w:lang w:eastAsia="en-GB"/>
        </w:rPr>
        <w:t xml:space="preserve"> Goal setting has been successfully applied in factorial N-of-1 RCTs testing and separating effects of goal setting and self-monitoring </w:t>
      </w:r>
      <w:r w:rsidR="00A04931" w:rsidRPr="001B22E2">
        <w:rPr>
          <w:rFonts w:ascii="Times" w:hAnsi="Times" w:cstheme="minorHAnsi"/>
          <w:color w:val="000000"/>
          <w:lang w:eastAsia="en-GB"/>
        </w:rPr>
        <w:t xml:space="preserve">used to increase physical activity </w:t>
      </w:r>
      <w:r w:rsidR="00467407" w:rsidRPr="001B22E2">
        <w:rPr>
          <w:rFonts w:ascii="Times" w:hAnsi="Times" w:cstheme="minorHAnsi"/>
          <w:color w:val="000000"/>
          <w:lang w:eastAsia="en-GB"/>
        </w:rPr>
        <w:t xml:space="preserve">in </w:t>
      </w:r>
      <w:r w:rsidR="00324C80" w:rsidRPr="001B22E2">
        <w:rPr>
          <w:rFonts w:ascii="Times" w:hAnsi="Times" w:cstheme="minorHAnsi"/>
          <w:color w:val="000000"/>
          <w:lang w:eastAsia="en-GB"/>
        </w:rPr>
        <w:t xml:space="preserve">the </w:t>
      </w:r>
      <w:r w:rsidR="00467407" w:rsidRPr="001B22E2">
        <w:rPr>
          <w:rFonts w:ascii="Times" w:hAnsi="Times" w:cstheme="minorHAnsi"/>
          <w:color w:val="000000"/>
          <w:lang w:eastAsia="en-GB"/>
        </w:rPr>
        <w:t xml:space="preserve">general population </w:t>
      </w:r>
      <w:r w:rsidR="00467407" w:rsidRPr="001B22E2">
        <w:rPr>
          <w:rFonts w:ascii="Times" w:hAnsi="Times" w:cstheme="minorHAnsi"/>
          <w:color w:val="000000"/>
          <w:lang w:eastAsia="en-GB"/>
        </w:rPr>
        <w:fldChar w:fldCharType="begin"/>
      </w:r>
      <w:r w:rsidR="00795176" w:rsidRPr="001B22E2">
        <w:rPr>
          <w:rFonts w:ascii="Times" w:hAnsi="Times" w:cstheme="minorHAnsi"/>
          <w:color w:val="000000"/>
          <w:lang w:eastAsia="en-GB"/>
        </w:rPr>
        <w:instrText xml:space="preserve"> ADDIN EN.CITE &lt;EndNote&gt;&lt;Cite&gt;&lt;Author&gt;Sniehotta&lt;/Author&gt;&lt;Year&gt;2012&lt;/Year&gt;&lt;RecNum&gt;33&lt;/RecNum&gt;&lt;DisplayText&gt;(Sniehotta, Presseau, Hobbs, &amp;amp; Araújo-Soares, 2012)&lt;/DisplayText&gt;&lt;record&gt;&lt;rec-number&gt;33&lt;/rec-number&gt;&lt;foreign-keys&gt;&lt;key app="EN" db-id="sx9pwt0w9wrrfnetsfmx9fz0t9pws0azsppd" timestamp="1515018991"&gt;33&lt;/key&gt;&lt;/foreign-keys&gt;&lt;ref-type name="Journal Article"&gt;17&lt;/ref-type&gt;&lt;contributors&gt;&lt;authors&gt;&lt;author&gt;Sniehotta, Falko F&lt;/author&gt;&lt;author&gt;Presseau, Justin&lt;/author&gt;&lt;author&gt;Hobbs, Nicola&lt;/author&gt;&lt;author&gt;Araújo-Soares, Vera&lt;/author&gt;&lt;/authors&gt;&lt;/contributors&gt;&lt;titles&gt;&lt;title&gt;Testing self-regulation interventions to increase walking using factorial randomized N-of-1 trials&lt;/title&gt;&lt;secondary-title&gt;Health Psychology&lt;/secondary-title&gt;&lt;/titles&gt;&lt;periodical&gt;&lt;full-title&gt;Health Psychology&lt;/full-title&gt;&lt;/periodical&gt;&lt;pages&gt;733&lt;/pages&gt;&lt;volume&gt;31&lt;/volume&gt;&lt;number&gt;6&lt;/number&gt;&lt;dates&gt;&lt;year&gt;2012&lt;/year&gt;&lt;/dates&gt;&lt;isbn&gt;1930-7810&lt;/isbn&gt;&lt;urls&gt;&lt;/urls&gt;&lt;/record&gt;&lt;/Cite&gt;&lt;/EndNote&gt;</w:instrText>
      </w:r>
      <w:r w:rsidR="00467407" w:rsidRPr="001B22E2">
        <w:rPr>
          <w:rFonts w:ascii="Times" w:hAnsi="Times" w:cstheme="minorHAnsi"/>
          <w:color w:val="000000"/>
          <w:lang w:eastAsia="en-GB"/>
        </w:rPr>
        <w:fldChar w:fldCharType="separate"/>
      </w:r>
      <w:r w:rsidR="00467407" w:rsidRPr="001B22E2">
        <w:rPr>
          <w:rFonts w:ascii="Times" w:hAnsi="Times" w:cstheme="minorHAnsi"/>
          <w:noProof/>
          <w:color w:val="000000"/>
          <w:lang w:eastAsia="en-GB"/>
        </w:rPr>
        <w:t>(Sniehotta, Presseau, Hobbs, &amp; Araújo-Soares, 2012)</w:t>
      </w:r>
      <w:r w:rsidR="00467407" w:rsidRPr="001B22E2">
        <w:rPr>
          <w:rFonts w:ascii="Times" w:hAnsi="Times" w:cstheme="minorHAnsi"/>
          <w:color w:val="000000"/>
          <w:lang w:eastAsia="en-GB"/>
        </w:rPr>
        <w:fldChar w:fldCharType="end"/>
      </w:r>
      <w:r w:rsidR="00467407" w:rsidRPr="001B22E2">
        <w:rPr>
          <w:rFonts w:ascii="Times" w:hAnsi="Times" w:cstheme="minorHAnsi"/>
          <w:color w:val="000000"/>
          <w:lang w:eastAsia="en-GB"/>
        </w:rPr>
        <w:t xml:space="preserve"> and older individuals </w:t>
      </w:r>
      <w:r w:rsidR="00467407" w:rsidRPr="001B22E2">
        <w:rPr>
          <w:rFonts w:ascii="Times" w:hAnsi="Times" w:cstheme="minorHAnsi"/>
          <w:color w:val="000000"/>
          <w:lang w:eastAsia="en-GB"/>
        </w:rPr>
        <w:fldChar w:fldCharType="begin"/>
      </w:r>
      <w:r w:rsidR="00795176" w:rsidRPr="001B22E2">
        <w:rPr>
          <w:rFonts w:ascii="Times" w:hAnsi="Times" w:cstheme="minorHAnsi"/>
          <w:color w:val="000000"/>
          <w:lang w:eastAsia="en-GB"/>
        </w:rPr>
        <w:instrText xml:space="preserve"> ADDIN EN.CITE &lt;EndNote&gt;&lt;Cite&gt;&lt;Author&gt;Nyman&lt;/Author&gt;&lt;Year&gt;2016&lt;/Year&gt;&lt;RecNum&gt;32&lt;/RecNum&gt;&lt;DisplayText&gt;(Nyman, Goodwin, Kwasnicka, &amp;amp; Callaway, 2016)&lt;/DisplayText&gt;&lt;record&gt;&lt;rec-number&gt;32&lt;/rec-number&gt;&lt;foreign-keys&gt;&lt;key app="EN" db-id="sx9pwt0w9wrrfnetsfmx9fz0t9pws0azsppd" timestamp="1515018924"&gt;32&lt;/key&gt;&lt;/foreign-keys&gt;&lt;ref-type name="Journal Article"&gt;17&lt;/ref-type&gt;&lt;contributors&gt;&lt;authors&gt;&lt;author&gt;Nyman, Samuel R&lt;/author&gt;&lt;author&gt;Goodwin, Kelly&lt;/author&gt;&lt;author&gt;Kwasnicka, Dominika&lt;/author&gt;&lt;author&gt;Callaway, Andrew&lt;/author&gt;&lt;/authors&gt;&lt;/contributors&gt;&lt;titles&gt;&lt;title&gt;Increasing walking among older people: A test of behaviour change techniques using factorial randomised N-of-1 trials&lt;/title&gt;&lt;secondary-title&gt;Psychology &amp;amp; health&lt;/secondary-title&gt;&lt;/titles&gt;&lt;periodical&gt;&lt;full-title&gt;Psychology &amp;amp; health&lt;/full-title&gt;&lt;/periodical&gt;&lt;pages&gt;313-330&lt;/pages&gt;&lt;volume&gt;31&lt;/volume&gt;&lt;number&gt;3&lt;/number&gt;&lt;dates&gt;&lt;year&gt;2016&lt;/year&gt;&lt;/dates&gt;&lt;isbn&gt;0887-0446&lt;/isbn&gt;&lt;urls&gt;&lt;/urls&gt;&lt;/record&gt;&lt;/Cite&gt;&lt;/EndNote&gt;</w:instrText>
      </w:r>
      <w:r w:rsidR="00467407" w:rsidRPr="001B22E2">
        <w:rPr>
          <w:rFonts w:ascii="Times" w:hAnsi="Times" w:cstheme="minorHAnsi"/>
          <w:color w:val="000000"/>
          <w:lang w:eastAsia="en-GB"/>
        </w:rPr>
        <w:fldChar w:fldCharType="separate"/>
      </w:r>
      <w:r w:rsidR="00467407" w:rsidRPr="001B22E2">
        <w:rPr>
          <w:rFonts w:ascii="Times" w:hAnsi="Times" w:cstheme="minorHAnsi"/>
          <w:noProof/>
          <w:color w:val="000000"/>
          <w:lang w:eastAsia="en-GB"/>
        </w:rPr>
        <w:t>(Nyman, Goodwin, Kwasnicka, &amp; Callaway, 2016)</w:t>
      </w:r>
      <w:r w:rsidR="00467407" w:rsidRPr="001B22E2">
        <w:rPr>
          <w:rFonts w:ascii="Times" w:hAnsi="Times" w:cstheme="minorHAnsi"/>
          <w:color w:val="000000"/>
          <w:lang w:eastAsia="en-GB"/>
        </w:rPr>
        <w:fldChar w:fldCharType="end"/>
      </w:r>
      <w:r w:rsidR="00467407" w:rsidRPr="001B22E2">
        <w:rPr>
          <w:rFonts w:ascii="Times" w:hAnsi="Times" w:cstheme="minorHAnsi"/>
          <w:color w:val="000000"/>
          <w:lang w:eastAsia="en-GB"/>
        </w:rPr>
        <w:t xml:space="preserve">. </w:t>
      </w:r>
    </w:p>
    <w:p w14:paraId="574BA5F9" w14:textId="77777777" w:rsidR="0057212B" w:rsidRPr="001B22E2" w:rsidRDefault="00DB30DE"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Less appropriate BCTs include those associated with </w:t>
      </w:r>
      <w:r w:rsidRPr="001B22E2">
        <w:rPr>
          <w:rFonts w:ascii="Times" w:hAnsi="Times" w:cstheme="minorHAnsi"/>
          <w:i/>
          <w:color w:val="000000"/>
          <w:lang w:eastAsia="en-GB"/>
        </w:rPr>
        <w:t>learning</w:t>
      </w:r>
      <w:r w:rsidRPr="001B22E2">
        <w:rPr>
          <w:rFonts w:ascii="Times" w:hAnsi="Times" w:cstheme="minorHAnsi"/>
          <w:color w:val="000000"/>
          <w:lang w:eastAsia="en-GB"/>
        </w:rPr>
        <w:t xml:space="preserve">, as learning has a high (intended) likelihood of carry-over effects. BCTs which influenced </w:t>
      </w:r>
      <w:r w:rsidRPr="001B22E2">
        <w:rPr>
          <w:rFonts w:ascii="Times" w:hAnsi="Times" w:cstheme="minorHAnsi"/>
          <w:i/>
          <w:color w:val="000000"/>
          <w:lang w:eastAsia="en-GB"/>
        </w:rPr>
        <w:t>identity</w:t>
      </w:r>
      <w:r w:rsidR="00640800" w:rsidRPr="001B22E2">
        <w:rPr>
          <w:rFonts w:ascii="Times" w:hAnsi="Times" w:cstheme="minorHAnsi"/>
          <w:i/>
          <w:color w:val="000000"/>
          <w:lang w:eastAsia="en-GB"/>
        </w:rPr>
        <w:t xml:space="preserve"> changes</w:t>
      </w:r>
      <w:r w:rsidRPr="001B22E2">
        <w:rPr>
          <w:rFonts w:ascii="Times" w:hAnsi="Times" w:cstheme="minorHAnsi"/>
          <w:i/>
          <w:color w:val="000000"/>
          <w:lang w:eastAsia="en-GB"/>
        </w:rPr>
        <w:t xml:space="preserve"> </w:t>
      </w:r>
      <w:r w:rsidRPr="001B22E2">
        <w:rPr>
          <w:rFonts w:ascii="Times" w:hAnsi="Times" w:cstheme="minorHAnsi"/>
          <w:color w:val="000000"/>
          <w:lang w:eastAsia="en-GB"/>
        </w:rPr>
        <w:t>(e.g.</w:t>
      </w:r>
      <w:r w:rsidR="00640800" w:rsidRPr="001B22E2">
        <w:rPr>
          <w:rFonts w:ascii="Times" w:hAnsi="Times" w:cstheme="minorHAnsi"/>
          <w:color w:val="000000"/>
          <w:lang w:eastAsia="en-GB"/>
        </w:rPr>
        <w:t>,</w:t>
      </w:r>
      <w:r w:rsidRPr="001B22E2">
        <w:rPr>
          <w:rFonts w:ascii="Times" w:hAnsi="Times" w:cstheme="minorHAnsi"/>
          <w:color w:val="000000"/>
          <w:lang w:eastAsia="en-GB"/>
        </w:rPr>
        <w:t xml:space="preserve"> 13.1 </w:t>
      </w:r>
      <w:r w:rsidRPr="001B22E2">
        <w:rPr>
          <w:rFonts w:ascii="Times" w:hAnsi="Times" w:cstheme="minorHAnsi"/>
          <w:i/>
          <w:color w:val="000000"/>
          <w:lang w:eastAsia="en-GB"/>
        </w:rPr>
        <w:t>identification of self as a role-model</w:t>
      </w:r>
      <w:r w:rsidRPr="001B22E2">
        <w:rPr>
          <w:rFonts w:ascii="Times" w:hAnsi="Times" w:cstheme="minorHAnsi"/>
          <w:color w:val="000000"/>
          <w:lang w:eastAsia="en-GB"/>
        </w:rPr>
        <w:t xml:space="preserve">), </w:t>
      </w:r>
      <w:r w:rsidRPr="001B22E2">
        <w:rPr>
          <w:rFonts w:ascii="Times" w:hAnsi="Times" w:cstheme="minorHAnsi"/>
          <w:i/>
          <w:color w:val="000000"/>
          <w:lang w:eastAsia="en-GB"/>
        </w:rPr>
        <w:t>attitudes</w:t>
      </w:r>
      <w:r w:rsidRPr="001B22E2">
        <w:rPr>
          <w:rFonts w:ascii="Times" w:hAnsi="Times" w:cstheme="minorHAnsi"/>
          <w:color w:val="000000"/>
          <w:lang w:eastAsia="en-GB"/>
        </w:rPr>
        <w:t xml:space="preserve"> (e.g.</w:t>
      </w:r>
      <w:r w:rsidR="00640800" w:rsidRPr="001B22E2">
        <w:rPr>
          <w:rFonts w:ascii="Times" w:hAnsi="Times" w:cstheme="minorHAnsi"/>
          <w:color w:val="000000"/>
          <w:lang w:eastAsia="en-GB"/>
        </w:rPr>
        <w:t>,</w:t>
      </w:r>
      <w:r w:rsidRPr="001B22E2">
        <w:rPr>
          <w:rFonts w:ascii="Times" w:hAnsi="Times" w:cstheme="minorHAnsi"/>
          <w:color w:val="000000"/>
          <w:lang w:eastAsia="en-GB"/>
        </w:rPr>
        <w:t xml:space="preserve"> 5.1 </w:t>
      </w:r>
      <w:r w:rsidRPr="001B22E2">
        <w:rPr>
          <w:rFonts w:ascii="Times" w:hAnsi="Times" w:cstheme="minorHAnsi"/>
          <w:i/>
          <w:color w:val="000000"/>
          <w:lang w:eastAsia="en-GB"/>
        </w:rPr>
        <w:t>information about health consequences</w:t>
      </w:r>
      <w:r w:rsidRPr="001B22E2">
        <w:rPr>
          <w:rFonts w:ascii="Times" w:hAnsi="Times" w:cstheme="minorHAnsi"/>
          <w:color w:val="000000"/>
          <w:lang w:eastAsia="en-GB"/>
        </w:rPr>
        <w:t xml:space="preserve">) or </w:t>
      </w:r>
      <w:r w:rsidRPr="001B22E2">
        <w:rPr>
          <w:rFonts w:ascii="Times" w:hAnsi="Times" w:cstheme="minorHAnsi"/>
          <w:i/>
          <w:color w:val="000000"/>
          <w:lang w:eastAsia="en-GB"/>
        </w:rPr>
        <w:t>knowledge/skills</w:t>
      </w:r>
      <w:r w:rsidRPr="001B22E2">
        <w:rPr>
          <w:rFonts w:ascii="Times" w:hAnsi="Times" w:cstheme="minorHAnsi"/>
          <w:color w:val="000000"/>
          <w:lang w:eastAsia="en-GB"/>
        </w:rPr>
        <w:t xml:space="preserve"> of how to conduct a behaviour (e.g.</w:t>
      </w:r>
      <w:r w:rsidR="00640800" w:rsidRPr="001B22E2">
        <w:rPr>
          <w:rFonts w:ascii="Times" w:hAnsi="Times" w:cstheme="minorHAnsi"/>
          <w:color w:val="000000"/>
          <w:lang w:eastAsia="en-GB"/>
        </w:rPr>
        <w:t>,</w:t>
      </w:r>
      <w:r w:rsidRPr="001B22E2">
        <w:rPr>
          <w:rFonts w:ascii="Times" w:hAnsi="Times" w:cstheme="minorHAnsi"/>
          <w:color w:val="000000"/>
          <w:lang w:eastAsia="en-GB"/>
        </w:rPr>
        <w:t xml:space="preserve"> 4.1 </w:t>
      </w:r>
      <w:r w:rsidRPr="001B22E2">
        <w:rPr>
          <w:rFonts w:ascii="Times" w:hAnsi="Times" w:cstheme="minorHAnsi"/>
          <w:i/>
          <w:color w:val="000000"/>
          <w:lang w:eastAsia="en-GB"/>
        </w:rPr>
        <w:t>instruction of how to perform behaviour</w:t>
      </w:r>
      <w:r w:rsidRPr="001B22E2">
        <w:rPr>
          <w:rFonts w:ascii="Times" w:hAnsi="Times" w:cstheme="minorHAnsi"/>
          <w:color w:val="000000"/>
          <w:lang w:eastAsia="en-GB"/>
        </w:rPr>
        <w:t>)</w:t>
      </w:r>
      <w:r w:rsidR="00324C80" w:rsidRPr="001B22E2">
        <w:rPr>
          <w:rFonts w:ascii="Times" w:hAnsi="Times" w:cstheme="minorHAnsi"/>
          <w:color w:val="000000"/>
          <w:lang w:eastAsia="en-GB"/>
        </w:rPr>
        <w:t xml:space="preserve"> were also identified as being less appropriate for N-of-1 evaluation</w:t>
      </w:r>
      <w:r w:rsidRPr="001B22E2">
        <w:rPr>
          <w:rFonts w:ascii="Times" w:hAnsi="Times" w:cstheme="minorHAnsi"/>
          <w:color w:val="000000"/>
          <w:lang w:eastAsia="en-GB"/>
        </w:rPr>
        <w:t>. Once this type of information is delivered and processed, it is relatively unlikely to be ‘reversible’</w:t>
      </w:r>
      <w:r w:rsidR="00142C47" w:rsidRPr="001B22E2">
        <w:rPr>
          <w:rFonts w:ascii="Times" w:hAnsi="Times" w:cstheme="minorHAnsi"/>
          <w:color w:val="000000"/>
          <w:lang w:eastAsia="en-GB"/>
        </w:rPr>
        <w:t>,</w:t>
      </w:r>
      <w:r w:rsidRPr="001B22E2">
        <w:rPr>
          <w:rFonts w:ascii="Times" w:hAnsi="Times" w:cstheme="minorHAnsi"/>
          <w:color w:val="000000"/>
          <w:lang w:eastAsia="en-GB"/>
        </w:rPr>
        <w:t xml:space="preserve"> i.e.</w:t>
      </w:r>
      <w:r w:rsidR="00142C47" w:rsidRPr="001B22E2">
        <w:rPr>
          <w:rFonts w:ascii="Times" w:hAnsi="Times" w:cstheme="minorHAnsi"/>
          <w:color w:val="000000"/>
          <w:lang w:eastAsia="en-GB"/>
        </w:rPr>
        <w:t>,</w:t>
      </w:r>
      <w:r w:rsidRPr="001B22E2">
        <w:rPr>
          <w:rFonts w:ascii="Times" w:hAnsi="Times" w:cstheme="minorHAnsi"/>
          <w:color w:val="000000"/>
          <w:lang w:eastAsia="en-GB"/>
        </w:rPr>
        <w:t xml:space="preserve"> unlearned, though this is dependent on the information, the individual and the delivery. BCTs including gradual temporal progression, such as 8.6 </w:t>
      </w:r>
      <w:r w:rsidRPr="001B22E2">
        <w:rPr>
          <w:rFonts w:ascii="Times" w:hAnsi="Times" w:cstheme="minorHAnsi"/>
          <w:i/>
          <w:color w:val="000000"/>
          <w:lang w:eastAsia="en-GB"/>
        </w:rPr>
        <w:t>graded task</w:t>
      </w:r>
      <w:r w:rsidRPr="001B22E2">
        <w:rPr>
          <w:rFonts w:ascii="Times" w:hAnsi="Times" w:cstheme="minorHAnsi"/>
          <w:color w:val="000000"/>
          <w:lang w:eastAsia="en-GB"/>
        </w:rPr>
        <w:t xml:space="preserve">, are also unlikely to be suitable due to the discrepancy between the graduation of tasks and the abrupt </w:t>
      </w:r>
      <w:r w:rsidRPr="001B22E2">
        <w:rPr>
          <w:rFonts w:ascii="Times" w:hAnsi="Times" w:cstheme="minorHAnsi"/>
          <w:color w:val="000000"/>
          <w:lang w:eastAsia="en-GB"/>
        </w:rPr>
        <w:lastRenderedPageBreak/>
        <w:t xml:space="preserve">end of an intervention between treatment </w:t>
      </w:r>
      <w:r w:rsidR="00F000E5" w:rsidRPr="001B22E2">
        <w:rPr>
          <w:rFonts w:ascii="Times" w:hAnsi="Times" w:cstheme="minorHAnsi"/>
          <w:color w:val="000000"/>
          <w:lang w:eastAsia="en-GB"/>
        </w:rPr>
        <w:t>blocks required in the typical N</w:t>
      </w:r>
      <w:r w:rsidRPr="001B22E2">
        <w:rPr>
          <w:rFonts w:ascii="Times" w:hAnsi="Times" w:cstheme="minorHAnsi"/>
          <w:color w:val="000000"/>
          <w:lang w:eastAsia="en-GB"/>
        </w:rPr>
        <w:t>-of-1 RCT design.</w:t>
      </w:r>
      <w:r w:rsidR="0074161F" w:rsidRPr="001B22E2">
        <w:rPr>
          <w:rFonts w:ascii="Times" w:hAnsi="Times" w:cstheme="minorHAnsi"/>
          <w:color w:val="000000"/>
          <w:lang w:eastAsia="en-GB"/>
        </w:rPr>
        <w:t xml:space="preserve"> </w:t>
      </w:r>
      <w:r w:rsidR="00A04931" w:rsidRPr="001B22E2">
        <w:rPr>
          <w:rFonts w:ascii="Times" w:hAnsi="Times" w:cstheme="minorHAnsi"/>
          <w:color w:val="000000"/>
          <w:lang w:eastAsia="en-GB"/>
        </w:rPr>
        <w:t xml:space="preserve">Therefore, the most suitable BCTs are the ones that have time specific boundaries and the least suitable BCTs are the ones that have intended long-term effects. </w:t>
      </w:r>
    </w:p>
    <w:p w14:paraId="0C2B23FE" w14:textId="77777777" w:rsidR="003779D5" w:rsidRPr="004315A5" w:rsidRDefault="0020598B" w:rsidP="001B22E2">
      <w:pPr>
        <w:keepNext/>
        <w:spacing w:line="480" w:lineRule="auto"/>
        <w:outlineLvl w:val="0"/>
        <w:rPr>
          <w:rFonts w:ascii="Times" w:hAnsi="Times" w:cstheme="minorHAnsi"/>
          <w:b/>
          <w:lang w:eastAsia="en-GB"/>
        </w:rPr>
      </w:pPr>
      <w:r w:rsidRPr="004315A5">
        <w:rPr>
          <w:rFonts w:ascii="Times" w:hAnsi="Times" w:cstheme="minorHAnsi"/>
          <w:b/>
          <w:bCs/>
          <w:color w:val="000000"/>
          <w:lang w:eastAsia="en-GB"/>
        </w:rPr>
        <w:t xml:space="preserve">Challenge </w:t>
      </w:r>
      <w:r w:rsidR="00150979" w:rsidRPr="004315A5">
        <w:rPr>
          <w:rFonts w:ascii="Times" w:hAnsi="Times" w:cstheme="minorHAnsi"/>
          <w:b/>
          <w:bCs/>
          <w:color w:val="000000"/>
          <w:lang w:eastAsia="en-GB"/>
        </w:rPr>
        <w:t>7</w:t>
      </w:r>
      <w:r w:rsidRPr="004315A5">
        <w:rPr>
          <w:rFonts w:ascii="Times" w:hAnsi="Times" w:cstheme="minorHAnsi"/>
          <w:b/>
          <w:bCs/>
          <w:color w:val="000000"/>
          <w:lang w:eastAsia="en-GB"/>
        </w:rPr>
        <w:t xml:space="preserve">: </w:t>
      </w:r>
      <w:r w:rsidR="000B30FA" w:rsidRPr="004315A5">
        <w:rPr>
          <w:rFonts w:ascii="Times" w:hAnsi="Times" w:cstheme="minorHAnsi"/>
          <w:b/>
          <w:iCs/>
          <w:color w:val="000000"/>
          <w:lang w:eastAsia="en-GB"/>
        </w:rPr>
        <w:t>Optimal allocation sequencing and blinding</w:t>
      </w:r>
    </w:p>
    <w:p w14:paraId="6E107547" w14:textId="77777777" w:rsidR="000B30FA" w:rsidRPr="001B22E2" w:rsidRDefault="00324C80"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A </w:t>
      </w:r>
      <w:r w:rsidR="004B6228" w:rsidRPr="001B22E2">
        <w:rPr>
          <w:rFonts w:ascii="Times" w:hAnsi="Times" w:cstheme="minorHAnsi"/>
          <w:color w:val="000000"/>
          <w:lang w:eastAsia="en-GB"/>
        </w:rPr>
        <w:t xml:space="preserve">complexity experienced when undertaking </w:t>
      </w:r>
      <w:r w:rsidRPr="001B22E2">
        <w:rPr>
          <w:rFonts w:ascii="Times" w:hAnsi="Times" w:cstheme="minorHAnsi"/>
          <w:color w:val="000000"/>
          <w:lang w:eastAsia="en-GB"/>
        </w:rPr>
        <w:t xml:space="preserve">N-of-1 RCTs, </w:t>
      </w:r>
      <w:r w:rsidR="004B6228" w:rsidRPr="001B22E2">
        <w:rPr>
          <w:rFonts w:ascii="Times" w:hAnsi="Times" w:cstheme="minorHAnsi"/>
          <w:color w:val="000000"/>
          <w:lang w:eastAsia="en-GB"/>
        </w:rPr>
        <w:t xml:space="preserve">not encountered with most </w:t>
      </w:r>
      <w:r w:rsidRPr="001B22E2">
        <w:rPr>
          <w:rFonts w:ascii="Times" w:hAnsi="Times" w:cstheme="minorHAnsi"/>
          <w:color w:val="000000"/>
          <w:lang w:eastAsia="en-GB"/>
        </w:rPr>
        <w:t xml:space="preserve">between-person RCTs, is the need to allocate one or more cross-over periods </w:t>
      </w:r>
      <w:r w:rsidR="004B6228" w:rsidRPr="001B22E2">
        <w:rPr>
          <w:rFonts w:ascii="Times" w:hAnsi="Times" w:cstheme="minorHAnsi"/>
          <w:color w:val="000000"/>
          <w:lang w:eastAsia="en-GB"/>
        </w:rPr>
        <w:t xml:space="preserve">(treatments) </w:t>
      </w:r>
      <w:r w:rsidRPr="001B22E2">
        <w:rPr>
          <w:rFonts w:ascii="Times" w:hAnsi="Times" w:cstheme="minorHAnsi"/>
          <w:color w:val="000000"/>
          <w:lang w:eastAsia="en-GB"/>
        </w:rPr>
        <w:t xml:space="preserve">to the same individual, as individuals act as their own control. </w:t>
      </w:r>
      <w:r w:rsidR="004315A5">
        <w:rPr>
          <w:rFonts w:ascii="Times" w:hAnsi="Times" w:cstheme="minorHAnsi"/>
          <w:color w:val="000000"/>
          <w:lang w:eastAsia="en-GB"/>
        </w:rPr>
        <w:t>Several authors proposed r</w:t>
      </w:r>
      <w:r w:rsidR="00640800" w:rsidRPr="001B22E2">
        <w:rPr>
          <w:rFonts w:ascii="Times" w:hAnsi="Times" w:cstheme="minorHAnsi"/>
          <w:color w:val="000000"/>
          <w:lang w:eastAsia="en-GB"/>
        </w:rPr>
        <w:t>andomis</w:t>
      </w:r>
      <w:r w:rsidR="003779D5" w:rsidRPr="001B22E2">
        <w:rPr>
          <w:rFonts w:ascii="Times" w:hAnsi="Times" w:cstheme="minorHAnsi"/>
          <w:color w:val="000000"/>
          <w:lang w:eastAsia="en-GB"/>
        </w:rPr>
        <w:t>ation</w:t>
      </w:r>
      <w:r w:rsidR="004315A5">
        <w:rPr>
          <w:rFonts w:ascii="Times" w:hAnsi="Times" w:cstheme="minorHAnsi"/>
          <w:color w:val="000000"/>
          <w:lang w:eastAsia="en-GB"/>
        </w:rPr>
        <w:t xml:space="preserve"> of treatment sequences </w:t>
      </w:r>
      <w:r w:rsidR="00F000E5" w:rsidRPr="001B22E2">
        <w:rPr>
          <w:rFonts w:ascii="Times" w:hAnsi="Times" w:cstheme="minorHAnsi"/>
          <w:color w:val="000000"/>
          <w:lang w:eastAsia="en-GB"/>
        </w:rPr>
        <w:t>as the gold standard for N</w:t>
      </w:r>
      <w:r w:rsidR="003779D5" w:rsidRPr="001B22E2">
        <w:rPr>
          <w:rFonts w:ascii="Times" w:hAnsi="Times" w:cstheme="minorHAnsi"/>
          <w:color w:val="000000"/>
          <w:lang w:eastAsia="en-GB"/>
        </w:rPr>
        <w:t xml:space="preserve">-of-1 trials </w:t>
      </w:r>
      <w:r w:rsidR="00D311B7" w:rsidRPr="001B22E2">
        <w:rPr>
          <w:rFonts w:ascii="Times" w:hAnsi="Times" w:cstheme="minorHAnsi"/>
          <w:color w:val="000000"/>
          <w:lang w:eastAsia="en-GB"/>
        </w:rPr>
        <w:fldChar w:fldCharType="begin">
          <w:fldData xml:space="preserve">PEVuZE5vdGU+PENpdGU+PEF1dGhvcj5FZGdpbmd0b248L0F1dGhvcj48WWVhcj4xOTk2PC9ZZWFy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</w:fldData>
        </w:fldChar>
      </w:r>
      <w:r w:rsidR="0074161F" w:rsidRPr="00282E0B">
        <w:rPr>
          <w:rFonts w:ascii="Times" w:hAnsi="Times" w:cstheme="minorHAnsi"/>
          <w:color w:val="000000"/>
          <w:lang w:eastAsia="en-GB"/>
        </w:rPr>
        <w:instrText xml:space="preserve"> ADDIN EN.CITE </w:instrText>
      </w:r>
      <w:r w:rsidR="0074161F" w:rsidRPr="00276B93">
        <w:rPr>
          <w:rFonts w:ascii="Times" w:hAnsi="Times" w:cstheme="minorHAnsi"/>
          <w:color w:val="000000"/>
          <w:lang w:eastAsia="en-GB"/>
        </w:rPr>
        <w:fldChar w:fldCharType="begin">
          <w:fldData xml:space="preserve">PEVuZE5vdGU+PENpdGU+PEF1dGhvcj5FZGdpbmd0b248L0F1dGhvcj48WWVhcj4xOTk2PC9ZZWFy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</w:fldData>
        </w:fldChar>
      </w:r>
      <w:r w:rsidR="0074161F" w:rsidRPr="00282E0B">
        <w:rPr>
          <w:rFonts w:ascii="Times" w:hAnsi="Times" w:cstheme="minorHAnsi"/>
          <w:color w:val="000000"/>
          <w:lang w:eastAsia="en-GB"/>
        </w:rPr>
        <w:instrText xml:space="preserve"> ADDIN EN.CITE.DATA </w:instrText>
      </w:r>
      <w:r w:rsidR="0074161F" w:rsidRPr="00276B93">
        <w:rPr>
          <w:rFonts w:ascii="Times" w:hAnsi="Times" w:cstheme="minorHAnsi"/>
          <w:color w:val="000000"/>
          <w:lang w:eastAsia="en-GB"/>
        </w:rPr>
      </w:r>
      <w:r w:rsidR="0074161F" w:rsidRPr="00276B93">
        <w:rPr>
          <w:rFonts w:ascii="Times" w:hAnsi="Times" w:cstheme="minorHAnsi"/>
          <w:color w:val="000000"/>
          <w:lang w:eastAsia="en-GB"/>
        </w:rPr>
        <w:fldChar w:fldCharType="end"/>
      </w:r>
      <w:r w:rsidR="00D311B7" w:rsidRPr="001B22E2">
        <w:rPr>
          <w:rFonts w:ascii="Times" w:hAnsi="Times" w:cstheme="minorHAnsi"/>
          <w:color w:val="000000"/>
          <w:lang w:eastAsia="en-GB"/>
        </w:rPr>
      </w:r>
      <w:r w:rsidR="00D311B7" w:rsidRPr="001B22E2">
        <w:rPr>
          <w:rFonts w:ascii="Times" w:hAnsi="Times" w:cstheme="minorHAnsi"/>
          <w:color w:val="000000"/>
          <w:lang w:eastAsia="en-GB"/>
        </w:rPr>
        <w:fldChar w:fldCharType="separate"/>
      </w:r>
      <w:r w:rsidR="0074161F" w:rsidRPr="001B22E2">
        <w:rPr>
          <w:rFonts w:ascii="Times" w:hAnsi="Times" w:cstheme="minorHAnsi"/>
          <w:noProof/>
          <w:color w:val="000000"/>
          <w:lang w:eastAsia="en-GB"/>
        </w:rPr>
        <w:t>(e.g., Edgington, 1996; Guyatt et al., 1990; Guyatt et al., 1988; Sackett, 1997)</w:t>
      </w:r>
      <w:r w:rsidR="00D311B7" w:rsidRPr="001B22E2">
        <w:rPr>
          <w:rFonts w:ascii="Times" w:hAnsi="Times" w:cstheme="minorHAnsi"/>
          <w:color w:val="000000"/>
          <w:lang w:eastAsia="en-GB"/>
        </w:rPr>
        <w:fldChar w:fldCharType="end"/>
      </w:r>
      <w:r w:rsidR="003779D5" w:rsidRPr="001B22E2">
        <w:rPr>
          <w:rFonts w:ascii="Times" w:hAnsi="Times" w:cstheme="minorHAnsi"/>
          <w:color w:val="000000"/>
          <w:lang w:eastAsia="en-GB"/>
        </w:rPr>
        <w:t>. When the effects of a treatment cease immediately afte</w:t>
      </w:r>
      <w:r w:rsidR="00640800" w:rsidRPr="001B22E2">
        <w:rPr>
          <w:rFonts w:ascii="Times" w:hAnsi="Times" w:cstheme="minorHAnsi"/>
          <w:color w:val="000000"/>
          <w:lang w:eastAsia="en-GB"/>
        </w:rPr>
        <w:t>r treatment withdrawal, randomis</w:t>
      </w:r>
      <w:r w:rsidR="003779D5" w:rsidRPr="001B22E2">
        <w:rPr>
          <w:rFonts w:ascii="Times" w:hAnsi="Times" w:cstheme="minorHAnsi"/>
          <w:color w:val="000000"/>
          <w:lang w:eastAsia="en-GB"/>
        </w:rPr>
        <w:t>ation should lead to the strongest conclusions about the causal nature of the treatment</w:t>
      </w:r>
      <w:r w:rsidR="00A36F88" w:rsidRPr="001B22E2">
        <w:rPr>
          <w:rFonts w:ascii="Times" w:hAnsi="Times" w:cstheme="minorHAnsi"/>
          <w:color w:val="000000"/>
          <w:lang w:eastAsia="en-GB"/>
        </w:rPr>
        <w:t xml:space="preserve"> </w:t>
      </w:r>
      <w:r w:rsidR="00A36F88" w:rsidRPr="001B22E2">
        <w:rPr>
          <w:rFonts w:ascii="Times" w:hAnsi="Times" w:cstheme="minorHAnsi"/>
          <w:color w:val="000000"/>
          <w:lang w:eastAsia="en-GB"/>
        </w:rPr>
        <w:fldChar w:fldCharType="begin"/>
      </w:r>
      <w:r w:rsidR="00F3008A" w:rsidRPr="001B22E2">
        <w:rPr>
          <w:rFonts w:ascii="Times" w:hAnsi="Times" w:cstheme="minorHAnsi"/>
          <w:color w:val="000000"/>
          <w:lang w:eastAsia="en-GB"/>
        </w:rPr>
        <w:instrText xml:space="preserve"> ADDIN EN.CITE &lt;EndNote&gt;&lt;Cite&gt;&lt;Author&gt;Tate&lt;/Author&gt;&lt;Year&gt;2014&lt;/Year&gt;&lt;RecNum&gt;5&lt;/RecNum&gt;&lt;DisplayText&gt;(Tate et al., 2014)&lt;/DisplayText&gt;&lt;record&gt;&lt;rec-number&gt;5&lt;/rec-number&gt;&lt;foreign-keys&gt;&lt;key app="EN" db-id="sx9pwt0w9wrrfnetsfmx9fz0t9pws0azsppd" timestamp="1515014653"&gt;5&lt;/key&gt;&lt;/foreign-keys&gt;&lt;ref-type name="Journal Article"&gt;17&lt;/ref-type&gt;&lt;contributors&gt;&lt;authors&gt;&lt;author&gt;Tate, R&lt;/author&gt;&lt;author&gt;Perdices, Michael&lt;/author&gt;&lt;author&gt;McDonald, Skye&lt;/author&gt;&lt;author&gt;Togher, Leanne&lt;/author&gt;&lt;author&gt;Rosenkoetter, Ulrike&lt;/author&gt;&lt;/authors&gt;&lt;/contributors&gt;&lt;titles&gt;&lt;title&gt;The design, conduct and report of single-case research: Resources to improve the quality of the neurorehabilitation literature&lt;/title&gt;&lt;secondary-title&gt;Neuropsychological Rehabilitation&lt;/secondary-title&gt;&lt;/titles&gt;&lt;periodical&gt;&lt;full-title&gt;Neuropsychological Rehabilitation&lt;/full-title&gt;&lt;/periodical&gt;&lt;pages&gt;315-331&lt;/pages&gt;&lt;volume&gt;24&lt;/volume&gt;&lt;number&gt;3-4&lt;/number&gt;&lt;dates&gt;&lt;year&gt;2014&lt;/year&gt;&lt;/dates&gt;&lt;isbn&gt;0960-2011&lt;/isbn&gt;&lt;urls&gt;&lt;/urls&gt;&lt;electronic-resource-num&gt;10.1080/09602010802009201 &lt;/electronic-resource-num&gt;&lt;/record&gt;&lt;/Cite&gt;&lt;/EndNote&gt;</w:instrText>
      </w:r>
      <w:r w:rsidR="00A36F88" w:rsidRPr="001B22E2">
        <w:rPr>
          <w:rFonts w:ascii="Times" w:hAnsi="Times" w:cstheme="minorHAnsi"/>
          <w:color w:val="000000"/>
          <w:lang w:eastAsia="en-GB"/>
        </w:rPr>
        <w:fldChar w:fldCharType="separate"/>
      </w:r>
      <w:r w:rsidR="00F3008A" w:rsidRPr="001B22E2">
        <w:rPr>
          <w:rFonts w:ascii="Times" w:hAnsi="Times" w:cstheme="minorHAnsi"/>
          <w:noProof/>
          <w:color w:val="000000"/>
          <w:lang w:eastAsia="en-GB"/>
        </w:rPr>
        <w:t>(Tate et al., 2014)</w:t>
      </w:r>
      <w:r w:rsidR="00A36F88" w:rsidRPr="001B22E2">
        <w:rPr>
          <w:rFonts w:ascii="Times" w:hAnsi="Times" w:cstheme="minorHAnsi"/>
          <w:color w:val="000000"/>
          <w:lang w:eastAsia="en-GB"/>
        </w:rPr>
        <w:fldChar w:fldCharType="end"/>
      </w:r>
      <w:r w:rsidR="003779D5" w:rsidRPr="001B22E2">
        <w:rPr>
          <w:rFonts w:ascii="Times" w:hAnsi="Times" w:cstheme="minorHAnsi"/>
          <w:color w:val="000000"/>
          <w:lang w:eastAsia="en-GB"/>
        </w:rPr>
        <w:t xml:space="preserve">. </w:t>
      </w:r>
      <w:r w:rsidR="000B30FA" w:rsidRPr="001B22E2">
        <w:rPr>
          <w:rFonts w:ascii="Times" w:hAnsi="Times" w:cstheme="minorHAnsi"/>
          <w:color w:val="000000"/>
          <w:lang w:eastAsia="en-GB"/>
        </w:rPr>
        <w:t>The simplest approach for creating an allocation sequence for the simplest design (a single-factorial study) is to randomly assign an equal number of treatment and control blocks during the experimental period (e.g.</w:t>
      </w:r>
      <w:r w:rsidR="0074161F" w:rsidRPr="001B22E2">
        <w:rPr>
          <w:rFonts w:ascii="Times" w:hAnsi="Times" w:cstheme="minorHAnsi"/>
          <w:color w:val="000000"/>
          <w:lang w:eastAsia="en-GB"/>
        </w:rPr>
        <w:t>,</w:t>
      </w:r>
      <w:r w:rsidR="000B30FA" w:rsidRPr="001B22E2">
        <w:rPr>
          <w:rFonts w:ascii="Times" w:hAnsi="Times" w:cstheme="minorHAnsi"/>
          <w:color w:val="000000"/>
          <w:lang w:eastAsia="en-GB"/>
        </w:rPr>
        <w:t xml:space="preserve"> 7 experimental and 7 control days for a 14-day period). Urn randomisation (e.g., removing </w:t>
      </w:r>
      <w:r w:rsidR="001E3403" w:rsidRPr="001B22E2">
        <w:rPr>
          <w:rFonts w:ascii="Times" w:hAnsi="Times" w:cstheme="minorHAnsi"/>
          <w:color w:val="000000"/>
          <w:lang w:eastAsia="en-GB"/>
        </w:rPr>
        <w:t>intervention and control ‘</w:t>
      </w:r>
      <w:r w:rsidR="000B30FA" w:rsidRPr="001B22E2">
        <w:rPr>
          <w:rFonts w:ascii="Times" w:hAnsi="Times" w:cstheme="minorHAnsi"/>
          <w:color w:val="000000"/>
          <w:lang w:eastAsia="en-GB"/>
        </w:rPr>
        <w:t>balls</w:t>
      </w:r>
      <w:r w:rsidR="001E3403" w:rsidRPr="001B22E2">
        <w:rPr>
          <w:rFonts w:ascii="Times" w:hAnsi="Times" w:cstheme="minorHAnsi"/>
          <w:color w:val="000000"/>
          <w:lang w:eastAsia="en-GB"/>
        </w:rPr>
        <w:t>’</w:t>
      </w:r>
      <w:r w:rsidR="000B30FA" w:rsidRPr="001B22E2">
        <w:rPr>
          <w:rFonts w:ascii="Times" w:hAnsi="Times" w:cstheme="minorHAnsi"/>
          <w:color w:val="000000"/>
          <w:lang w:eastAsia="en-GB"/>
        </w:rPr>
        <w:t xml:space="preserve"> one at a time from an urn), which is part of adaptive biased</w:t>
      </w:r>
      <w:r w:rsidR="00F000E5" w:rsidRPr="001B22E2">
        <w:rPr>
          <w:rFonts w:ascii="Times" w:hAnsi="Times" w:cstheme="minorHAnsi"/>
          <w:color w:val="000000"/>
          <w:lang w:eastAsia="en-GB"/>
        </w:rPr>
        <w:t>-coin designs, is ideal for an N</w:t>
      </w:r>
      <w:r w:rsidR="000B30FA" w:rsidRPr="001B22E2">
        <w:rPr>
          <w:rFonts w:ascii="Times" w:hAnsi="Times" w:cstheme="minorHAnsi"/>
          <w:color w:val="000000"/>
          <w:lang w:eastAsia="en-GB"/>
        </w:rPr>
        <w:t>-of-1 RCTs as it enables a specified (usually equal) number of blocks for each treatment and increases the chances of cross-over periods compared to standard permuted-block randomisation</w:t>
      </w:r>
      <w:r w:rsidR="00142C47" w:rsidRPr="001B22E2">
        <w:rPr>
          <w:rFonts w:ascii="Times" w:hAnsi="Times" w:cstheme="minorHAnsi"/>
          <w:color w:val="000000"/>
          <w:lang w:eastAsia="en-GB"/>
        </w:rPr>
        <w:t xml:space="preserve"> </w:t>
      </w:r>
      <w:r w:rsidR="00142C47" w:rsidRPr="001B22E2">
        <w:rPr>
          <w:rFonts w:ascii="Times" w:hAnsi="Times" w:cstheme="minorHAnsi"/>
          <w:color w:val="000000"/>
          <w:lang w:eastAsia="en-GB"/>
        </w:rPr>
        <w:fldChar w:fldCharType="begin"/>
      </w:r>
      <w:r w:rsidR="00142C47" w:rsidRPr="001B22E2">
        <w:rPr>
          <w:rFonts w:ascii="Times" w:hAnsi="Times" w:cstheme="minorHAnsi"/>
          <w:color w:val="000000"/>
          <w:lang w:eastAsia="en-GB"/>
        </w:rPr>
        <w:instrText xml:space="preserve"> ADDIN EN.CITE &lt;EndNote&gt;&lt;Cite&gt;&lt;Author&gt;Naughton&lt;/Author&gt;&lt;Year&gt;2014&lt;/Year&gt;&lt;RecNum&gt;45&lt;/RecNum&gt;&lt;DisplayText&gt;(Naughton &amp;amp; Johnston, 2014)&lt;/DisplayText&gt;&lt;record&gt;&lt;rec-number&gt;45&lt;/rec-number&gt;&lt;foreign-keys&gt;&lt;key app="EN" db-id="d92zpx50wews50epvvm5s05kaxvv9wrfe5ps" timestamp="1526790618"&gt;45&lt;/key&gt;&lt;/foreign-keys&gt;&lt;ref-type name="Journal Article"&gt;17&lt;/ref-type&gt;&lt;contributors&gt;&lt;authors&gt;&lt;author&gt;Naughton, Felix&lt;/author&gt;&lt;author&gt;Johnston, Derek&lt;/author&gt;&lt;/authors&gt;&lt;/contributors&gt;&lt;titles&gt;&lt;title&gt;A starter kit for undertaking n-of-1 trials&lt;/title&gt;&lt;secondary-title&gt;European Health Psychologist&lt;/secondary-title&gt;&lt;/titles&gt;&lt;pages&gt;196-205&lt;/pages&gt;&lt;volume&gt;16&lt;/volume&gt;&lt;number&gt;5&lt;/number&gt;&lt;dates&gt;&lt;year&gt;2014&lt;/year&gt;&lt;/dates&gt;&lt;isbn&gt;2225-6962&lt;/isbn&gt;&lt;urls&gt;&lt;/urls&gt;&lt;/record&gt;&lt;/Cite&gt;&lt;/EndNote&gt;</w:instrText>
      </w:r>
      <w:r w:rsidR="00142C47" w:rsidRPr="001B22E2">
        <w:rPr>
          <w:rFonts w:ascii="Times" w:hAnsi="Times" w:cstheme="minorHAnsi"/>
          <w:color w:val="000000"/>
          <w:lang w:eastAsia="en-GB"/>
        </w:rPr>
        <w:fldChar w:fldCharType="separate"/>
      </w:r>
      <w:r w:rsidR="00142C47" w:rsidRPr="001B22E2">
        <w:rPr>
          <w:rFonts w:ascii="Times" w:hAnsi="Times" w:cstheme="minorHAnsi"/>
          <w:noProof/>
          <w:color w:val="000000"/>
          <w:lang w:eastAsia="en-GB"/>
        </w:rPr>
        <w:t>(Naughton &amp; Johnston, 2014)</w:t>
      </w:r>
      <w:r w:rsidR="00142C47" w:rsidRPr="001B22E2">
        <w:rPr>
          <w:rFonts w:ascii="Times" w:hAnsi="Times" w:cstheme="minorHAnsi"/>
          <w:color w:val="000000"/>
          <w:lang w:eastAsia="en-GB"/>
        </w:rPr>
        <w:fldChar w:fldCharType="end"/>
      </w:r>
      <w:r w:rsidR="000B30FA" w:rsidRPr="001B22E2">
        <w:rPr>
          <w:rFonts w:ascii="Times" w:hAnsi="Times" w:cstheme="minorHAnsi"/>
          <w:color w:val="000000"/>
          <w:lang w:eastAsia="en-GB"/>
        </w:rPr>
        <w:t xml:space="preserve">. The latter is achieved </w:t>
      </w:r>
      <w:r w:rsidR="001E3403" w:rsidRPr="001B22E2">
        <w:rPr>
          <w:rFonts w:ascii="Times" w:hAnsi="Times" w:cstheme="minorHAnsi"/>
          <w:color w:val="000000"/>
          <w:lang w:eastAsia="en-GB"/>
        </w:rPr>
        <w:t xml:space="preserve">using </w:t>
      </w:r>
      <w:r w:rsidR="000B30FA" w:rsidRPr="001B22E2">
        <w:rPr>
          <w:rFonts w:ascii="Times" w:hAnsi="Times" w:cstheme="minorHAnsi"/>
          <w:color w:val="000000"/>
          <w:lang w:eastAsia="en-GB"/>
        </w:rPr>
        <w:t xml:space="preserve">urn randomisation as the probability of assignment to each block is influenced by the blocks already allocated – each time a control ‘ball’ is taken from the urn, the chances of an intervention ‘ball’ being selected next increases. </w:t>
      </w:r>
      <w:r w:rsidR="001E3403" w:rsidRPr="001B22E2">
        <w:rPr>
          <w:rFonts w:ascii="Times" w:hAnsi="Times" w:cstheme="minorHAnsi"/>
          <w:color w:val="000000"/>
          <w:lang w:eastAsia="en-GB"/>
        </w:rPr>
        <w:t xml:space="preserve">Furthermore, </w:t>
      </w:r>
      <w:r w:rsidR="000B30FA" w:rsidRPr="001B22E2">
        <w:rPr>
          <w:rFonts w:ascii="Times" w:hAnsi="Times" w:cstheme="minorHAnsi"/>
          <w:color w:val="000000"/>
          <w:lang w:eastAsia="en-GB"/>
        </w:rPr>
        <w:t xml:space="preserve">when a random sequence </w:t>
      </w:r>
      <w:r w:rsidR="00F000E5" w:rsidRPr="001B22E2">
        <w:rPr>
          <w:rFonts w:ascii="Times" w:hAnsi="Times" w:cstheme="minorHAnsi"/>
          <w:color w:val="000000"/>
          <w:lang w:eastAsia="en-GB"/>
        </w:rPr>
        <w:t>is generated, when aggregating N</w:t>
      </w:r>
      <w:r w:rsidR="000B30FA" w:rsidRPr="001B22E2">
        <w:rPr>
          <w:rFonts w:ascii="Times" w:hAnsi="Times" w:cstheme="minorHAnsi"/>
          <w:color w:val="000000"/>
          <w:lang w:eastAsia="en-GB"/>
        </w:rPr>
        <w:t xml:space="preserve">-of-1s, then as each participant will receive a different sequence, any ordering effects should be cancelled out. </w:t>
      </w:r>
    </w:p>
    <w:p w14:paraId="087012DE" w14:textId="77777777" w:rsidR="009D3D8C" w:rsidRPr="001B22E2" w:rsidRDefault="000B30FA"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lastRenderedPageBreak/>
        <w:t xml:space="preserve">To </w:t>
      </w:r>
      <w:r w:rsidR="004B6228" w:rsidRPr="001B22E2">
        <w:rPr>
          <w:rFonts w:ascii="Times" w:hAnsi="Times" w:cstheme="minorHAnsi"/>
          <w:color w:val="000000"/>
          <w:lang w:eastAsia="en-GB"/>
        </w:rPr>
        <w:t xml:space="preserve">help with understanding </w:t>
      </w:r>
      <w:r w:rsidRPr="001B22E2">
        <w:rPr>
          <w:rFonts w:ascii="Times" w:hAnsi="Times" w:cstheme="minorHAnsi"/>
          <w:color w:val="000000"/>
          <w:lang w:eastAsia="en-GB"/>
        </w:rPr>
        <w:t>c</w:t>
      </w:r>
      <w:r w:rsidR="0074161F" w:rsidRPr="001B22E2">
        <w:rPr>
          <w:rFonts w:ascii="Times" w:hAnsi="Times" w:cstheme="minorHAnsi"/>
          <w:color w:val="000000"/>
          <w:lang w:eastAsia="en-GB"/>
        </w:rPr>
        <w:t>arry-</w:t>
      </w:r>
      <w:r w:rsidRPr="001B22E2">
        <w:rPr>
          <w:rFonts w:ascii="Times" w:hAnsi="Times" w:cstheme="minorHAnsi"/>
          <w:color w:val="000000"/>
          <w:lang w:eastAsia="en-GB"/>
        </w:rPr>
        <w:t xml:space="preserve">over effects, </w:t>
      </w:r>
      <w:r w:rsidR="001E3403" w:rsidRPr="001B22E2">
        <w:rPr>
          <w:rFonts w:ascii="Times" w:hAnsi="Times" w:cstheme="minorHAnsi"/>
          <w:color w:val="000000"/>
          <w:lang w:eastAsia="en-GB"/>
        </w:rPr>
        <w:t xml:space="preserve">particularly when this is not well understood for an intervention of interest, </w:t>
      </w:r>
      <w:r w:rsidRPr="001B22E2">
        <w:rPr>
          <w:rFonts w:ascii="Times" w:hAnsi="Times" w:cstheme="minorHAnsi"/>
          <w:color w:val="000000"/>
          <w:lang w:eastAsia="en-GB"/>
        </w:rPr>
        <w:t xml:space="preserve">block length can be adapted. For example, different </w:t>
      </w:r>
      <w:r w:rsidR="00142C47" w:rsidRPr="001B22E2">
        <w:rPr>
          <w:rFonts w:ascii="Times" w:hAnsi="Times" w:cstheme="minorHAnsi"/>
          <w:color w:val="000000"/>
          <w:lang w:eastAsia="en-GB"/>
        </w:rPr>
        <w:t>blocks might be created with 1, 2, or 3</w:t>
      </w:r>
      <w:r w:rsidRPr="001B22E2">
        <w:rPr>
          <w:rFonts w:ascii="Times" w:hAnsi="Times" w:cstheme="minorHAnsi"/>
          <w:color w:val="000000"/>
          <w:lang w:eastAsia="en-GB"/>
        </w:rPr>
        <w:t xml:space="preserve"> control days after an intervention day, to observe the length of possible carry</w:t>
      </w:r>
      <w:r w:rsidR="00282420" w:rsidRPr="001B22E2">
        <w:rPr>
          <w:rFonts w:ascii="Times" w:hAnsi="Times" w:cstheme="minorHAnsi"/>
          <w:color w:val="000000"/>
          <w:lang w:eastAsia="en-GB"/>
        </w:rPr>
        <w:t>-</w:t>
      </w:r>
      <w:r w:rsidRPr="001B22E2">
        <w:rPr>
          <w:rFonts w:ascii="Times" w:hAnsi="Times" w:cstheme="minorHAnsi"/>
          <w:color w:val="000000"/>
          <w:lang w:eastAsia="en-GB"/>
        </w:rPr>
        <w:t xml:space="preserve">over effects </w:t>
      </w:r>
      <w:r w:rsidR="00BD566E" w:rsidRPr="001B22E2">
        <w:rPr>
          <w:rFonts w:ascii="Times" w:hAnsi="Times" w:cstheme="minorHAnsi"/>
          <w:color w:val="000000"/>
          <w:lang w:eastAsia="en-GB"/>
        </w:rPr>
        <w:t xml:space="preserve">during these </w:t>
      </w:r>
      <w:r w:rsidRPr="001B22E2">
        <w:rPr>
          <w:rFonts w:ascii="Times" w:hAnsi="Times" w:cstheme="minorHAnsi"/>
          <w:color w:val="000000"/>
          <w:lang w:eastAsia="en-GB"/>
        </w:rPr>
        <w:t xml:space="preserve">‘washout’ days. </w:t>
      </w:r>
      <w:r w:rsidR="00BD566E" w:rsidRPr="001B22E2">
        <w:rPr>
          <w:rFonts w:ascii="Times" w:hAnsi="Times" w:cstheme="minorHAnsi"/>
          <w:color w:val="000000"/>
          <w:lang w:eastAsia="en-GB"/>
        </w:rPr>
        <w:t>Alternatively</w:t>
      </w:r>
      <w:r w:rsidRPr="001B22E2">
        <w:rPr>
          <w:rFonts w:ascii="Times" w:hAnsi="Times" w:cstheme="minorHAnsi"/>
          <w:color w:val="000000"/>
          <w:lang w:eastAsia="en-GB"/>
        </w:rPr>
        <w:t xml:space="preserve">, different blocks with 1, 2, or 3 consecutive treatment days may be created to investigate whether multiple treatment days increase treatment effectiveness compared to single days. </w:t>
      </w:r>
      <w:r w:rsidR="00BD566E" w:rsidRPr="001B22E2">
        <w:rPr>
          <w:rFonts w:ascii="Times" w:hAnsi="Times" w:cstheme="minorHAnsi"/>
          <w:color w:val="000000"/>
          <w:lang w:eastAsia="en-GB"/>
        </w:rPr>
        <w:t>B</w:t>
      </w:r>
      <w:r w:rsidRPr="001B22E2">
        <w:rPr>
          <w:rFonts w:ascii="Times" w:hAnsi="Times" w:cstheme="minorHAnsi"/>
          <w:color w:val="000000"/>
          <w:lang w:eastAsia="en-GB"/>
        </w:rPr>
        <w:t>locks with varying lengths can again be randomly allocated to create the full allocation sequence. Blocks with varying numbers of treatment or non-treatment days can also reduce the chances of predicting the change from a treatment to non-treatment period or vice versa when participants are blinded to allocati</w:t>
      </w:r>
      <w:r w:rsidR="00F000E5" w:rsidRPr="001B22E2">
        <w:rPr>
          <w:rFonts w:ascii="Times" w:hAnsi="Times" w:cstheme="minorHAnsi"/>
          <w:color w:val="000000"/>
          <w:lang w:eastAsia="en-GB"/>
        </w:rPr>
        <w:t xml:space="preserve">on. </w:t>
      </w:r>
    </w:p>
    <w:p w14:paraId="4E907BAE" w14:textId="77777777" w:rsidR="009D3D8C" w:rsidRPr="001B22E2" w:rsidRDefault="00F000E5" w:rsidP="001B22E2">
      <w:pPr>
        <w:spacing w:line="480" w:lineRule="auto"/>
        <w:ind w:firstLine="720"/>
        <w:rPr>
          <w:rFonts w:ascii="Times" w:hAnsi="Times" w:cstheme="minorHAnsi"/>
          <w:i/>
          <w:iCs/>
          <w:color w:val="000000"/>
          <w:lang w:eastAsia="en-GB"/>
        </w:rPr>
      </w:pPr>
      <w:r w:rsidRPr="001B22E2">
        <w:rPr>
          <w:rFonts w:ascii="Times" w:hAnsi="Times" w:cstheme="minorHAnsi"/>
          <w:color w:val="000000"/>
          <w:lang w:eastAsia="en-GB"/>
        </w:rPr>
        <w:t>When undertaking a blinded N</w:t>
      </w:r>
      <w:r w:rsidR="000B30FA" w:rsidRPr="001B22E2">
        <w:rPr>
          <w:rFonts w:ascii="Times" w:hAnsi="Times" w:cstheme="minorHAnsi"/>
          <w:color w:val="000000"/>
          <w:lang w:eastAsia="en-GB"/>
        </w:rPr>
        <w:t>-of-1 RCT, it can be as important to blind participants from cross-over times as it is for treatment allocation for each day. An example of an allocation sequence generated using urn randomisation with different bl</w:t>
      </w:r>
      <w:r w:rsidRPr="001B22E2">
        <w:rPr>
          <w:rFonts w:ascii="Times" w:hAnsi="Times" w:cstheme="minorHAnsi"/>
          <w:color w:val="000000"/>
          <w:lang w:eastAsia="en-GB"/>
        </w:rPr>
        <w:t>ock lengths for a double blind N</w:t>
      </w:r>
      <w:r w:rsidR="000B30FA" w:rsidRPr="001B22E2">
        <w:rPr>
          <w:rFonts w:ascii="Times" w:hAnsi="Times" w:cstheme="minorHAnsi"/>
          <w:color w:val="000000"/>
          <w:lang w:eastAsia="en-GB"/>
        </w:rPr>
        <w:t xml:space="preserve">-of-1 RCT can be found in </w:t>
      </w:r>
      <w:r w:rsidR="00CD529A" w:rsidRPr="001B22E2">
        <w:rPr>
          <w:rFonts w:ascii="Times" w:hAnsi="Times" w:cstheme="minorHAnsi"/>
          <w:color w:val="000000"/>
          <w:lang w:eastAsia="en-GB"/>
        </w:rPr>
        <w:fldChar w:fldCharType="begin"/>
      </w:r>
      <w:r w:rsidR="00CD529A" w:rsidRPr="001B22E2">
        <w:rPr>
          <w:rFonts w:ascii="Times" w:hAnsi="Times" w:cstheme="minorHAnsi"/>
          <w:color w:val="000000"/>
          <w:lang w:eastAsia="en-GB"/>
        </w:rPr>
        <w:instrText xml:space="preserve"> ADDIN EN.CITE &lt;EndNote&gt;&lt;Cite AuthorYear="1"&gt;&lt;Author&gt;Naughton&lt;/Author&gt;&lt;Year&gt;2014&lt;/Year&gt;&lt;RecNum&gt;2340&lt;/RecNum&gt;&lt;DisplayText&gt;Naughton and Johnston (2014)&lt;/DisplayText&gt;&lt;record&gt;&lt;rec-number&gt;2340&lt;/rec-number&gt;&lt;foreign-keys&gt;&lt;key app="EN" db-id="50wxdpzd9vd5r7e9t5b595djrfpttrxw9avp" timestamp="1517241472"&gt;2340&lt;/key&gt;&lt;/foreign-keys&gt;&lt;ref-type name="Journal Article"&gt;17&lt;/ref-type&gt;&lt;contributors&gt;&lt;authors&gt;&lt;author&gt;Naughton, Felix&lt;/author&gt;&lt;author&gt;Johnston, Derek&lt;/author&gt;&lt;/authors&gt;&lt;/contributors&gt;&lt;titles&gt;&lt;title&gt;A starter kit for undertaking n-of-1 trials&lt;/title&gt;&lt;secondary-title&gt;European Health Psychologist&lt;/secondary-title&gt;&lt;/titles&gt;&lt;periodical&gt;&lt;full-title&gt;European Health Psychologist&lt;/full-title&gt;&lt;/periodical&gt;&lt;pages&gt;196-205&lt;/pages&gt;&lt;volume&gt;16&lt;/volume&gt;&lt;number&gt;5&lt;/number&gt;&lt;dates&gt;&lt;year&gt;2014&lt;/year&gt;&lt;/dates&gt;&lt;isbn&gt;2225-6962&lt;/isbn&gt;&lt;urls&gt;&lt;/urls&gt;&lt;/record&gt;&lt;/Cite&gt;&lt;/EndNote&gt;</w:instrText>
      </w:r>
      <w:r w:rsidR="00CD529A" w:rsidRPr="001B22E2">
        <w:rPr>
          <w:rFonts w:ascii="Times" w:hAnsi="Times" w:cstheme="minorHAnsi"/>
          <w:color w:val="000000"/>
          <w:lang w:eastAsia="en-GB"/>
        </w:rPr>
        <w:fldChar w:fldCharType="separate"/>
      </w:r>
      <w:r w:rsidR="00CD529A" w:rsidRPr="001B22E2">
        <w:rPr>
          <w:rFonts w:ascii="Times" w:hAnsi="Times" w:cstheme="minorHAnsi"/>
          <w:noProof/>
          <w:color w:val="000000"/>
          <w:lang w:eastAsia="en-GB"/>
        </w:rPr>
        <w:t>Naughton and Johnston (2014)</w:t>
      </w:r>
      <w:r w:rsidR="00CD529A" w:rsidRPr="001B22E2">
        <w:rPr>
          <w:rFonts w:ascii="Times" w:hAnsi="Times" w:cstheme="minorHAnsi"/>
          <w:color w:val="000000"/>
          <w:lang w:eastAsia="en-GB"/>
        </w:rPr>
        <w:fldChar w:fldCharType="end"/>
      </w:r>
      <w:r w:rsidR="00CD529A" w:rsidRPr="001B22E2">
        <w:rPr>
          <w:rFonts w:ascii="Times" w:hAnsi="Times" w:cstheme="minorHAnsi"/>
          <w:color w:val="000000"/>
          <w:lang w:eastAsia="en-GB"/>
        </w:rPr>
        <w:t xml:space="preserve">. </w:t>
      </w:r>
      <w:r w:rsidR="000B30FA" w:rsidRPr="001B22E2">
        <w:rPr>
          <w:rFonts w:ascii="Times" w:hAnsi="Times" w:cstheme="minorHAnsi"/>
          <w:color w:val="000000"/>
          <w:lang w:eastAsia="en-GB"/>
        </w:rPr>
        <w:t>When the number of participants is high</w:t>
      </w:r>
      <w:r w:rsidR="00BD566E" w:rsidRPr="001B22E2">
        <w:rPr>
          <w:rFonts w:ascii="Times" w:hAnsi="Times" w:cstheme="minorHAnsi"/>
          <w:color w:val="000000"/>
          <w:lang w:eastAsia="en-GB"/>
        </w:rPr>
        <w:t xml:space="preserve"> (i.e.</w:t>
      </w:r>
      <w:r w:rsidR="000D67F8" w:rsidRPr="001B22E2">
        <w:rPr>
          <w:rFonts w:ascii="Times" w:hAnsi="Times" w:cstheme="minorHAnsi"/>
          <w:color w:val="000000"/>
          <w:lang w:eastAsia="en-GB"/>
        </w:rPr>
        <w:t>,</w:t>
      </w:r>
      <w:r w:rsidR="00BD566E" w:rsidRPr="001B22E2">
        <w:rPr>
          <w:rFonts w:ascii="Times" w:hAnsi="Times" w:cstheme="minorHAnsi"/>
          <w:color w:val="000000"/>
          <w:lang w:eastAsia="en-GB"/>
        </w:rPr>
        <w:t xml:space="preserve"> aggregated N-of-1s)</w:t>
      </w:r>
      <w:r w:rsidR="000B30FA" w:rsidRPr="001B22E2">
        <w:rPr>
          <w:rFonts w:ascii="Times" w:hAnsi="Times" w:cstheme="minorHAnsi"/>
          <w:color w:val="000000"/>
          <w:lang w:eastAsia="en-GB"/>
        </w:rPr>
        <w:t xml:space="preserve">, different allocation sequences can be assigned to participants to test the effect of the number of treatment days on study outcomes. </w:t>
      </w:r>
      <w:r w:rsidR="000B30FA" w:rsidRPr="001B22E2">
        <w:rPr>
          <w:rFonts w:ascii="Times" w:eastAsia="Times New Roman" w:hAnsi="Times" w:cstheme="minorHAnsi"/>
          <w:lang w:eastAsia="en-GB"/>
        </w:rPr>
        <w:t>The same principles of allocation apply if testing multiple interventions simultaneously, e.g., with a 2x2 factorial design. An allocation sequence can be generated that ensures two or more independent treatments are switched on and off in a random fashion such that the effect of each can be efficiently assessed.</w:t>
      </w:r>
      <w:r w:rsidR="003779D5" w:rsidRPr="001B22E2">
        <w:rPr>
          <w:rFonts w:ascii="Times" w:hAnsi="Times" w:cstheme="minorHAnsi"/>
          <w:i/>
          <w:iCs/>
          <w:color w:val="000000"/>
          <w:lang w:eastAsia="en-GB"/>
        </w:rPr>
        <w:t xml:space="preserve"> </w:t>
      </w:r>
    </w:p>
    <w:p w14:paraId="17E5A26C" w14:textId="73282AA4" w:rsidR="0032218F" w:rsidRPr="00561C26" w:rsidRDefault="0020598B" w:rsidP="00561C26">
      <w:pPr>
        <w:spacing w:line="480" w:lineRule="auto"/>
        <w:rPr>
          <w:rFonts w:ascii="Times" w:hAnsi="Times" w:cstheme="minorHAnsi"/>
          <w:b/>
          <w:iCs/>
          <w:color w:val="000000"/>
          <w:lang w:eastAsia="en-GB"/>
        </w:rPr>
      </w:pPr>
      <w:r w:rsidRPr="00561C26">
        <w:rPr>
          <w:rFonts w:ascii="Times" w:hAnsi="Times" w:cstheme="minorHAnsi"/>
          <w:b/>
          <w:bCs/>
          <w:color w:val="000000"/>
          <w:lang w:eastAsia="en-GB"/>
        </w:rPr>
        <w:t xml:space="preserve">Challenge </w:t>
      </w:r>
      <w:r w:rsidR="00150979" w:rsidRPr="00561C26">
        <w:rPr>
          <w:rFonts w:ascii="Times" w:hAnsi="Times" w:cstheme="minorHAnsi"/>
          <w:b/>
          <w:bCs/>
          <w:color w:val="000000"/>
          <w:lang w:eastAsia="en-GB"/>
        </w:rPr>
        <w:t>8</w:t>
      </w:r>
      <w:r w:rsidRPr="00561C26">
        <w:rPr>
          <w:rFonts w:ascii="Times" w:hAnsi="Times" w:cstheme="minorHAnsi"/>
          <w:b/>
          <w:bCs/>
          <w:color w:val="000000"/>
          <w:lang w:eastAsia="en-GB"/>
        </w:rPr>
        <w:t xml:space="preserve">: </w:t>
      </w:r>
      <w:r w:rsidR="006B37F1" w:rsidRPr="00561C26">
        <w:rPr>
          <w:rFonts w:ascii="Times" w:hAnsi="Times" w:cstheme="minorHAnsi"/>
          <w:b/>
          <w:iCs/>
          <w:color w:val="000000"/>
          <w:lang w:eastAsia="en-GB"/>
        </w:rPr>
        <w:t xml:space="preserve">Type I error </w:t>
      </w:r>
      <w:r w:rsidR="006B37F1" w:rsidRPr="007F5B2A">
        <w:rPr>
          <w:rFonts w:ascii="Times" w:hAnsi="Times" w:cstheme="minorHAnsi"/>
          <w:b/>
          <w:iCs/>
          <w:lang w:eastAsia="en-GB"/>
        </w:rPr>
        <w:t xml:space="preserve">risk </w:t>
      </w:r>
      <w:r w:rsidR="0087419A" w:rsidRPr="007F5B2A">
        <w:rPr>
          <w:rFonts w:ascii="Times" w:hAnsi="Times" w:cstheme="minorHAnsi"/>
          <w:b/>
          <w:iCs/>
          <w:lang w:eastAsia="en-GB"/>
        </w:rPr>
        <w:t>in N-of-1 designs</w:t>
      </w:r>
    </w:p>
    <w:p w14:paraId="5F94C566" w14:textId="572F134B" w:rsidR="00002AA3" w:rsidRPr="007F5B2A" w:rsidRDefault="006B37F1" w:rsidP="009F5FD5">
      <w:pPr>
        <w:spacing w:line="480" w:lineRule="auto"/>
        <w:ind w:firstLine="720"/>
        <w:rPr>
          <w:rFonts w:ascii="Times" w:hAnsi="Times" w:cstheme="minorHAnsi"/>
        </w:rPr>
      </w:pPr>
      <w:r w:rsidRPr="001B22E2">
        <w:rPr>
          <w:rFonts w:ascii="Times" w:hAnsi="Times" w:cstheme="minorHAnsi"/>
        </w:rPr>
        <w:t>A Type I error occurs if the null hypothesis is falsely rejected, i.e.</w:t>
      </w:r>
      <w:r w:rsidR="00546530" w:rsidRPr="001B22E2">
        <w:rPr>
          <w:rFonts w:ascii="Times" w:hAnsi="Times" w:cstheme="minorHAnsi"/>
        </w:rPr>
        <w:t>,</w:t>
      </w:r>
      <w:r w:rsidRPr="001B22E2">
        <w:rPr>
          <w:rFonts w:ascii="Times" w:hAnsi="Times" w:cstheme="minorHAnsi"/>
        </w:rPr>
        <w:t xml:space="preserve"> when it is true. Several </w:t>
      </w:r>
      <w:r w:rsidR="00604A1B" w:rsidRPr="00604A1B">
        <w:rPr>
          <w:rFonts w:ascii="Times" w:hAnsi="Times" w:cstheme="minorHAnsi"/>
          <w:color w:val="4472C4" w:themeColor="accent1"/>
        </w:rPr>
        <w:t xml:space="preserve">factors </w:t>
      </w:r>
      <w:r w:rsidRPr="001B22E2">
        <w:rPr>
          <w:rFonts w:ascii="Times" w:hAnsi="Times" w:cstheme="minorHAnsi"/>
        </w:rPr>
        <w:t xml:space="preserve">may contribute to </w:t>
      </w:r>
      <w:r w:rsidR="00604A1B">
        <w:rPr>
          <w:rFonts w:ascii="Times" w:hAnsi="Times" w:cstheme="minorHAnsi"/>
        </w:rPr>
        <w:t xml:space="preserve">a </w:t>
      </w:r>
      <w:r w:rsidRPr="001B22E2">
        <w:rPr>
          <w:rFonts w:ascii="Times" w:hAnsi="Times" w:cstheme="minorHAnsi"/>
        </w:rPr>
        <w:t>Type I error in the context of an N-of-1 design</w:t>
      </w:r>
      <w:r w:rsidR="00604A1B" w:rsidRPr="007F5B2A">
        <w:rPr>
          <w:rFonts w:ascii="Times" w:hAnsi="Times" w:cstheme="minorHAnsi"/>
        </w:rPr>
        <w:t xml:space="preserve">. </w:t>
      </w:r>
      <w:r w:rsidR="00002AA3" w:rsidRPr="007F5B2A">
        <w:rPr>
          <w:rFonts w:ascii="Times" w:hAnsi="Times" w:cstheme="minorHAnsi"/>
        </w:rPr>
        <w:t xml:space="preserve">These factors can be </w:t>
      </w:r>
      <w:r w:rsidR="00604A1B" w:rsidRPr="007F5B2A">
        <w:rPr>
          <w:rFonts w:ascii="Times" w:hAnsi="Times" w:cstheme="minorHAnsi"/>
        </w:rPr>
        <w:t xml:space="preserve">specific to N-of-1 designs </w:t>
      </w:r>
      <w:r w:rsidR="00002AA3" w:rsidRPr="007F5B2A">
        <w:rPr>
          <w:rFonts w:ascii="Times" w:hAnsi="Times" w:cstheme="minorHAnsi"/>
        </w:rPr>
        <w:t xml:space="preserve">or </w:t>
      </w:r>
      <w:r w:rsidR="00604A1B" w:rsidRPr="007F5B2A">
        <w:rPr>
          <w:rFonts w:ascii="Times" w:hAnsi="Times" w:cstheme="minorHAnsi"/>
        </w:rPr>
        <w:t>common to quantitative research designs</w:t>
      </w:r>
      <w:r w:rsidR="00002AA3" w:rsidRPr="007F5B2A">
        <w:rPr>
          <w:rFonts w:ascii="Times" w:hAnsi="Times" w:cstheme="minorHAnsi"/>
        </w:rPr>
        <w:t xml:space="preserve"> </w:t>
      </w:r>
      <w:r w:rsidR="001C13B9" w:rsidRPr="007F5B2A">
        <w:rPr>
          <w:rFonts w:ascii="Times" w:hAnsi="Times" w:cstheme="minorHAnsi"/>
        </w:rPr>
        <w:t xml:space="preserve">in general </w:t>
      </w:r>
      <w:r w:rsidR="00002AA3" w:rsidRPr="007F5B2A">
        <w:rPr>
          <w:rFonts w:ascii="Times" w:hAnsi="Times" w:cstheme="minorHAnsi"/>
        </w:rPr>
        <w:t>and just encountered in N-of-1 research</w:t>
      </w:r>
      <w:r w:rsidRPr="007F5B2A">
        <w:rPr>
          <w:rFonts w:ascii="Times" w:hAnsi="Times" w:cstheme="minorHAnsi"/>
        </w:rPr>
        <w:t xml:space="preserve">. </w:t>
      </w:r>
      <w:r w:rsidR="00002AA3" w:rsidRPr="007F5B2A">
        <w:rPr>
          <w:rFonts w:ascii="Times" w:hAnsi="Times" w:cstheme="minorHAnsi"/>
        </w:rPr>
        <w:t>In terms of N-of-1-specific sources, o</w:t>
      </w:r>
      <w:r w:rsidR="00F427DE" w:rsidRPr="007F5B2A">
        <w:rPr>
          <w:rFonts w:ascii="Times" w:hAnsi="Times" w:cstheme="minorHAnsi"/>
        </w:rPr>
        <w:t xml:space="preserve">ne </w:t>
      </w:r>
      <w:r w:rsidR="002E2CCC" w:rsidRPr="007F5B2A">
        <w:rPr>
          <w:rFonts w:ascii="Times" w:hAnsi="Times" w:cstheme="minorHAnsi"/>
        </w:rPr>
        <w:lastRenderedPageBreak/>
        <w:t xml:space="preserve">factor that increases the </w:t>
      </w:r>
      <w:r w:rsidR="00777F13" w:rsidRPr="007F5B2A">
        <w:rPr>
          <w:rFonts w:ascii="Times" w:hAnsi="Times" w:cstheme="minorHAnsi"/>
        </w:rPr>
        <w:t xml:space="preserve">risk of making a </w:t>
      </w:r>
      <w:r w:rsidR="00F427DE" w:rsidRPr="007F5B2A">
        <w:rPr>
          <w:rFonts w:ascii="Times" w:hAnsi="Times" w:cstheme="minorHAnsi"/>
        </w:rPr>
        <w:t>Type I error</w:t>
      </w:r>
      <w:r w:rsidR="0087419A" w:rsidRPr="007F5B2A">
        <w:rPr>
          <w:rFonts w:ascii="Times" w:hAnsi="Times" w:cstheme="minorHAnsi"/>
        </w:rPr>
        <w:t xml:space="preserve"> </w:t>
      </w:r>
      <w:r w:rsidR="00777F13" w:rsidRPr="007F5B2A">
        <w:rPr>
          <w:rFonts w:ascii="Times" w:hAnsi="Times" w:cstheme="minorHAnsi"/>
        </w:rPr>
        <w:t xml:space="preserve">common to many </w:t>
      </w:r>
      <w:r w:rsidR="0087419A" w:rsidRPr="007F5B2A">
        <w:rPr>
          <w:rFonts w:ascii="Times" w:hAnsi="Times" w:cstheme="minorHAnsi"/>
        </w:rPr>
        <w:t xml:space="preserve">N-of-1 </w:t>
      </w:r>
      <w:r w:rsidR="00777F13" w:rsidRPr="007F5B2A">
        <w:rPr>
          <w:rFonts w:ascii="Times" w:hAnsi="Times" w:cstheme="minorHAnsi"/>
        </w:rPr>
        <w:t xml:space="preserve">studies is through a failure to account for </w:t>
      </w:r>
      <w:r w:rsidR="002E2CCC" w:rsidRPr="007F5B2A">
        <w:rPr>
          <w:rFonts w:ascii="Times" w:hAnsi="Times" w:cstheme="minorHAnsi"/>
        </w:rPr>
        <w:t xml:space="preserve">a positive </w:t>
      </w:r>
      <w:r w:rsidR="0087419A" w:rsidRPr="007F5B2A">
        <w:rPr>
          <w:rFonts w:ascii="Times" w:hAnsi="Times" w:cstheme="minorHAnsi"/>
        </w:rPr>
        <w:t>autocorrelation</w:t>
      </w:r>
      <w:r w:rsidR="002E2CCC" w:rsidRPr="007F5B2A">
        <w:rPr>
          <w:rFonts w:ascii="Times" w:hAnsi="Times" w:cstheme="minorHAnsi"/>
        </w:rPr>
        <w:t>,</w:t>
      </w:r>
      <w:r w:rsidR="0087419A" w:rsidRPr="007F5B2A">
        <w:rPr>
          <w:rFonts w:ascii="Times" w:hAnsi="Times" w:cstheme="minorHAnsi"/>
        </w:rPr>
        <w:t xml:space="preserve"> </w:t>
      </w:r>
      <w:r w:rsidR="002E2CCC" w:rsidRPr="007F5B2A">
        <w:rPr>
          <w:rFonts w:ascii="Times" w:hAnsi="Times" w:cstheme="minorHAnsi"/>
        </w:rPr>
        <w:t>as described in the autocorrelation sect</w:t>
      </w:r>
      <w:r w:rsidR="00604A1B" w:rsidRPr="007F5B2A">
        <w:rPr>
          <w:rFonts w:ascii="Times" w:hAnsi="Times" w:cstheme="minorHAnsi"/>
        </w:rPr>
        <w:t>ion</w:t>
      </w:r>
      <w:r w:rsidR="0087419A" w:rsidRPr="007F5B2A">
        <w:rPr>
          <w:rFonts w:ascii="Times" w:hAnsi="Times" w:cstheme="minorHAnsi"/>
        </w:rPr>
        <w:t xml:space="preserve">. </w:t>
      </w:r>
      <w:r w:rsidR="009D2858" w:rsidRPr="007F5B2A">
        <w:rPr>
          <w:rFonts w:ascii="Times" w:hAnsi="Times" w:cstheme="minorHAnsi"/>
        </w:rPr>
        <w:t xml:space="preserve">A further factor is that multiple testing can be an issue when undertaking N-of-1 studies in at least two scenarios. Firstly, if analysing multiple N-of-1 datasets and evidence of a significant association between variables of interest for any one of them would be considered evidence of an association generalisable to a larger population, then this could be considered a form of multiple testing. Though when undertaking N-of-1 research, inferences about the findings are commonly considered to be limited to those individuals participating, particularly in terms of informing treatment decisions </w:t>
      </w:r>
      <w:r w:rsidR="00B01475" w:rsidRPr="007F5B2A">
        <w:rPr>
          <w:rFonts w:ascii="Times" w:hAnsi="Times" w:cstheme="minorHAnsi"/>
        </w:rPr>
        <w:t>(</w:t>
      </w:r>
      <w:proofErr w:type="spellStart"/>
      <w:r w:rsidR="00B01475" w:rsidRPr="007F5B2A">
        <w:rPr>
          <w:rFonts w:ascii="Times" w:hAnsi="Times" w:cstheme="minorHAnsi"/>
        </w:rPr>
        <w:t>Guyatt</w:t>
      </w:r>
      <w:proofErr w:type="spellEnd"/>
      <w:r w:rsidR="00B01475" w:rsidRPr="007F5B2A">
        <w:rPr>
          <w:rFonts w:ascii="Times" w:hAnsi="Times" w:cstheme="minorHAnsi"/>
        </w:rPr>
        <w:t xml:space="preserve"> et al., 2000)</w:t>
      </w:r>
      <w:r w:rsidR="009D2858" w:rsidRPr="007F5B2A">
        <w:rPr>
          <w:rFonts w:ascii="Times" w:hAnsi="Times" w:cstheme="minorHAnsi"/>
        </w:rPr>
        <w:t>, and so multiple testing would not be relevant. The second scenario is if a series of N-of-1 datasets are analysed individually and subsequently aggregated together in further analyses (e.g.</w:t>
      </w:r>
      <w:r w:rsidR="00184CB6" w:rsidRPr="007F5B2A">
        <w:rPr>
          <w:rFonts w:ascii="Times" w:hAnsi="Times" w:cstheme="minorHAnsi"/>
        </w:rPr>
        <w:t>,</w:t>
      </w:r>
      <w:r w:rsidR="009D2858" w:rsidRPr="007F5B2A">
        <w:rPr>
          <w:rFonts w:ascii="Times" w:hAnsi="Times" w:cstheme="minorHAnsi"/>
        </w:rPr>
        <w:t xml:space="preserve"> multi-level modelling) where the same general hypothesis is tested</w:t>
      </w:r>
      <w:r w:rsidR="004140D7" w:rsidRPr="007F5B2A">
        <w:rPr>
          <w:rFonts w:ascii="Times" w:hAnsi="Times" w:cstheme="minorHAnsi"/>
        </w:rPr>
        <w:t>, perhaps in multiple subgroups</w:t>
      </w:r>
      <w:r w:rsidR="009D2858" w:rsidRPr="007F5B2A">
        <w:rPr>
          <w:rFonts w:ascii="Times" w:hAnsi="Times" w:cstheme="minorHAnsi"/>
        </w:rPr>
        <w:t xml:space="preserve">. In principle, this could be considered multiple testing, although </w:t>
      </w:r>
      <w:r w:rsidR="00806791" w:rsidRPr="007F5B2A">
        <w:rPr>
          <w:rFonts w:ascii="Times" w:hAnsi="Times" w:cstheme="minorHAnsi"/>
        </w:rPr>
        <w:t xml:space="preserve">a single aggregated analysis would represent </w:t>
      </w:r>
      <w:r w:rsidR="009D2858" w:rsidRPr="007F5B2A">
        <w:rPr>
          <w:rFonts w:ascii="Times" w:hAnsi="Times" w:cstheme="minorHAnsi"/>
        </w:rPr>
        <w:t xml:space="preserve">only </w:t>
      </w:r>
      <w:r w:rsidR="00806791" w:rsidRPr="007F5B2A">
        <w:rPr>
          <w:rFonts w:ascii="Times" w:hAnsi="Times" w:cstheme="minorHAnsi"/>
        </w:rPr>
        <w:t>one additional hypothesis test and could be considered only a minor infringement of multiple testing convention</w:t>
      </w:r>
      <w:r w:rsidR="005B61C6" w:rsidRPr="007F5B2A">
        <w:rPr>
          <w:rFonts w:ascii="Times" w:hAnsi="Times" w:cstheme="minorHAnsi"/>
        </w:rPr>
        <w:t>s</w:t>
      </w:r>
      <w:r w:rsidR="009D2858" w:rsidRPr="007F5B2A">
        <w:rPr>
          <w:rFonts w:ascii="Times" w:hAnsi="Times" w:cstheme="minorHAnsi"/>
        </w:rPr>
        <w:t xml:space="preserve">. For both scenarios, if deemed necessary, multiple testing could be managed by a </w:t>
      </w:r>
      <w:proofErr w:type="spellStart"/>
      <w:r w:rsidR="009D2858" w:rsidRPr="007F5B2A">
        <w:rPr>
          <w:rFonts w:ascii="Times" w:hAnsi="Times" w:cstheme="minorHAnsi"/>
        </w:rPr>
        <w:t>Bonferonni</w:t>
      </w:r>
      <w:proofErr w:type="spellEnd"/>
      <w:r w:rsidR="009D2858" w:rsidRPr="007F5B2A">
        <w:rPr>
          <w:rFonts w:ascii="Times" w:hAnsi="Times" w:cstheme="minorHAnsi"/>
        </w:rPr>
        <w:t xml:space="preserve"> correction or, for a less conservative approach, the false discovery rate could be controlled for using the </w:t>
      </w:r>
      <w:proofErr w:type="spellStart"/>
      <w:r w:rsidR="009D2858" w:rsidRPr="007F5B2A">
        <w:rPr>
          <w:rFonts w:ascii="Times" w:hAnsi="Times" w:cstheme="minorHAnsi"/>
        </w:rPr>
        <w:t>B</w:t>
      </w:r>
      <w:r w:rsidR="00B01475" w:rsidRPr="007F5B2A">
        <w:rPr>
          <w:rFonts w:ascii="Times" w:hAnsi="Times" w:cstheme="minorHAnsi"/>
        </w:rPr>
        <w:t>enjamini</w:t>
      </w:r>
      <w:proofErr w:type="spellEnd"/>
      <w:r w:rsidR="00B01475" w:rsidRPr="007F5B2A">
        <w:rPr>
          <w:rFonts w:ascii="Times" w:hAnsi="Times" w:cstheme="minorHAnsi"/>
        </w:rPr>
        <w:t>-Hochberg procedure (</w:t>
      </w:r>
      <w:proofErr w:type="spellStart"/>
      <w:r w:rsidR="00B01475" w:rsidRPr="007F5B2A">
        <w:rPr>
          <w:rFonts w:ascii="Times" w:hAnsi="Times" w:cstheme="minorHAnsi"/>
        </w:rPr>
        <w:t>Benjamini</w:t>
      </w:r>
      <w:proofErr w:type="spellEnd"/>
      <w:r w:rsidR="00B01475" w:rsidRPr="007F5B2A">
        <w:rPr>
          <w:rFonts w:ascii="Times" w:hAnsi="Times" w:cstheme="minorHAnsi"/>
        </w:rPr>
        <w:t xml:space="preserve"> &amp; Hochberg, 1995</w:t>
      </w:r>
      <w:r w:rsidR="009D2858" w:rsidRPr="007F5B2A">
        <w:rPr>
          <w:rFonts w:ascii="Times" w:hAnsi="Times" w:cstheme="minorHAnsi"/>
        </w:rPr>
        <w:t>).  Contrary to some erroneous views, analysing repeated measures collected from an individual does not constitute a form of multiple testing as each observation is collected at a separate time</w:t>
      </w:r>
      <w:r w:rsidR="00B01475" w:rsidRPr="007F5B2A">
        <w:rPr>
          <w:rFonts w:ascii="Times" w:hAnsi="Times" w:cstheme="minorHAnsi"/>
        </w:rPr>
        <w:t xml:space="preserve"> </w:t>
      </w:r>
      <w:r w:rsidR="009D2858" w:rsidRPr="007F5B2A">
        <w:rPr>
          <w:rFonts w:ascii="Times" w:hAnsi="Times" w:cstheme="minorHAnsi"/>
        </w:rPr>
        <w:t>point.</w:t>
      </w:r>
      <w:r w:rsidR="00EA7EAA" w:rsidRPr="007F5B2A">
        <w:rPr>
          <w:rFonts w:ascii="Times" w:hAnsi="Times" w:cstheme="minorHAnsi"/>
        </w:rPr>
        <w:t xml:space="preserve"> </w:t>
      </w:r>
      <w:r w:rsidR="00A86CBF" w:rsidRPr="007F5B2A">
        <w:rPr>
          <w:rFonts w:ascii="Times" w:hAnsi="Times" w:cstheme="minorHAnsi"/>
        </w:rPr>
        <w:t xml:space="preserve"> </w:t>
      </w:r>
    </w:p>
    <w:p w14:paraId="7FACF9E6" w14:textId="2A38BEA0" w:rsidR="00FB1340" w:rsidRPr="0072013D" w:rsidRDefault="00221337" w:rsidP="007F5B2A">
      <w:pPr>
        <w:spacing w:line="480" w:lineRule="auto"/>
        <w:ind w:firstLine="720"/>
        <w:rPr>
          <w:rFonts w:ascii="Times" w:hAnsi="Times" w:cstheme="minorHAnsi"/>
          <w:strike/>
          <w:color w:val="5B9BD5" w:themeColor="accent5"/>
        </w:rPr>
      </w:pPr>
      <w:r w:rsidRPr="007F5B2A">
        <w:rPr>
          <w:rFonts w:ascii="Times" w:hAnsi="Times" w:cstheme="minorHAnsi"/>
        </w:rPr>
        <w:t xml:space="preserve">Other factors inflating a Type I error risk that </w:t>
      </w:r>
      <w:r w:rsidR="00030487" w:rsidRPr="007F5B2A">
        <w:rPr>
          <w:rFonts w:ascii="Times" w:hAnsi="Times" w:cstheme="minorHAnsi"/>
        </w:rPr>
        <w:t xml:space="preserve">are </w:t>
      </w:r>
      <w:r w:rsidRPr="007F5B2A">
        <w:rPr>
          <w:rFonts w:ascii="Times" w:hAnsi="Times" w:cstheme="minorHAnsi"/>
        </w:rPr>
        <w:t xml:space="preserve">not specific to N-of-1 but can be encountered include studies </w:t>
      </w:r>
      <w:r w:rsidR="00030487" w:rsidRPr="007F5B2A">
        <w:rPr>
          <w:rFonts w:ascii="Times" w:hAnsi="Times" w:cstheme="minorHAnsi"/>
        </w:rPr>
        <w:t xml:space="preserve">where multiple </w:t>
      </w:r>
      <w:r w:rsidR="006B37F1" w:rsidRPr="007F5B2A">
        <w:rPr>
          <w:rFonts w:ascii="Times" w:hAnsi="Times" w:cstheme="minorHAnsi"/>
        </w:rPr>
        <w:t>dependent variable</w:t>
      </w:r>
      <w:r w:rsidR="00030487" w:rsidRPr="007F5B2A">
        <w:rPr>
          <w:rFonts w:ascii="Times" w:hAnsi="Times" w:cstheme="minorHAnsi"/>
        </w:rPr>
        <w:t>s</w:t>
      </w:r>
      <w:r w:rsidR="006B37F1" w:rsidRPr="007F5B2A">
        <w:rPr>
          <w:rFonts w:ascii="Times" w:hAnsi="Times" w:cstheme="minorHAnsi"/>
        </w:rPr>
        <w:t xml:space="preserve"> </w:t>
      </w:r>
      <w:r w:rsidR="00030487" w:rsidRPr="007F5B2A">
        <w:rPr>
          <w:rFonts w:ascii="Times" w:hAnsi="Times" w:cstheme="minorHAnsi"/>
        </w:rPr>
        <w:t xml:space="preserve">are </w:t>
      </w:r>
      <w:r w:rsidR="0010253A" w:rsidRPr="007F5B2A">
        <w:rPr>
          <w:rFonts w:ascii="Times" w:hAnsi="Times" w:cstheme="minorHAnsi"/>
        </w:rPr>
        <w:t xml:space="preserve">used </w:t>
      </w:r>
      <w:r w:rsidR="006B37F1" w:rsidRPr="007F5B2A">
        <w:rPr>
          <w:rFonts w:ascii="Times" w:hAnsi="Times" w:cstheme="minorHAnsi"/>
          <w:strike/>
        </w:rPr>
        <w:t>measured</w:t>
      </w:r>
      <w:r w:rsidR="00030487" w:rsidRPr="007F5B2A">
        <w:rPr>
          <w:rFonts w:ascii="Times" w:hAnsi="Times" w:cstheme="minorHAnsi"/>
        </w:rPr>
        <w:t xml:space="preserve"> or </w:t>
      </w:r>
      <w:r w:rsidR="0010253A" w:rsidRPr="007F5B2A">
        <w:rPr>
          <w:rFonts w:ascii="Times" w:hAnsi="Times" w:cstheme="minorHAnsi"/>
        </w:rPr>
        <w:t xml:space="preserve">where </w:t>
      </w:r>
      <w:r w:rsidR="00030487" w:rsidRPr="007F5B2A">
        <w:rPr>
          <w:rFonts w:ascii="Times" w:hAnsi="Times" w:cstheme="minorHAnsi"/>
        </w:rPr>
        <w:t>dependent measures are broken down into sub-measures without a priori planning</w:t>
      </w:r>
      <w:r w:rsidR="006B37F1" w:rsidRPr="007F5B2A">
        <w:rPr>
          <w:rFonts w:ascii="Times" w:hAnsi="Times" w:cstheme="minorHAnsi"/>
        </w:rPr>
        <w:t xml:space="preserve">. </w:t>
      </w:r>
      <w:r w:rsidR="00477163" w:rsidRPr="007F5B2A">
        <w:rPr>
          <w:rFonts w:ascii="Times" w:hAnsi="Times" w:cstheme="minorHAnsi"/>
        </w:rPr>
        <w:t xml:space="preserve">As with multiple </w:t>
      </w:r>
      <w:r w:rsidR="00184CB6" w:rsidRPr="007F5B2A">
        <w:rPr>
          <w:rFonts w:ascii="Times" w:hAnsi="Times" w:cstheme="minorHAnsi"/>
        </w:rPr>
        <w:t>testing, in principle the Type I</w:t>
      </w:r>
      <w:r w:rsidR="00477163" w:rsidRPr="007F5B2A">
        <w:rPr>
          <w:rFonts w:ascii="Times" w:hAnsi="Times" w:cstheme="minorHAnsi"/>
        </w:rPr>
        <w:t xml:space="preserve"> error risk can be mitigated if required by using correction approaches as described above, although some of these approaches can inflate </w:t>
      </w:r>
      <w:r w:rsidR="00477163" w:rsidRPr="007F5B2A">
        <w:rPr>
          <w:rFonts w:ascii="Times" w:hAnsi="Times" w:cstheme="minorHAnsi"/>
        </w:rPr>
        <w:lastRenderedPageBreak/>
        <w:t>Type II error risk. A priori specification, such as in an openly accessible or published protocol and statistical analysis plan, can avoid the need for corrections including p value adjustment, which can be overly conservative.</w:t>
      </w:r>
      <w:r w:rsidR="0010253A" w:rsidRPr="007F5B2A">
        <w:rPr>
          <w:rFonts w:ascii="Times" w:hAnsi="Times" w:cstheme="minorHAnsi"/>
        </w:rPr>
        <w:t xml:space="preserve">  </w:t>
      </w:r>
    </w:p>
    <w:p w14:paraId="29FBF41A" w14:textId="77777777" w:rsidR="003779D5" w:rsidRPr="001B22E2" w:rsidRDefault="003779D5" w:rsidP="001B22E2">
      <w:pPr>
        <w:keepNext/>
        <w:spacing w:line="480" w:lineRule="auto"/>
        <w:jc w:val="center"/>
        <w:outlineLvl w:val="0"/>
        <w:rPr>
          <w:rFonts w:ascii="Times" w:hAnsi="Times" w:cstheme="minorHAnsi"/>
          <w:b/>
          <w:bCs/>
          <w:color w:val="000000"/>
          <w:lang w:eastAsia="en-GB"/>
        </w:rPr>
      </w:pPr>
      <w:r w:rsidRPr="001B22E2">
        <w:rPr>
          <w:rFonts w:ascii="Times" w:hAnsi="Times" w:cstheme="minorHAnsi"/>
          <w:b/>
          <w:bCs/>
          <w:color w:val="000000"/>
          <w:lang w:eastAsia="en-GB"/>
        </w:rPr>
        <w:t>Discussion</w:t>
      </w:r>
    </w:p>
    <w:p w14:paraId="41D0538D" w14:textId="77777777" w:rsidR="00EE15A6" w:rsidRPr="001B22E2" w:rsidRDefault="0063488F" w:rsidP="001B22E2">
      <w:pPr>
        <w:spacing w:line="480" w:lineRule="auto"/>
        <w:outlineLvl w:val="0"/>
        <w:rPr>
          <w:rFonts w:ascii="Times" w:hAnsi="Times" w:cstheme="minorHAnsi"/>
          <w:color w:val="000000"/>
          <w:lang w:eastAsia="en-GB"/>
        </w:rPr>
      </w:pPr>
      <w:r w:rsidRPr="001B22E2">
        <w:rPr>
          <w:rFonts w:ascii="Times" w:hAnsi="Times" w:cstheme="minorHAnsi"/>
          <w:color w:val="000000"/>
          <w:lang w:eastAsia="en-GB"/>
        </w:rPr>
        <w:t xml:space="preserve">Despite a long tradition of </w:t>
      </w:r>
      <w:r w:rsidR="00D817F2" w:rsidRPr="001B22E2">
        <w:rPr>
          <w:rFonts w:ascii="Times" w:hAnsi="Times" w:cstheme="minorHAnsi"/>
          <w:color w:val="000000"/>
          <w:lang w:eastAsia="en-GB"/>
        </w:rPr>
        <w:t xml:space="preserve">regard for </w:t>
      </w:r>
      <w:r w:rsidRPr="001B22E2">
        <w:rPr>
          <w:rFonts w:ascii="Times" w:hAnsi="Times" w:cstheme="minorHAnsi"/>
          <w:color w:val="000000"/>
          <w:lang w:eastAsia="en-GB"/>
        </w:rPr>
        <w:t xml:space="preserve">between-person RCTs as </w:t>
      </w:r>
      <w:r w:rsidR="00843A6F" w:rsidRPr="001B22E2">
        <w:rPr>
          <w:rFonts w:ascii="Times" w:hAnsi="Times" w:cstheme="minorHAnsi"/>
          <w:color w:val="000000"/>
          <w:lang w:eastAsia="en-GB"/>
        </w:rPr>
        <w:t xml:space="preserve">the design that generates the </w:t>
      </w:r>
      <w:r w:rsidR="00D817F2" w:rsidRPr="001B22E2">
        <w:rPr>
          <w:rFonts w:ascii="Times" w:hAnsi="Times" w:cstheme="minorHAnsi"/>
          <w:color w:val="000000"/>
          <w:lang w:eastAsia="en-GB"/>
        </w:rPr>
        <w:t>best evidence,</w:t>
      </w:r>
      <w:r w:rsidRPr="001B22E2">
        <w:rPr>
          <w:rFonts w:ascii="Times" w:hAnsi="Times" w:cstheme="minorHAnsi"/>
          <w:color w:val="000000"/>
          <w:lang w:eastAsia="en-GB"/>
        </w:rPr>
        <w:t xml:space="preserve"> </w:t>
      </w:r>
      <w:r w:rsidR="00843A6F" w:rsidRPr="001B22E2">
        <w:rPr>
          <w:rFonts w:ascii="Times" w:hAnsi="Times" w:cstheme="minorHAnsi"/>
          <w:color w:val="000000"/>
          <w:lang w:eastAsia="en-GB"/>
        </w:rPr>
        <w:t xml:space="preserve">increasingly </w:t>
      </w:r>
      <w:r w:rsidRPr="001B22E2">
        <w:rPr>
          <w:rFonts w:ascii="Times" w:hAnsi="Times" w:cstheme="minorHAnsi"/>
          <w:color w:val="000000"/>
          <w:lang w:eastAsia="en-GB"/>
        </w:rPr>
        <w:t xml:space="preserve">N-of-1 research </w:t>
      </w:r>
      <w:r w:rsidR="00843A6F" w:rsidRPr="001B22E2">
        <w:rPr>
          <w:rFonts w:ascii="Times" w:hAnsi="Times" w:cstheme="minorHAnsi"/>
          <w:color w:val="000000"/>
          <w:lang w:eastAsia="en-GB"/>
        </w:rPr>
        <w:t xml:space="preserve">is becoming highly valued </w:t>
      </w:r>
      <w:r w:rsidRPr="001B22E2">
        <w:rPr>
          <w:rFonts w:ascii="Times" w:hAnsi="Times" w:cstheme="minorHAnsi"/>
          <w:color w:val="000000"/>
          <w:lang w:eastAsia="en-GB"/>
        </w:rPr>
        <w:t xml:space="preserve">to promote individualised </w:t>
      </w:r>
      <w:r w:rsidR="00D836A1" w:rsidRPr="001B22E2">
        <w:rPr>
          <w:rFonts w:ascii="Times" w:hAnsi="Times" w:cstheme="minorHAnsi"/>
          <w:color w:val="000000"/>
          <w:lang w:eastAsia="en-GB"/>
        </w:rPr>
        <w:t xml:space="preserve">behavioural </w:t>
      </w:r>
      <w:r w:rsidRPr="001B22E2">
        <w:rPr>
          <w:rFonts w:ascii="Times" w:hAnsi="Times" w:cstheme="minorHAnsi"/>
          <w:color w:val="000000"/>
          <w:lang w:eastAsia="en-GB"/>
        </w:rPr>
        <w:t xml:space="preserve">medicine </w:t>
      </w:r>
      <w:r w:rsidR="00491365" w:rsidRPr="001B22E2">
        <w:rPr>
          <w:rFonts w:ascii="Times" w:hAnsi="Times" w:cstheme="minorHAnsi"/>
          <w:color w:val="000000"/>
          <w:lang w:eastAsia="en-GB"/>
        </w:rPr>
        <w:t xml:space="preserve">and behaviour change interventions </w:t>
      </w:r>
      <w:r w:rsidRPr="001B22E2">
        <w:rPr>
          <w:rFonts w:ascii="Times" w:hAnsi="Times" w:cstheme="minorHAnsi"/>
          <w:color w:val="000000"/>
          <w:lang w:eastAsia="en-GB"/>
        </w:rPr>
        <w:fldChar w:fldCharType="begin"/>
      </w:r>
      <w:r w:rsidRPr="001B22E2">
        <w:rPr>
          <w:rFonts w:ascii="Times" w:hAnsi="Times" w:cstheme="minorHAnsi"/>
          <w:color w:val="000000"/>
          <w:lang w:eastAsia="en-GB"/>
        </w:rPr>
        <w:instrText xml:space="preserve"> ADDIN EN.CITE &lt;EndNote&gt;&lt;Cite&gt;&lt;Author&gt;Gabler&lt;/Author&gt;&lt;Year&gt;2011&lt;/Year&gt;&lt;RecNum&gt;22&lt;/RecNum&gt;&lt;DisplayText&gt;(Gabler, Duan, Vohra, &amp;amp; Kravitz, 2011; Lillie et al., 2011)&lt;/DisplayText&gt;&lt;record&gt;&lt;rec-number&gt;22&lt;/rec-number&gt;&lt;foreign-keys&gt;&lt;key app="EN" db-id="sx9pwt0w9wrrfnetsfmx9fz0t9pws0azsppd" timestamp="1515017267"&gt;22&lt;/key&gt;&lt;/foreign-keys&gt;&lt;ref-type name="Journal Article"&gt;17&lt;/ref-type&gt;&lt;contributors&gt;&lt;authors&gt;&lt;author&gt;Gabler, Nicole B&lt;/author&gt;&lt;author&gt;Duan, Naihua&lt;/author&gt;&lt;author&gt;Vohra, Sunita&lt;/author&gt;&lt;author&gt;Kravitz, Richard L&lt;/author&gt;&lt;/authors&gt;&lt;/contributors&gt;&lt;titles&gt;&lt;title&gt;N-of-1 trials in the medical literature: a systematic review&lt;/title&gt;&lt;secondary-title&gt;Medical care&lt;/secondary-title&gt;&lt;/titles&gt;&lt;periodical&gt;&lt;full-title&gt;Medical care&lt;/full-title&gt;&lt;/periodical&gt;&lt;pages&gt;761-768&lt;/pages&gt;&lt;volume&gt;49&lt;/volume&gt;&lt;number&gt;8&lt;/number&gt;&lt;dates&gt;&lt;year&gt;2011&lt;/year&gt;&lt;/dates&gt;&lt;isbn&gt;0025-7079&lt;/isbn&gt;&lt;urls&gt;&lt;/urls&gt;&lt;/record&gt;&lt;/Cite&gt;&lt;Cite&gt;&lt;Author&gt;Lillie&lt;/Author&gt;&lt;Year&gt;2011&lt;/Year&gt;&lt;RecNum&gt;23&lt;/RecNum&gt;&lt;record&gt;&lt;rec-number&gt;23&lt;/rec-number&gt;&lt;foreign-keys&gt;&lt;key app="EN" db-id="sx9pwt0w9wrrfnetsfmx9fz0t9pws0azsppd" timestamp="1515017351"&gt;23&lt;/key&gt;&lt;/foreign-keys&gt;&lt;ref-type name="Journal Article"&gt;17&lt;/ref-type&gt;&lt;contributors&gt;&lt;authors&gt;&lt;author&gt;Lillie, Elizabeth O&lt;/author&gt;&lt;author&gt;Patay, Bradley&lt;/author&gt;&lt;author&gt;Diamant, Joel&lt;/author&gt;&lt;author&gt;Issell, Brian&lt;/author&gt;&lt;author&gt;Topol, Eric J&lt;/author&gt;&lt;author&gt;Schork, Nicholas J&lt;/author&gt;&lt;/authors&gt;&lt;/contributors&gt;&lt;titles&gt;&lt;title&gt;The n-of-1 clinical trial: the ultimate strategy for individualizing medicine?&lt;/title&gt;&lt;secondary-title&gt;Personalized medicine&lt;/secondary-title&gt;&lt;/titles&gt;&lt;periodical&gt;&lt;full-title&gt;Personalized medicine&lt;/full-title&gt;&lt;/periodical&gt;&lt;pages&gt;161-173&lt;/pages&gt;&lt;volume&gt;8&lt;/volume&gt;&lt;number&gt;2&lt;/number&gt;&lt;dates&gt;&lt;year&gt;2011&lt;/year&gt;&lt;/dates&gt;&lt;isbn&gt;1741-0541&lt;/isbn&gt;&lt;urls&gt;&lt;/urls&gt;&lt;/record&gt;&lt;/Cite&gt;&lt;/EndNote&gt;</w:instrText>
      </w:r>
      <w:r w:rsidRPr="001B22E2">
        <w:rPr>
          <w:rFonts w:ascii="Times" w:hAnsi="Times" w:cstheme="minorHAnsi"/>
          <w:color w:val="000000"/>
          <w:lang w:eastAsia="en-GB"/>
        </w:rPr>
        <w:fldChar w:fldCharType="separate"/>
      </w:r>
      <w:r w:rsidRPr="001B22E2">
        <w:rPr>
          <w:rFonts w:ascii="Times" w:hAnsi="Times" w:cstheme="minorHAnsi"/>
          <w:noProof/>
          <w:color w:val="000000"/>
          <w:lang w:eastAsia="en-GB"/>
        </w:rPr>
        <w:t>(Gabler, Duan, Vohra, &amp; Kravitz, 2011; Lillie et al., 2011)</w:t>
      </w:r>
      <w:r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w:t>
      </w:r>
      <w:r w:rsidR="00B5516A" w:rsidRPr="001B22E2">
        <w:rPr>
          <w:rFonts w:ascii="Times" w:hAnsi="Times" w:cstheme="minorHAnsi"/>
          <w:color w:val="000000"/>
          <w:lang w:eastAsia="en-GB"/>
        </w:rPr>
        <w:t xml:space="preserve">One factor that is likely to be inhibiting the </w:t>
      </w:r>
      <w:r w:rsidR="00D63643" w:rsidRPr="001B22E2">
        <w:rPr>
          <w:rFonts w:ascii="Times" w:hAnsi="Times" w:cstheme="minorHAnsi"/>
          <w:color w:val="000000"/>
          <w:lang w:eastAsia="en-GB"/>
        </w:rPr>
        <w:t xml:space="preserve">greater </w:t>
      </w:r>
      <w:r w:rsidR="00B5516A" w:rsidRPr="001B22E2">
        <w:rPr>
          <w:rFonts w:ascii="Times" w:hAnsi="Times" w:cstheme="minorHAnsi"/>
          <w:color w:val="000000"/>
          <w:lang w:eastAsia="en-GB"/>
        </w:rPr>
        <w:t xml:space="preserve">use of within-participant methods </w:t>
      </w:r>
      <w:r w:rsidR="00D63643" w:rsidRPr="001B22E2">
        <w:rPr>
          <w:rFonts w:ascii="Times" w:hAnsi="Times" w:cstheme="minorHAnsi"/>
          <w:color w:val="000000"/>
          <w:lang w:eastAsia="en-GB"/>
        </w:rPr>
        <w:t xml:space="preserve">in health psychology </w:t>
      </w:r>
      <w:r w:rsidR="00B5516A" w:rsidRPr="001B22E2">
        <w:rPr>
          <w:rFonts w:ascii="Times" w:hAnsi="Times" w:cstheme="minorHAnsi"/>
          <w:color w:val="000000"/>
          <w:lang w:eastAsia="en-GB"/>
        </w:rPr>
        <w:t xml:space="preserve">is </w:t>
      </w:r>
      <w:r w:rsidR="00D63643" w:rsidRPr="001B22E2">
        <w:rPr>
          <w:rFonts w:ascii="Times" w:hAnsi="Times" w:cstheme="minorHAnsi"/>
          <w:color w:val="000000"/>
          <w:lang w:eastAsia="en-GB"/>
        </w:rPr>
        <w:t xml:space="preserve">a </w:t>
      </w:r>
      <w:r w:rsidR="00B5516A" w:rsidRPr="001B22E2">
        <w:rPr>
          <w:rFonts w:ascii="Times" w:hAnsi="Times" w:cstheme="minorHAnsi"/>
          <w:color w:val="000000"/>
          <w:lang w:eastAsia="en-GB"/>
        </w:rPr>
        <w:t>lack of training and expertise</w:t>
      </w:r>
      <w:r w:rsidR="0050416C" w:rsidRPr="001B22E2">
        <w:rPr>
          <w:rFonts w:ascii="Times" w:hAnsi="Times" w:cstheme="minorHAnsi"/>
          <w:color w:val="000000"/>
          <w:lang w:eastAsia="en-GB"/>
        </w:rPr>
        <w:t xml:space="preserve"> in these methods</w:t>
      </w:r>
      <w:r w:rsidR="00B5516A" w:rsidRPr="001B22E2">
        <w:rPr>
          <w:rFonts w:ascii="Times" w:hAnsi="Times" w:cstheme="minorHAnsi"/>
          <w:color w:val="000000"/>
          <w:lang w:eastAsia="en-GB"/>
        </w:rPr>
        <w:t xml:space="preserve">. </w:t>
      </w:r>
      <w:r w:rsidR="00D63643" w:rsidRPr="001B22E2">
        <w:rPr>
          <w:rFonts w:ascii="Times" w:hAnsi="Times" w:cstheme="minorHAnsi"/>
          <w:color w:val="000000"/>
          <w:lang w:eastAsia="en-GB"/>
        </w:rPr>
        <w:t xml:space="preserve">As a consequence, poor management of the challenges identified in this paper can either lead to poorly conducted research or discourage people from using N-of-1 methods </w:t>
      </w:r>
      <w:r w:rsidR="00C7648D" w:rsidRPr="001B22E2">
        <w:rPr>
          <w:rFonts w:ascii="Times" w:hAnsi="Times" w:cstheme="minorHAnsi"/>
          <w:color w:val="000000"/>
          <w:lang w:eastAsia="en-GB"/>
        </w:rPr>
        <w:t>altogether</w:t>
      </w:r>
      <w:r w:rsidR="00D63643" w:rsidRPr="001B22E2">
        <w:rPr>
          <w:rFonts w:ascii="Times" w:hAnsi="Times" w:cstheme="minorHAnsi"/>
          <w:color w:val="000000"/>
          <w:lang w:eastAsia="en-GB"/>
        </w:rPr>
        <w:t xml:space="preserve">, even when these methods </w:t>
      </w:r>
      <w:r w:rsidR="00D836A1" w:rsidRPr="001B22E2">
        <w:rPr>
          <w:rFonts w:ascii="Times" w:hAnsi="Times" w:cstheme="minorHAnsi"/>
          <w:color w:val="000000"/>
          <w:lang w:eastAsia="en-GB"/>
        </w:rPr>
        <w:t>would better address the</w:t>
      </w:r>
      <w:r w:rsidR="00C7648D" w:rsidRPr="001B22E2">
        <w:rPr>
          <w:rFonts w:ascii="Times" w:hAnsi="Times" w:cstheme="minorHAnsi"/>
          <w:color w:val="000000"/>
          <w:lang w:eastAsia="en-GB"/>
        </w:rPr>
        <w:t xml:space="preserve"> </w:t>
      </w:r>
      <w:r w:rsidR="00D63643" w:rsidRPr="001B22E2">
        <w:rPr>
          <w:rFonts w:ascii="Times" w:hAnsi="Times" w:cstheme="minorHAnsi"/>
          <w:color w:val="000000"/>
          <w:lang w:eastAsia="en-GB"/>
        </w:rPr>
        <w:t>research question</w:t>
      </w:r>
      <w:r w:rsidR="00C7648D" w:rsidRPr="001B22E2">
        <w:rPr>
          <w:rFonts w:ascii="Times" w:hAnsi="Times" w:cstheme="minorHAnsi"/>
          <w:color w:val="000000"/>
          <w:lang w:eastAsia="en-GB"/>
        </w:rPr>
        <w:t>s</w:t>
      </w:r>
      <w:r w:rsidR="00D836A1" w:rsidRPr="001B22E2">
        <w:rPr>
          <w:rFonts w:ascii="Times" w:hAnsi="Times" w:cstheme="minorHAnsi"/>
          <w:color w:val="000000"/>
          <w:lang w:eastAsia="en-GB"/>
        </w:rPr>
        <w:t xml:space="preserve">. </w:t>
      </w:r>
      <w:r w:rsidR="00BB6C33" w:rsidRPr="001B22E2">
        <w:rPr>
          <w:rFonts w:ascii="Times" w:hAnsi="Times" w:cstheme="minorHAnsi"/>
          <w:color w:val="000000"/>
          <w:lang w:eastAsia="en-GB"/>
        </w:rPr>
        <w:t xml:space="preserve">Challenges relevant to N-of-1 designs </w:t>
      </w:r>
      <w:r w:rsidR="0089695B" w:rsidRPr="001B22E2">
        <w:rPr>
          <w:rFonts w:ascii="Times" w:hAnsi="Times" w:cstheme="minorHAnsi"/>
          <w:color w:val="000000"/>
          <w:lang w:eastAsia="en-GB"/>
        </w:rPr>
        <w:t xml:space="preserve">include </w:t>
      </w:r>
      <w:r w:rsidR="0050416C" w:rsidRPr="001B22E2">
        <w:rPr>
          <w:rFonts w:ascii="Times" w:hAnsi="Times" w:cstheme="minorHAnsi"/>
          <w:color w:val="000000"/>
          <w:lang w:eastAsia="en-GB"/>
        </w:rPr>
        <w:t xml:space="preserve">participants’ </w:t>
      </w:r>
      <w:r w:rsidR="00BB6C33" w:rsidRPr="001B22E2">
        <w:rPr>
          <w:rFonts w:ascii="Times" w:hAnsi="Times" w:cstheme="minorHAnsi"/>
          <w:color w:val="000000"/>
          <w:lang w:eastAsia="en-GB"/>
        </w:rPr>
        <w:t>non-adherence to data collection protocols and consequently missing data that is often inevitable with high frequency assessment</w:t>
      </w:r>
      <w:r w:rsidR="00790D8D" w:rsidRPr="001B22E2">
        <w:rPr>
          <w:rFonts w:ascii="Times" w:hAnsi="Times" w:cstheme="minorHAnsi"/>
          <w:color w:val="000000"/>
          <w:lang w:eastAsia="en-GB"/>
        </w:rPr>
        <w:t>s</w:t>
      </w:r>
      <w:r w:rsidR="00BB6C33" w:rsidRPr="001B22E2">
        <w:rPr>
          <w:rFonts w:ascii="Times" w:hAnsi="Times" w:cstheme="minorHAnsi"/>
          <w:color w:val="000000"/>
          <w:lang w:eastAsia="en-GB"/>
        </w:rPr>
        <w:t xml:space="preserve">, </w:t>
      </w:r>
      <w:r w:rsidR="00790D8D" w:rsidRPr="001B22E2">
        <w:rPr>
          <w:rFonts w:ascii="Times" w:hAnsi="Times" w:cstheme="minorHAnsi"/>
          <w:color w:val="000000"/>
          <w:lang w:eastAsia="en-GB"/>
        </w:rPr>
        <w:t xml:space="preserve">resulting in </w:t>
      </w:r>
      <w:r w:rsidR="00BB6C33" w:rsidRPr="001B22E2">
        <w:rPr>
          <w:rFonts w:ascii="Times" w:hAnsi="Times" w:cstheme="minorHAnsi"/>
          <w:color w:val="000000"/>
          <w:lang w:eastAsia="en-GB"/>
        </w:rPr>
        <w:t xml:space="preserve">high participant burden. </w:t>
      </w:r>
      <w:r w:rsidR="0089695B" w:rsidRPr="001B22E2">
        <w:rPr>
          <w:rFonts w:ascii="Times" w:hAnsi="Times" w:cstheme="minorHAnsi"/>
          <w:color w:val="000000"/>
          <w:lang w:eastAsia="en-GB"/>
        </w:rPr>
        <w:t xml:space="preserve">Calculating power </w:t>
      </w:r>
      <w:r w:rsidR="00BB6C33" w:rsidRPr="001B22E2">
        <w:rPr>
          <w:rFonts w:ascii="Times" w:hAnsi="Times" w:cstheme="minorHAnsi"/>
          <w:color w:val="000000"/>
          <w:lang w:eastAsia="en-GB"/>
        </w:rPr>
        <w:t xml:space="preserve">in </w:t>
      </w:r>
      <w:r w:rsidR="0089695B" w:rsidRPr="001B22E2">
        <w:rPr>
          <w:rFonts w:ascii="Times" w:hAnsi="Times" w:cstheme="minorHAnsi"/>
          <w:color w:val="000000"/>
          <w:lang w:eastAsia="en-GB"/>
        </w:rPr>
        <w:t xml:space="preserve">an </w:t>
      </w:r>
      <w:r w:rsidR="00BB6C33" w:rsidRPr="001B22E2">
        <w:rPr>
          <w:rFonts w:ascii="Times" w:hAnsi="Times" w:cstheme="minorHAnsi"/>
          <w:color w:val="000000"/>
          <w:lang w:eastAsia="en-GB"/>
        </w:rPr>
        <w:t xml:space="preserve">N-of-1 study is </w:t>
      </w:r>
      <w:r w:rsidR="0089695B" w:rsidRPr="001B22E2">
        <w:rPr>
          <w:rFonts w:ascii="Times" w:hAnsi="Times" w:cstheme="minorHAnsi"/>
          <w:color w:val="000000"/>
          <w:lang w:eastAsia="en-GB"/>
        </w:rPr>
        <w:t xml:space="preserve">also </w:t>
      </w:r>
      <w:r w:rsidR="00BB6C33" w:rsidRPr="001B22E2">
        <w:rPr>
          <w:rFonts w:ascii="Times" w:hAnsi="Times" w:cstheme="minorHAnsi"/>
          <w:color w:val="000000"/>
          <w:lang w:eastAsia="en-GB"/>
        </w:rPr>
        <w:t xml:space="preserve">often </w:t>
      </w:r>
      <w:r w:rsidR="0089695B" w:rsidRPr="001B22E2">
        <w:rPr>
          <w:rFonts w:ascii="Times" w:hAnsi="Times" w:cstheme="minorHAnsi"/>
          <w:color w:val="000000"/>
          <w:lang w:eastAsia="en-GB"/>
        </w:rPr>
        <w:t xml:space="preserve">more of </w:t>
      </w:r>
      <w:r w:rsidR="00BB6C33" w:rsidRPr="001B22E2">
        <w:rPr>
          <w:rFonts w:ascii="Times" w:hAnsi="Times" w:cstheme="minorHAnsi"/>
          <w:color w:val="000000"/>
          <w:lang w:eastAsia="en-GB"/>
        </w:rPr>
        <w:t>a challenge</w:t>
      </w:r>
      <w:r w:rsidR="0089695B" w:rsidRPr="001B22E2">
        <w:rPr>
          <w:rFonts w:ascii="Times" w:hAnsi="Times" w:cstheme="minorHAnsi"/>
          <w:color w:val="000000"/>
          <w:lang w:eastAsia="en-GB"/>
        </w:rPr>
        <w:t xml:space="preserve"> than in between-person studies due to a greater number of potential parameters, such as the frequency of measurement, the variability in measures over time within and between individuals and the </w:t>
      </w:r>
      <w:r w:rsidR="00EE15A6" w:rsidRPr="001B22E2">
        <w:rPr>
          <w:rFonts w:ascii="Times" w:hAnsi="Times" w:cstheme="minorHAnsi"/>
          <w:color w:val="000000"/>
          <w:lang w:eastAsia="en-GB"/>
        </w:rPr>
        <w:t xml:space="preserve">feasible </w:t>
      </w:r>
      <w:r w:rsidR="0089695B" w:rsidRPr="001B22E2">
        <w:rPr>
          <w:rFonts w:ascii="Times" w:hAnsi="Times" w:cstheme="minorHAnsi"/>
          <w:color w:val="000000"/>
          <w:lang w:eastAsia="en-GB"/>
        </w:rPr>
        <w:t xml:space="preserve">frequency for providing and withdrawing an intervention </w:t>
      </w:r>
      <w:r w:rsidR="00BB6C33" w:rsidRPr="001B22E2">
        <w:rPr>
          <w:rFonts w:ascii="Times" w:hAnsi="Times" w:cstheme="minorHAnsi"/>
          <w:color w:val="000000"/>
          <w:lang w:eastAsia="en-GB"/>
        </w:rPr>
        <w:t xml:space="preserve">(for N-of-1 RCTs). </w:t>
      </w:r>
    </w:p>
    <w:p w14:paraId="70221459" w14:textId="3A8C5A14" w:rsidR="00BB6C33" w:rsidRPr="001B22E2" w:rsidRDefault="00BB6C33" w:rsidP="001B22E2">
      <w:pPr>
        <w:spacing w:line="480" w:lineRule="auto"/>
        <w:ind w:firstLine="720"/>
        <w:outlineLvl w:val="0"/>
        <w:rPr>
          <w:rFonts w:ascii="Times" w:hAnsi="Times" w:cstheme="minorHAnsi"/>
          <w:color w:val="000000"/>
          <w:lang w:eastAsia="en-GB"/>
        </w:rPr>
      </w:pPr>
      <w:r w:rsidRPr="001B22E2">
        <w:rPr>
          <w:rFonts w:ascii="Times" w:hAnsi="Times" w:cstheme="minorHAnsi"/>
          <w:color w:val="000000"/>
          <w:lang w:eastAsia="en-GB"/>
        </w:rPr>
        <w:t xml:space="preserve">The challenges that are specifically relevant to N-of-1 RCTs </w:t>
      </w:r>
      <w:r w:rsidR="00EE15A6" w:rsidRPr="001B22E2">
        <w:rPr>
          <w:rFonts w:ascii="Times" w:hAnsi="Times" w:cstheme="minorHAnsi"/>
          <w:color w:val="000000"/>
          <w:lang w:eastAsia="en-GB"/>
        </w:rPr>
        <w:t xml:space="preserve">include assessing when within-person designs are preferable to </w:t>
      </w:r>
      <w:r w:rsidRPr="001B22E2">
        <w:rPr>
          <w:rFonts w:ascii="Times" w:hAnsi="Times" w:cstheme="minorHAnsi"/>
          <w:color w:val="000000"/>
          <w:lang w:eastAsia="en-GB"/>
        </w:rPr>
        <w:t>a traditional between</w:t>
      </w:r>
      <w:r w:rsidR="00EE15A6" w:rsidRPr="001B22E2">
        <w:rPr>
          <w:rFonts w:ascii="Times" w:hAnsi="Times" w:cstheme="minorHAnsi"/>
          <w:color w:val="000000"/>
          <w:lang w:eastAsia="en-GB"/>
        </w:rPr>
        <w:t>-</w:t>
      </w:r>
      <w:r w:rsidRPr="001B22E2">
        <w:rPr>
          <w:rFonts w:ascii="Times" w:hAnsi="Times" w:cstheme="minorHAnsi"/>
          <w:color w:val="000000"/>
          <w:lang w:eastAsia="en-GB"/>
        </w:rPr>
        <w:t>person RCT –</w:t>
      </w:r>
      <w:r w:rsidR="001709C1" w:rsidRPr="001B22E2">
        <w:rPr>
          <w:rFonts w:ascii="Times" w:hAnsi="Times" w:cstheme="minorHAnsi"/>
          <w:color w:val="000000"/>
          <w:lang w:eastAsia="en-GB"/>
        </w:rPr>
        <w:t xml:space="preserve"> deciding if </w:t>
      </w:r>
      <w:r w:rsidRPr="001B22E2">
        <w:rPr>
          <w:rFonts w:ascii="Times" w:hAnsi="Times" w:cstheme="minorHAnsi"/>
          <w:color w:val="000000"/>
          <w:lang w:eastAsia="en-GB"/>
        </w:rPr>
        <w:t xml:space="preserve">a high intensity within person assessment </w:t>
      </w:r>
      <w:r w:rsidR="001709C1" w:rsidRPr="001B22E2">
        <w:rPr>
          <w:rFonts w:ascii="Times" w:hAnsi="Times" w:cstheme="minorHAnsi"/>
          <w:color w:val="000000"/>
          <w:lang w:eastAsia="en-GB"/>
        </w:rPr>
        <w:t xml:space="preserve">is </w:t>
      </w:r>
      <w:r w:rsidRPr="001B22E2">
        <w:rPr>
          <w:rFonts w:ascii="Times" w:hAnsi="Times" w:cstheme="minorHAnsi"/>
          <w:color w:val="000000"/>
          <w:lang w:eastAsia="en-GB"/>
        </w:rPr>
        <w:t>necessary to evaluate predictors, outcomes</w:t>
      </w:r>
      <w:r w:rsidR="001709C1" w:rsidRPr="001B22E2">
        <w:rPr>
          <w:rFonts w:ascii="Times" w:hAnsi="Times" w:cstheme="minorHAnsi"/>
          <w:color w:val="000000"/>
          <w:lang w:eastAsia="en-GB"/>
        </w:rPr>
        <w:t xml:space="preserve"> and alternating interventions</w:t>
      </w:r>
      <w:r w:rsidRPr="001B22E2">
        <w:rPr>
          <w:rFonts w:ascii="Times" w:hAnsi="Times" w:cstheme="minorHAnsi"/>
          <w:color w:val="000000"/>
          <w:lang w:eastAsia="en-GB"/>
        </w:rPr>
        <w:t xml:space="preserve">. </w:t>
      </w:r>
      <w:r w:rsidR="00B46730" w:rsidRPr="001B22E2">
        <w:rPr>
          <w:rFonts w:ascii="Times" w:hAnsi="Times" w:cstheme="minorHAnsi"/>
          <w:color w:val="000000"/>
          <w:lang w:eastAsia="en-GB"/>
        </w:rPr>
        <w:t xml:space="preserve">A key question is whether an intervention of interest is likely to demonstrate </w:t>
      </w:r>
      <w:r w:rsidRPr="001B22E2">
        <w:rPr>
          <w:rFonts w:ascii="Times" w:hAnsi="Times" w:cstheme="minorHAnsi"/>
          <w:color w:val="000000"/>
          <w:lang w:eastAsia="en-GB"/>
        </w:rPr>
        <w:t xml:space="preserve">carry-over </w:t>
      </w:r>
      <w:r w:rsidR="00B46730" w:rsidRPr="001B22E2">
        <w:rPr>
          <w:rFonts w:ascii="Times" w:hAnsi="Times" w:cstheme="minorHAnsi"/>
          <w:color w:val="000000"/>
          <w:lang w:eastAsia="en-GB"/>
        </w:rPr>
        <w:t xml:space="preserve">or </w:t>
      </w:r>
      <w:r w:rsidRPr="001B22E2">
        <w:rPr>
          <w:rFonts w:ascii="Times" w:hAnsi="Times" w:cstheme="minorHAnsi"/>
          <w:color w:val="000000"/>
          <w:lang w:eastAsia="en-GB"/>
        </w:rPr>
        <w:t>slow onset effects</w:t>
      </w:r>
      <w:r w:rsidR="00B46730" w:rsidRPr="001B22E2">
        <w:rPr>
          <w:rFonts w:ascii="Times" w:hAnsi="Times" w:cstheme="minorHAnsi"/>
          <w:color w:val="000000"/>
          <w:lang w:eastAsia="en-GB"/>
        </w:rPr>
        <w:t xml:space="preserve"> </w:t>
      </w:r>
      <w:r w:rsidR="006576E9" w:rsidRPr="001B22E2">
        <w:rPr>
          <w:rFonts w:ascii="Times" w:hAnsi="Times" w:cstheme="minorHAnsi"/>
          <w:color w:val="000000"/>
          <w:lang w:eastAsia="en-GB"/>
        </w:rPr>
        <w:t xml:space="preserve">such </w:t>
      </w:r>
      <w:r w:rsidR="00B46730" w:rsidRPr="001B22E2">
        <w:rPr>
          <w:rFonts w:ascii="Times" w:hAnsi="Times" w:cstheme="minorHAnsi"/>
          <w:color w:val="000000"/>
          <w:lang w:eastAsia="en-GB"/>
        </w:rPr>
        <w:t xml:space="preserve">that </w:t>
      </w:r>
      <w:r w:rsidR="006576E9" w:rsidRPr="001B22E2">
        <w:rPr>
          <w:rFonts w:ascii="Times" w:hAnsi="Times" w:cstheme="minorHAnsi"/>
          <w:color w:val="000000"/>
          <w:lang w:eastAsia="en-GB"/>
        </w:rPr>
        <w:t xml:space="preserve">it cannot be mitigated through design or statistical counter-measures. Many health psychology interventions aim to </w:t>
      </w:r>
      <w:r w:rsidR="00446095" w:rsidRPr="001B22E2">
        <w:rPr>
          <w:rFonts w:ascii="Times" w:hAnsi="Times" w:cstheme="minorHAnsi"/>
          <w:color w:val="000000"/>
          <w:lang w:eastAsia="en-GB"/>
        </w:rPr>
        <w:t xml:space="preserve">rapidly </w:t>
      </w:r>
      <w:r w:rsidRPr="001B22E2">
        <w:rPr>
          <w:rFonts w:ascii="Times" w:hAnsi="Times" w:cstheme="minorHAnsi"/>
          <w:color w:val="000000"/>
          <w:lang w:eastAsia="en-GB"/>
        </w:rPr>
        <w:t xml:space="preserve">create </w:t>
      </w:r>
      <w:r w:rsidRPr="001B22E2">
        <w:rPr>
          <w:rFonts w:ascii="Times" w:hAnsi="Times" w:cstheme="minorHAnsi"/>
          <w:color w:val="000000"/>
          <w:lang w:eastAsia="en-GB"/>
        </w:rPr>
        <w:lastRenderedPageBreak/>
        <w:t>long lasting effects</w:t>
      </w:r>
      <w:r w:rsidR="00446095" w:rsidRPr="001B22E2">
        <w:rPr>
          <w:rFonts w:ascii="Times" w:hAnsi="Times" w:cstheme="minorHAnsi"/>
          <w:color w:val="000000"/>
          <w:lang w:eastAsia="en-GB"/>
        </w:rPr>
        <w:t xml:space="preserve"> that are not easily reversible – such interventions are generally not well suited to typical N-</w:t>
      </w:r>
      <w:r w:rsidR="00446095" w:rsidRPr="001D56AA">
        <w:rPr>
          <w:rFonts w:ascii="Times" w:hAnsi="Times" w:cstheme="minorHAnsi"/>
          <w:lang w:eastAsia="en-GB"/>
        </w:rPr>
        <w:t xml:space="preserve">of-1 </w:t>
      </w:r>
      <w:r w:rsidR="00184CB6" w:rsidRPr="001D56AA">
        <w:rPr>
          <w:rFonts w:ascii="Times" w:hAnsi="Times" w:cstheme="minorHAnsi"/>
          <w:lang w:eastAsia="en-GB"/>
        </w:rPr>
        <w:t xml:space="preserve">RCT </w:t>
      </w:r>
      <w:r w:rsidR="00446095" w:rsidRPr="001B22E2">
        <w:rPr>
          <w:rFonts w:ascii="Times" w:hAnsi="Times" w:cstheme="minorHAnsi"/>
          <w:color w:val="000000"/>
          <w:lang w:eastAsia="en-GB"/>
        </w:rPr>
        <w:t>studies with regular (e.g.</w:t>
      </w:r>
      <w:r w:rsidR="00D836A1" w:rsidRPr="001B22E2">
        <w:rPr>
          <w:rFonts w:ascii="Times" w:hAnsi="Times" w:cstheme="minorHAnsi"/>
          <w:color w:val="000000"/>
          <w:lang w:eastAsia="en-GB"/>
        </w:rPr>
        <w:t>,</w:t>
      </w:r>
      <w:r w:rsidR="00446095" w:rsidRPr="001B22E2">
        <w:rPr>
          <w:rFonts w:ascii="Times" w:hAnsi="Times" w:cstheme="minorHAnsi"/>
          <w:color w:val="000000"/>
          <w:lang w:eastAsia="en-GB"/>
        </w:rPr>
        <w:t xml:space="preserve"> daily) measurement</w:t>
      </w:r>
      <w:r w:rsidRPr="001B22E2">
        <w:rPr>
          <w:rFonts w:ascii="Times" w:hAnsi="Times" w:cstheme="minorHAnsi"/>
          <w:color w:val="000000"/>
          <w:lang w:eastAsia="en-GB"/>
        </w:rPr>
        <w:t xml:space="preserve">. The researchers designing N-of-1 RCTs also face a challenge of not achieving optimal allocation sequencing and blinding and </w:t>
      </w:r>
      <w:r w:rsidR="00446095" w:rsidRPr="001B22E2">
        <w:rPr>
          <w:rFonts w:ascii="Times" w:hAnsi="Times" w:cstheme="minorHAnsi"/>
          <w:color w:val="000000"/>
          <w:lang w:eastAsia="en-GB"/>
        </w:rPr>
        <w:t xml:space="preserve">increased </w:t>
      </w:r>
      <w:r w:rsidRPr="001B22E2">
        <w:rPr>
          <w:rFonts w:ascii="Times" w:hAnsi="Times" w:cstheme="minorHAnsi"/>
          <w:color w:val="000000"/>
          <w:lang w:eastAsia="en-GB"/>
        </w:rPr>
        <w:t>p</w:t>
      </w:r>
      <w:r w:rsidR="00775F41" w:rsidRPr="001B22E2">
        <w:rPr>
          <w:rFonts w:ascii="Times" w:hAnsi="Times" w:cstheme="minorHAnsi"/>
          <w:color w:val="000000"/>
          <w:lang w:eastAsia="en-GB"/>
        </w:rPr>
        <w:t>robability of type I</w:t>
      </w:r>
      <w:r w:rsidRPr="001B22E2">
        <w:rPr>
          <w:rFonts w:ascii="Times" w:hAnsi="Times" w:cstheme="minorHAnsi"/>
          <w:color w:val="000000"/>
          <w:lang w:eastAsia="en-GB"/>
        </w:rPr>
        <w:t xml:space="preserve"> error (as compared to conventional RCT) due to multiple testing on the same participant. </w:t>
      </w:r>
      <w:r w:rsidR="00446095" w:rsidRPr="001B22E2">
        <w:rPr>
          <w:rFonts w:ascii="Times" w:hAnsi="Times" w:cstheme="minorHAnsi"/>
          <w:color w:val="000000"/>
          <w:lang w:eastAsia="en-GB"/>
        </w:rPr>
        <w:t xml:space="preserve">As well as identifying some of the key challenges, </w:t>
      </w:r>
      <w:r w:rsidRPr="001B22E2">
        <w:rPr>
          <w:rFonts w:ascii="Times" w:hAnsi="Times" w:cstheme="minorHAnsi"/>
          <w:color w:val="000000"/>
          <w:lang w:eastAsia="en-GB"/>
        </w:rPr>
        <w:t>in this conceptual review we present specific solution</w:t>
      </w:r>
      <w:r w:rsidR="00446095" w:rsidRPr="001B22E2">
        <w:rPr>
          <w:rFonts w:ascii="Times" w:hAnsi="Times" w:cstheme="minorHAnsi"/>
          <w:color w:val="000000"/>
          <w:lang w:eastAsia="en-GB"/>
        </w:rPr>
        <w:t>s</w:t>
      </w:r>
      <w:r w:rsidRPr="001B22E2">
        <w:rPr>
          <w:rFonts w:ascii="Times" w:hAnsi="Times" w:cstheme="minorHAnsi"/>
          <w:color w:val="000000"/>
          <w:lang w:eastAsia="en-GB"/>
        </w:rPr>
        <w:t xml:space="preserve"> for each of the challenges (</w:t>
      </w:r>
      <w:r w:rsidR="00446095" w:rsidRPr="001B22E2">
        <w:rPr>
          <w:rFonts w:ascii="Times" w:hAnsi="Times" w:cstheme="minorHAnsi"/>
          <w:color w:val="000000"/>
          <w:lang w:eastAsia="en-GB"/>
        </w:rPr>
        <w:t xml:space="preserve">summarised in </w:t>
      </w:r>
      <w:r w:rsidRPr="001B22E2">
        <w:rPr>
          <w:rFonts w:ascii="Times" w:hAnsi="Times" w:cstheme="minorHAnsi"/>
          <w:color w:val="000000"/>
          <w:lang w:eastAsia="en-GB"/>
        </w:rPr>
        <w:t>Table 1</w:t>
      </w:r>
      <w:r w:rsidR="00F82834">
        <w:rPr>
          <w:rFonts w:ascii="Times" w:hAnsi="Times" w:cstheme="minorHAnsi"/>
          <w:color w:val="000000"/>
          <w:lang w:eastAsia="en-GB"/>
        </w:rPr>
        <w:t xml:space="preserve">; </w:t>
      </w:r>
      <w:r w:rsidR="00511867">
        <w:rPr>
          <w:rFonts w:ascii="Times" w:hAnsi="Times" w:cstheme="minorHAnsi"/>
          <w:iCs/>
          <w:lang w:val="en-US"/>
        </w:rPr>
        <w:t>S</w:t>
      </w:r>
      <w:r w:rsidR="00F82834">
        <w:rPr>
          <w:rFonts w:ascii="Times" w:hAnsi="Times" w:cstheme="minorHAnsi"/>
          <w:iCs/>
          <w:lang w:val="en-US"/>
        </w:rPr>
        <w:t xml:space="preserve">upplementary </w:t>
      </w:r>
      <w:r w:rsidR="00511867">
        <w:rPr>
          <w:rFonts w:ascii="Times" w:hAnsi="Times" w:cstheme="minorHAnsi"/>
          <w:iCs/>
          <w:lang w:val="en-US"/>
        </w:rPr>
        <w:t>M</w:t>
      </w:r>
      <w:r w:rsidR="00F82834">
        <w:rPr>
          <w:rFonts w:ascii="Times" w:hAnsi="Times" w:cstheme="minorHAnsi"/>
          <w:iCs/>
          <w:lang w:val="en-US"/>
        </w:rPr>
        <w:t>aterial 1</w:t>
      </w:r>
      <w:r w:rsidRPr="001B22E2">
        <w:rPr>
          <w:rFonts w:ascii="Times" w:hAnsi="Times" w:cstheme="minorHAnsi"/>
          <w:color w:val="000000"/>
          <w:lang w:eastAsia="en-GB"/>
        </w:rPr>
        <w:t>)</w:t>
      </w:r>
      <w:r w:rsidR="006C1D21" w:rsidRPr="001B22E2">
        <w:rPr>
          <w:rFonts w:ascii="Times" w:hAnsi="Times" w:cstheme="minorHAnsi"/>
          <w:color w:val="000000"/>
          <w:lang w:eastAsia="en-GB"/>
        </w:rPr>
        <w:t xml:space="preserve"> and suggest future directions for overcoming them</w:t>
      </w:r>
      <w:r w:rsidR="00446095" w:rsidRPr="001B22E2">
        <w:rPr>
          <w:rFonts w:ascii="Times" w:hAnsi="Times" w:cstheme="minorHAnsi"/>
          <w:color w:val="000000"/>
          <w:lang w:eastAsia="en-GB"/>
        </w:rPr>
        <w:t>.</w:t>
      </w:r>
    </w:p>
    <w:p w14:paraId="66738926" w14:textId="77777777" w:rsidR="00BB6C33" w:rsidRPr="001B22E2" w:rsidRDefault="00BB6C33" w:rsidP="001B22E2">
      <w:pPr>
        <w:spacing w:line="480" w:lineRule="auto"/>
        <w:outlineLvl w:val="0"/>
        <w:rPr>
          <w:rFonts w:ascii="Times" w:hAnsi="Times" w:cstheme="minorHAnsi"/>
          <w:color w:val="000000"/>
          <w:lang w:eastAsia="en-GB"/>
        </w:rPr>
      </w:pPr>
      <w:r w:rsidRPr="001B22E2">
        <w:rPr>
          <w:rFonts w:ascii="Times" w:hAnsi="Times" w:cstheme="minorHAnsi"/>
          <w:color w:val="000000"/>
          <w:lang w:eastAsia="en-GB"/>
        </w:rPr>
        <w:tab/>
      </w:r>
      <w:r w:rsidRPr="001B22E2">
        <w:rPr>
          <w:rFonts w:ascii="Times" w:hAnsi="Times" w:cstheme="minorHAnsi"/>
          <w:color w:val="000000"/>
          <w:lang w:eastAsia="en-GB"/>
        </w:rPr>
        <w:tab/>
      </w:r>
      <w:r w:rsidRPr="001B22E2">
        <w:rPr>
          <w:rFonts w:ascii="Times" w:hAnsi="Times" w:cstheme="minorHAnsi"/>
          <w:color w:val="000000"/>
          <w:lang w:eastAsia="en-GB"/>
        </w:rPr>
        <w:tab/>
      </w:r>
      <w:r w:rsidRPr="001B22E2">
        <w:rPr>
          <w:rFonts w:ascii="Times" w:hAnsi="Times" w:cstheme="minorHAnsi"/>
          <w:color w:val="000000"/>
          <w:lang w:eastAsia="en-GB"/>
        </w:rPr>
        <w:tab/>
        <w:t>Please insert Table 1 here</w:t>
      </w:r>
    </w:p>
    <w:p w14:paraId="79616984" w14:textId="77777777" w:rsidR="00491365" w:rsidRPr="001B22E2" w:rsidRDefault="00491365" w:rsidP="001B22E2">
      <w:pPr>
        <w:spacing w:line="480" w:lineRule="auto"/>
        <w:rPr>
          <w:rFonts w:ascii="Times" w:hAnsi="Times" w:cstheme="minorHAnsi"/>
          <w:b/>
          <w:color w:val="000000"/>
          <w:lang w:eastAsia="en-GB"/>
        </w:rPr>
      </w:pPr>
      <w:r w:rsidRPr="001B22E2">
        <w:rPr>
          <w:rFonts w:ascii="Times" w:hAnsi="Times" w:cstheme="minorHAnsi"/>
          <w:b/>
          <w:color w:val="000000"/>
          <w:lang w:eastAsia="en-GB"/>
        </w:rPr>
        <w:t>Future directions: overcoming N-of-1 study challenges</w:t>
      </w:r>
    </w:p>
    <w:p w14:paraId="2919F0AE" w14:textId="26AE7C68" w:rsidR="0052734C" w:rsidRPr="001B22E2" w:rsidRDefault="003779D5"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As N-of-1 studies focus on </w:t>
      </w:r>
      <w:r w:rsidR="00CD7EBD" w:rsidRPr="001B22E2">
        <w:rPr>
          <w:rFonts w:ascii="Times" w:hAnsi="Times" w:cstheme="minorHAnsi"/>
          <w:color w:val="000000"/>
          <w:lang w:eastAsia="en-GB"/>
        </w:rPr>
        <w:t xml:space="preserve">single or a relatively small number of </w:t>
      </w:r>
      <w:r w:rsidRPr="001B22E2">
        <w:rPr>
          <w:rFonts w:ascii="Times" w:hAnsi="Times" w:cstheme="minorHAnsi"/>
          <w:color w:val="000000"/>
          <w:lang w:eastAsia="en-GB"/>
        </w:rPr>
        <w:t xml:space="preserve">individuals </w:t>
      </w:r>
      <w:r w:rsidR="00491365" w:rsidRPr="001B22E2">
        <w:rPr>
          <w:rFonts w:ascii="Times" w:hAnsi="Times" w:cstheme="minorHAnsi"/>
          <w:color w:val="000000"/>
          <w:lang w:eastAsia="en-GB"/>
        </w:rPr>
        <w:t xml:space="preserve">assessed with </w:t>
      </w:r>
      <w:r w:rsidRPr="001B22E2">
        <w:rPr>
          <w:rFonts w:ascii="Times" w:hAnsi="Times" w:cstheme="minorHAnsi"/>
          <w:color w:val="000000"/>
          <w:lang w:eastAsia="en-GB"/>
        </w:rPr>
        <w:t xml:space="preserve">high </w:t>
      </w:r>
      <w:r w:rsidR="00843A6F" w:rsidRPr="001B22E2">
        <w:rPr>
          <w:rFonts w:ascii="Times" w:hAnsi="Times" w:cstheme="minorHAnsi"/>
          <w:color w:val="000000"/>
          <w:lang w:eastAsia="en-GB"/>
        </w:rPr>
        <w:t>frequency</w:t>
      </w:r>
      <w:r w:rsidRPr="001B22E2">
        <w:rPr>
          <w:rFonts w:ascii="Times" w:hAnsi="Times" w:cstheme="minorHAnsi"/>
          <w:color w:val="000000"/>
          <w:lang w:eastAsia="en-GB"/>
        </w:rPr>
        <w:t>, they are a</w:t>
      </w:r>
      <w:r w:rsidR="00843A6F" w:rsidRPr="001B22E2">
        <w:rPr>
          <w:rFonts w:ascii="Times" w:hAnsi="Times" w:cstheme="minorHAnsi"/>
          <w:color w:val="000000"/>
          <w:lang w:eastAsia="en-GB"/>
        </w:rPr>
        <w:t>n</w:t>
      </w:r>
      <w:r w:rsidRPr="001B22E2">
        <w:rPr>
          <w:rFonts w:ascii="Times" w:hAnsi="Times" w:cstheme="minorHAnsi"/>
          <w:color w:val="000000"/>
          <w:lang w:eastAsia="en-GB"/>
        </w:rPr>
        <w:t xml:space="preserve"> </w:t>
      </w:r>
      <w:r w:rsidR="00843A6F" w:rsidRPr="001B22E2">
        <w:rPr>
          <w:rFonts w:ascii="Times" w:hAnsi="Times" w:cstheme="minorHAnsi"/>
          <w:color w:val="000000"/>
          <w:lang w:eastAsia="en-GB"/>
        </w:rPr>
        <w:t xml:space="preserve">ideal </w:t>
      </w:r>
      <w:r w:rsidR="00D836A1" w:rsidRPr="001B22E2">
        <w:rPr>
          <w:rFonts w:ascii="Times" w:hAnsi="Times" w:cstheme="minorHAnsi"/>
          <w:color w:val="000000"/>
          <w:lang w:eastAsia="en-GB"/>
        </w:rPr>
        <w:t>method for not only detecting</w:t>
      </w:r>
      <w:r w:rsidRPr="001B22E2">
        <w:rPr>
          <w:rFonts w:ascii="Times" w:hAnsi="Times" w:cstheme="minorHAnsi"/>
          <w:color w:val="000000"/>
          <w:lang w:eastAsia="en-GB"/>
        </w:rPr>
        <w:t xml:space="preserve"> but also explaining the detected behavioural patterns. Collecting and analysing multisource, multimethod data has become easier with modern technology</w:t>
      </w:r>
      <w:r w:rsidR="00CB73AD" w:rsidRPr="001B22E2">
        <w:rPr>
          <w:rFonts w:ascii="Times" w:hAnsi="Times" w:cstheme="minorHAnsi"/>
          <w:color w:val="000000"/>
          <w:lang w:eastAsia="en-GB"/>
        </w:rPr>
        <w:t>, e.g.,</w:t>
      </w:r>
      <w:r w:rsidRPr="001B22E2">
        <w:rPr>
          <w:rFonts w:ascii="Times" w:hAnsi="Times" w:cstheme="minorHAnsi"/>
          <w:color w:val="000000"/>
          <w:lang w:eastAsia="en-GB"/>
        </w:rPr>
        <w:t xml:space="preserve"> </w:t>
      </w:r>
      <w:r w:rsidR="00093AD0" w:rsidRPr="001B22E2">
        <w:rPr>
          <w:rFonts w:ascii="Times" w:hAnsi="Times" w:cstheme="minorHAnsi"/>
          <w:color w:val="000000"/>
          <w:lang w:eastAsia="en-GB"/>
        </w:rPr>
        <w:t xml:space="preserve">N-of-1 RCTs have been conducted with pedometers </w:t>
      </w:r>
      <w:r w:rsidR="00093AD0" w:rsidRPr="001B22E2">
        <w:rPr>
          <w:rFonts w:ascii="Times" w:hAnsi="Times" w:cstheme="minorHAnsi"/>
          <w:color w:val="000000"/>
          <w:lang w:eastAsia="en-GB"/>
        </w:rPr>
        <w:fldChar w:fldCharType="begin"/>
      </w:r>
      <w:r w:rsidR="00795176" w:rsidRPr="001B22E2">
        <w:rPr>
          <w:rFonts w:ascii="Times" w:hAnsi="Times" w:cstheme="minorHAnsi"/>
          <w:color w:val="000000"/>
          <w:lang w:eastAsia="en-GB"/>
        </w:rPr>
        <w:instrText xml:space="preserve"> ADDIN EN.CITE &lt;EndNote&gt;&lt;Cite&gt;&lt;Author&gt;Nyman&lt;/Author&gt;&lt;Year&gt;2016&lt;/Year&gt;&lt;RecNum&gt;32&lt;/RecNum&gt;&lt;DisplayText&gt;(Nyman et al., 2016; Sniehotta et al., 2012)&lt;/DisplayText&gt;&lt;record&gt;&lt;rec-number&gt;32&lt;/rec-number&gt;&lt;foreign-keys&gt;&lt;key app="EN" db-id="sx9pwt0w9wrrfnetsfmx9fz0t9pws0azsppd" timestamp="1515018924"&gt;32&lt;/key&gt;&lt;/foreign-keys&gt;&lt;ref-type name="Journal Article"&gt;17&lt;/ref-type&gt;&lt;contributors&gt;&lt;authors&gt;&lt;author&gt;Nyman, Samuel R&lt;/author&gt;&lt;author&gt;Goodwin, Kelly&lt;/author&gt;&lt;author&gt;Kwasnicka, Dominika&lt;/author&gt;&lt;author&gt;Callaway, Andrew&lt;/author&gt;&lt;/authors&gt;&lt;/contributors&gt;&lt;titles&gt;&lt;title&gt;Increasing walking among older people: A test of behaviour change techniques using factorial randomised N-of-1 trials&lt;/title&gt;&lt;secondary-title&gt;Psychology &amp;amp; health&lt;/secondary-title&gt;&lt;/titles&gt;&lt;periodical&gt;&lt;full-title&gt;Psychology &amp;amp; health&lt;/full-title&gt;&lt;/periodical&gt;&lt;pages&gt;313-330&lt;/pages&gt;&lt;volume&gt;31&lt;/volume&gt;&lt;number&gt;3&lt;/number&gt;&lt;dates&gt;&lt;year&gt;2016&lt;/year&gt;&lt;/dates&gt;&lt;isbn&gt;0887-0446&lt;/isbn&gt;&lt;urls&gt;&lt;/urls&gt;&lt;/record&gt;&lt;/Cite&gt;&lt;Cite&gt;&lt;Author&gt;Sniehotta&lt;/Author&gt;&lt;Year&gt;2012&lt;/Year&gt;&lt;RecNum&gt;33&lt;/RecNum&gt;&lt;record&gt;&lt;rec-number&gt;33&lt;/rec-number&gt;&lt;foreign-keys&gt;&lt;key app="EN" db-id="sx9pwt0w9wrrfnetsfmx9fz0t9pws0azsppd" timestamp="1515018991"&gt;33&lt;/key&gt;&lt;/foreign-keys&gt;&lt;ref-type name="Journal Article"&gt;17&lt;/ref-type&gt;&lt;contributors&gt;&lt;authors&gt;&lt;author&gt;Sniehotta, Falko F&lt;/author&gt;&lt;author&gt;Presseau, Justin&lt;/author&gt;&lt;author&gt;Hobbs, Nicola&lt;/author&gt;&lt;author&gt;Araújo-Soares, Vera&lt;/author&gt;&lt;/authors&gt;&lt;/contributors&gt;&lt;titles&gt;&lt;title&gt;Testing self-regulation interventions to increase walking using factorial randomized N-of-1 trials&lt;/title&gt;&lt;secondary-title&gt;Health Psychology&lt;/secondary-title&gt;&lt;/titles&gt;&lt;periodical&gt;&lt;full-title&gt;Health Psychology&lt;/full-title&gt;&lt;/periodical&gt;&lt;pages&gt;733&lt;/pages&gt;&lt;volume&gt;31&lt;/volume&gt;&lt;number&gt;6&lt;/number&gt;&lt;dates&gt;&lt;year&gt;2012&lt;/year&gt;&lt;/dates&gt;&lt;isbn&gt;1930-7810&lt;/isbn&gt;&lt;urls&gt;&lt;/urls&gt;&lt;/record&gt;&lt;/Cite&gt;&lt;/EndNote&gt;</w:instrText>
      </w:r>
      <w:r w:rsidR="00093AD0" w:rsidRPr="001B22E2">
        <w:rPr>
          <w:rFonts w:ascii="Times" w:hAnsi="Times" w:cstheme="minorHAnsi"/>
          <w:color w:val="000000"/>
          <w:lang w:eastAsia="en-GB"/>
        </w:rPr>
        <w:fldChar w:fldCharType="separate"/>
      </w:r>
      <w:r w:rsidR="00093AD0" w:rsidRPr="001B22E2">
        <w:rPr>
          <w:rFonts w:ascii="Times" w:hAnsi="Times" w:cstheme="minorHAnsi"/>
          <w:noProof/>
          <w:color w:val="000000"/>
          <w:lang w:eastAsia="en-GB"/>
        </w:rPr>
        <w:t>(Nyman et al., 2016; Sniehotta et al., 2012)</w:t>
      </w:r>
      <w:r w:rsidR="00093AD0" w:rsidRPr="001B22E2">
        <w:rPr>
          <w:rFonts w:ascii="Times" w:hAnsi="Times" w:cstheme="minorHAnsi"/>
          <w:color w:val="000000"/>
          <w:lang w:eastAsia="en-GB"/>
        </w:rPr>
        <w:fldChar w:fldCharType="end"/>
      </w:r>
      <w:r w:rsidR="00093AD0" w:rsidRPr="001B22E2">
        <w:rPr>
          <w:rFonts w:ascii="Times" w:hAnsi="Times" w:cstheme="minorHAnsi"/>
          <w:color w:val="000000"/>
          <w:lang w:eastAsia="en-GB"/>
        </w:rPr>
        <w:t xml:space="preserve"> and activity bracelets </w:t>
      </w:r>
      <w:r w:rsidR="00093AD0" w:rsidRPr="001B22E2">
        <w:rPr>
          <w:rFonts w:ascii="Times" w:hAnsi="Times" w:cstheme="minorHAnsi"/>
          <w:color w:val="000000"/>
          <w:lang w:eastAsia="en-GB"/>
        </w:rPr>
        <w:fldChar w:fldCharType="begin"/>
      </w:r>
      <w:r w:rsidR="00093AD0" w:rsidRPr="001B22E2">
        <w:rPr>
          <w:rFonts w:ascii="Times" w:hAnsi="Times" w:cstheme="minorHAnsi"/>
          <w:color w:val="000000"/>
          <w:lang w:eastAsia="en-GB"/>
        </w:rPr>
        <w:instrText xml:space="preserve"> ADDIN EN.CITE &lt;EndNote&gt;&lt;Cite&gt;&lt;Author&gt;Nurmi&lt;/Author&gt;&lt;Year&gt;2015&lt;/Year&gt;&lt;RecNum&gt;34&lt;/RecNum&gt;&lt;DisplayText&gt;(Nurmi et al., 2015)&lt;/DisplayText&gt;&lt;record&gt;&lt;rec-number&gt;34&lt;/rec-number&gt;&lt;foreign-keys&gt;&lt;key app="EN" db-id="sx9pwt0w9wrrfnetsfmx9fz0t9pws0azsppd" timestamp="1515019067"&gt;34&lt;/key&gt;&lt;/foreign-keys&gt;&lt;ref-type name="Journal Article"&gt;17&lt;/ref-type&gt;&lt;contributors&gt;&lt;authors&gt;&lt;author&gt;Nurmi, Johanna&lt;/author&gt;&lt;author&gt;Knittle, Keegan&lt;/author&gt;&lt;author&gt;Helf, Christopher&lt;/author&gt;&lt;author&gt;Zwickl, Patrick&lt;/author&gt;&lt;author&gt;Palacios, Pilar Lusilla&lt;/author&gt;&lt;author&gt;Tejedor, Carmina Castellano&lt;/author&gt;&lt;author&gt;Requena, Jose Costa&lt;/author&gt;&lt;author&gt;Myllymäki, Tero&lt;/author&gt;&lt;author&gt;Ravaja, Niklas&lt;/author&gt;&lt;author&gt;Haukkala, Ari&lt;/author&gt;&lt;/authors&gt;&lt;/contributors&gt;&lt;titles&gt;&lt;title&gt;A Personalised, Sensor-Based Smart Phone Intervention for Physical Activity and Diet–PRECIOUS N-of-1 Trial&lt;/title&gt;&lt;secondary-title&gt;Frontiers in Public Health&lt;/secondary-title&gt;&lt;/titles&gt;&lt;periodical&gt;&lt;full-title&gt;Frontiers in Public Health&lt;/full-title&gt;&lt;/periodical&gt;&lt;pages&gt;1-1&lt;/pages&gt;&lt;volume&gt;4&lt;/volume&gt;&lt;number&gt;1&lt;/number&gt;&lt;dates&gt;&lt;year&gt;2015&lt;/year&gt;&lt;/dates&gt;&lt;isbn&gt;2296-2565&lt;/isbn&gt;&lt;urls&gt;&lt;/urls&gt;&lt;/record&gt;&lt;/Cite&gt;&lt;/EndNote&gt;</w:instrText>
      </w:r>
      <w:r w:rsidR="00093AD0" w:rsidRPr="001B22E2">
        <w:rPr>
          <w:rFonts w:ascii="Times" w:hAnsi="Times" w:cstheme="minorHAnsi"/>
          <w:color w:val="000000"/>
          <w:lang w:eastAsia="en-GB"/>
        </w:rPr>
        <w:fldChar w:fldCharType="separate"/>
      </w:r>
      <w:r w:rsidR="00093AD0" w:rsidRPr="001B22E2">
        <w:rPr>
          <w:rFonts w:ascii="Times" w:hAnsi="Times" w:cstheme="minorHAnsi"/>
          <w:noProof/>
          <w:color w:val="000000"/>
          <w:lang w:eastAsia="en-GB"/>
        </w:rPr>
        <w:t>(Nurmi et al., 2015)</w:t>
      </w:r>
      <w:r w:rsidR="00093AD0" w:rsidRPr="001B22E2">
        <w:rPr>
          <w:rFonts w:ascii="Times" w:hAnsi="Times" w:cstheme="minorHAnsi"/>
          <w:color w:val="000000"/>
          <w:lang w:eastAsia="en-GB"/>
        </w:rPr>
        <w:fldChar w:fldCharType="end"/>
      </w:r>
      <w:r w:rsidR="00093AD0" w:rsidRPr="001B22E2">
        <w:rPr>
          <w:rFonts w:ascii="Times" w:hAnsi="Times" w:cstheme="minorHAnsi"/>
          <w:color w:val="000000"/>
          <w:lang w:eastAsia="en-GB"/>
        </w:rPr>
        <w:t xml:space="preserve"> to study daily steps.</w:t>
      </w:r>
      <w:r w:rsidR="00491365" w:rsidRPr="001B22E2">
        <w:rPr>
          <w:rFonts w:ascii="Times" w:hAnsi="Times" w:cstheme="minorHAnsi"/>
          <w:color w:val="000000"/>
          <w:lang w:eastAsia="en-GB"/>
        </w:rPr>
        <w:t xml:space="preserve"> </w:t>
      </w:r>
      <w:r w:rsidRPr="001B22E2">
        <w:rPr>
          <w:rFonts w:ascii="Times" w:hAnsi="Times" w:cstheme="minorHAnsi"/>
          <w:color w:val="000000"/>
          <w:lang w:eastAsia="en-GB"/>
        </w:rPr>
        <w:t xml:space="preserve">Multidisciplinary collaboration is needed to create advanced data management tools that enable integrating and </w:t>
      </w:r>
      <w:r w:rsidR="00184CB6">
        <w:rPr>
          <w:rFonts w:ascii="Times" w:hAnsi="Times" w:cstheme="minorHAnsi"/>
          <w:color w:val="000000"/>
          <w:lang w:eastAsia="en-GB"/>
        </w:rPr>
        <w:t xml:space="preserve">interpreting, </w:t>
      </w:r>
      <w:r w:rsidRPr="001B22E2">
        <w:rPr>
          <w:rFonts w:ascii="Times" w:hAnsi="Times" w:cstheme="minorHAnsi"/>
          <w:color w:val="000000"/>
          <w:lang w:eastAsia="en-GB"/>
        </w:rPr>
        <w:t>e.g.</w:t>
      </w:r>
      <w:r w:rsidR="0074161F" w:rsidRPr="001B22E2">
        <w:rPr>
          <w:rFonts w:ascii="Times" w:hAnsi="Times" w:cstheme="minorHAnsi"/>
          <w:color w:val="000000"/>
          <w:lang w:eastAsia="en-GB"/>
        </w:rPr>
        <w:t>,</w:t>
      </w:r>
      <w:r w:rsidRPr="001B22E2">
        <w:rPr>
          <w:rFonts w:ascii="Times" w:hAnsi="Times" w:cstheme="minorHAnsi"/>
          <w:color w:val="000000"/>
          <w:lang w:eastAsia="en-GB"/>
        </w:rPr>
        <w:t xml:space="preserve"> smartphone usage data, i.e.</w:t>
      </w:r>
      <w:r w:rsidR="00184CB6">
        <w:rPr>
          <w:rFonts w:ascii="Times" w:hAnsi="Times" w:cstheme="minorHAnsi"/>
          <w:color w:val="000000"/>
          <w:lang w:eastAsia="en-GB"/>
        </w:rPr>
        <w:t>,</w:t>
      </w:r>
      <w:r w:rsidRPr="001B22E2">
        <w:rPr>
          <w:rFonts w:ascii="Times" w:hAnsi="Times" w:cstheme="minorHAnsi"/>
          <w:color w:val="000000"/>
          <w:lang w:eastAsia="en-GB"/>
        </w:rPr>
        <w:t xml:space="preserve"> information from the calendar, social media, and location, to model behaviour more accurately. Adjusting for automatically tracked life events helps to control factors that may bias intervention outcomes. </w:t>
      </w:r>
      <w:r w:rsidR="00CD7EBD" w:rsidRPr="001B22E2">
        <w:rPr>
          <w:rFonts w:ascii="Times" w:hAnsi="Times" w:cstheme="minorHAnsi"/>
          <w:color w:val="000000"/>
          <w:lang w:eastAsia="en-GB"/>
        </w:rPr>
        <w:t>With consent from participating individuals, f</w:t>
      </w:r>
      <w:r w:rsidRPr="001B22E2">
        <w:rPr>
          <w:rFonts w:ascii="Times" w:hAnsi="Times" w:cstheme="minorHAnsi"/>
          <w:color w:val="000000"/>
          <w:lang w:eastAsia="en-GB"/>
        </w:rPr>
        <w:t xml:space="preserve">uture studies could utilise </w:t>
      </w:r>
      <w:r w:rsidR="00CD7EBD" w:rsidRPr="001B22E2">
        <w:rPr>
          <w:rFonts w:ascii="Times" w:hAnsi="Times" w:cstheme="minorHAnsi"/>
          <w:color w:val="000000"/>
          <w:lang w:eastAsia="en-GB"/>
        </w:rPr>
        <w:t xml:space="preserve">the </w:t>
      </w:r>
      <w:r w:rsidRPr="001B22E2">
        <w:rPr>
          <w:rFonts w:ascii="Times" w:hAnsi="Times" w:cstheme="minorHAnsi"/>
          <w:color w:val="000000"/>
          <w:lang w:eastAsia="en-GB"/>
        </w:rPr>
        <w:t xml:space="preserve">huge pool of personal data collected </w:t>
      </w:r>
      <w:r w:rsidR="007B51BA" w:rsidRPr="001B22E2">
        <w:rPr>
          <w:rFonts w:ascii="Times" w:hAnsi="Times" w:cstheme="minorHAnsi"/>
          <w:color w:val="000000"/>
          <w:lang w:eastAsia="en-GB"/>
        </w:rPr>
        <w:t xml:space="preserve">actively and passively </w:t>
      </w:r>
      <w:r w:rsidRPr="001B22E2">
        <w:rPr>
          <w:rFonts w:ascii="Times" w:hAnsi="Times" w:cstheme="minorHAnsi"/>
          <w:color w:val="000000"/>
          <w:lang w:eastAsia="en-GB"/>
        </w:rPr>
        <w:t>by social networks</w:t>
      </w:r>
      <w:r w:rsidR="00CD7EBD" w:rsidRPr="001B22E2">
        <w:rPr>
          <w:rFonts w:ascii="Times" w:hAnsi="Times" w:cstheme="minorHAnsi"/>
          <w:color w:val="000000"/>
          <w:lang w:eastAsia="en-GB"/>
        </w:rPr>
        <w:t xml:space="preserve">, </w:t>
      </w:r>
      <w:r w:rsidRPr="001B22E2">
        <w:rPr>
          <w:rFonts w:ascii="Times" w:hAnsi="Times" w:cstheme="minorHAnsi"/>
          <w:color w:val="000000"/>
          <w:lang w:eastAsia="en-GB"/>
        </w:rPr>
        <w:t>internet searches, digital calendars</w:t>
      </w:r>
      <w:r w:rsidR="00CD7EBD" w:rsidRPr="001B22E2">
        <w:rPr>
          <w:rFonts w:ascii="Times" w:hAnsi="Times" w:cstheme="minorHAnsi"/>
          <w:color w:val="000000"/>
          <w:lang w:eastAsia="en-GB"/>
        </w:rPr>
        <w:t xml:space="preserve"> and smartphones</w:t>
      </w:r>
      <w:r w:rsidRPr="001B22E2">
        <w:rPr>
          <w:rFonts w:ascii="Times" w:hAnsi="Times" w:cstheme="minorHAnsi"/>
          <w:color w:val="000000"/>
          <w:lang w:eastAsia="en-GB"/>
        </w:rPr>
        <w:t xml:space="preserve">, possibly through collaboration with </w:t>
      </w:r>
      <w:r w:rsidR="00CD7EBD" w:rsidRPr="001B22E2">
        <w:rPr>
          <w:rFonts w:ascii="Times" w:hAnsi="Times" w:cstheme="minorHAnsi"/>
          <w:color w:val="000000"/>
          <w:lang w:eastAsia="en-GB"/>
        </w:rPr>
        <w:t xml:space="preserve">organisations </w:t>
      </w:r>
      <w:r w:rsidRPr="001B22E2">
        <w:rPr>
          <w:rFonts w:ascii="Times" w:hAnsi="Times" w:cstheme="minorHAnsi"/>
          <w:color w:val="000000"/>
          <w:lang w:eastAsia="en-GB"/>
        </w:rPr>
        <w:t>that own the services</w:t>
      </w:r>
      <w:r w:rsidR="007B51BA" w:rsidRPr="001B22E2">
        <w:rPr>
          <w:rFonts w:ascii="Times" w:hAnsi="Times" w:cstheme="minorHAnsi"/>
          <w:color w:val="000000"/>
          <w:lang w:eastAsia="en-GB"/>
        </w:rPr>
        <w:t xml:space="preserve"> </w:t>
      </w:r>
      <w:r w:rsidR="007B51BA" w:rsidRPr="001B22E2">
        <w:rPr>
          <w:rFonts w:ascii="Times" w:hAnsi="Times" w:cstheme="minorHAnsi"/>
          <w:color w:val="000000"/>
          <w:lang w:eastAsia="en-GB"/>
        </w:rPr>
        <w:fldChar w:fldCharType="begin"/>
      </w:r>
      <w:r w:rsidR="007B51BA" w:rsidRPr="001B22E2">
        <w:rPr>
          <w:rFonts w:ascii="Times" w:hAnsi="Times" w:cstheme="minorHAnsi"/>
          <w:color w:val="000000"/>
          <w:lang w:eastAsia="en-GB"/>
        </w:rPr>
        <w:instrText xml:space="preserve"> ADDIN EN.CITE &lt;EndNote&gt;&lt;Cite&gt;&lt;Author&gt;Onnela&lt;/Author&gt;&lt;Year&gt;2016&lt;/Year&gt;&lt;RecNum&gt;131&lt;/RecNum&gt;&lt;DisplayText&gt;(Onnela &amp;amp; Rauch, 2016)&lt;/DisplayText&gt;&lt;record&gt;&lt;rec-number&gt;131&lt;/rec-number&gt;&lt;foreign-keys&gt;&lt;key app="EN" db-id="epsssa2f9wxed7eszxmxesw95taxaz90tw0d" timestamp="1531109484"&gt;131&lt;/key&gt;&lt;/foreign-keys&gt;&lt;ref-type name="Journal Article"&gt;17&lt;/ref-type&gt;&lt;contributors&gt;&lt;authors&gt;&lt;author&gt;Onnela, Jukka-Pekka&lt;/author&gt;&lt;author&gt;Rauch, Scott L&lt;/author&gt;&lt;/authors&gt;&lt;/contributors&gt;&lt;titles&gt;&lt;title&gt;Harnessing smartphone-based digital phenotyping to enhance behavioral and mental health&lt;/title&gt;&lt;secondary-title&gt;Neuropsychopharmacology&lt;/secondary-title&gt;&lt;/titles&gt;&lt;periodical&gt;&lt;full-title&gt;Neuropsychopharmacology&lt;/full-title&gt;&lt;/periodical&gt;&lt;pages&gt;1691&lt;/pages&gt;&lt;volume&gt;41&lt;/volume&gt;&lt;number&gt;7&lt;/number&gt;&lt;dates&gt;&lt;year&gt;2016&lt;/year&gt;&lt;/dates&gt;&lt;isbn&gt;1740-634X&lt;/isbn&gt;&lt;urls&gt;&lt;/urls&gt;&lt;/record&gt;&lt;/Cite&gt;&lt;/EndNote&gt;</w:instrText>
      </w:r>
      <w:r w:rsidR="007B51BA" w:rsidRPr="001B22E2">
        <w:rPr>
          <w:rFonts w:ascii="Times" w:hAnsi="Times" w:cstheme="minorHAnsi"/>
          <w:color w:val="000000"/>
          <w:lang w:eastAsia="en-GB"/>
        </w:rPr>
        <w:fldChar w:fldCharType="separate"/>
      </w:r>
      <w:r w:rsidR="007B51BA" w:rsidRPr="001B22E2">
        <w:rPr>
          <w:rFonts w:ascii="Times" w:hAnsi="Times" w:cstheme="minorHAnsi"/>
          <w:noProof/>
          <w:color w:val="000000"/>
          <w:lang w:eastAsia="en-GB"/>
        </w:rPr>
        <w:t>(Onnela &amp; Rauch, 2016)</w:t>
      </w:r>
      <w:r w:rsidR="007B51BA" w:rsidRPr="001B22E2">
        <w:rPr>
          <w:rFonts w:ascii="Times" w:hAnsi="Times" w:cstheme="minorHAnsi"/>
          <w:color w:val="000000"/>
          <w:lang w:eastAsia="en-GB"/>
        </w:rPr>
        <w:fldChar w:fldCharType="end"/>
      </w:r>
      <w:r w:rsidRPr="001B22E2">
        <w:rPr>
          <w:rFonts w:ascii="Times" w:hAnsi="Times" w:cstheme="minorHAnsi"/>
          <w:color w:val="000000"/>
          <w:lang w:eastAsia="en-GB"/>
        </w:rPr>
        <w:t>. Another option for data collection are keyboard apps that track all the</w:t>
      </w:r>
      <w:r w:rsidR="007B51BA" w:rsidRPr="001B22E2">
        <w:rPr>
          <w:rFonts w:ascii="Times" w:hAnsi="Times" w:cstheme="minorHAnsi"/>
          <w:color w:val="000000"/>
          <w:lang w:eastAsia="en-GB"/>
        </w:rPr>
        <w:t xml:space="preserve"> text typed with a smartphone; t</w:t>
      </w:r>
      <w:r w:rsidRPr="001B22E2">
        <w:rPr>
          <w:rFonts w:ascii="Times" w:hAnsi="Times" w:cstheme="minorHAnsi"/>
          <w:color w:val="000000"/>
          <w:lang w:eastAsia="en-GB"/>
        </w:rPr>
        <w:t xml:space="preserve">he text input </w:t>
      </w:r>
      <w:r w:rsidRPr="001B22E2">
        <w:rPr>
          <w:rFonts w:ascii="Times" w:hAnsi="Times" w:cstheme="minorHAnsi"/>
          <w:color w:val="000000"/>
          <w:lang w:eastAsia="en-GB"/>
        </w:rPr>
        <w:lastRenderedPageBreak/>
        <w:t>could be then analysed with automatic text analysis methods, e.g.</w:t>
      </w:r>
      <w:r w:rsidR="0074161F" w:rsidRPr="001B22E2">
        <w:rPr>
          <w:rFonts w:ascii="Times" w:hAnsi="Times" w:cstheme="minorHAnsi"/>
          <w:color w:val="000000"/>
          <w:lang w:eastAsia="en-GB"/>
        </w:rPr>
        <w:t>, Linguistic Inquiry and Word C</w:t>
      </w:r>
      <w:r w:rsidRPr="001B22E2">
        <w:rPr>
          <w:rFonts w:ascii="Times" w:hAnsi="Times" w:cstheme="minorHAnsi"/>
          <w:color w:val="000000"/>
          <w:lang w:eastAsia="en-GB"/>
        </w:rPr>
        <w:t xml:space="preserve">ount </w:t>
      </w:r>
      <w:r w:rsidR="00A2417B" w:rsidRPr="001B22E2">
        <w:rPr>
          <w:rFonts w:ascii="Times" w:hAnsi="Times" w:cstheme="minorHAnsi"/>
          <w:color w:val="000000"/>
          <w:lang w:eastAsia="en-GB"/>
        </w:rPr>
        <w:fldChar w:fldCharType="begin"/>
      </w:r>
      <w:r w:rsidR="00A2417B" w:rsidRPr="001B22E2">
        <w:rPr>
          <w:rFonts w:ascii="Times" w:hAnsi="Times" w:cstheme="minorHAnsi"/>
          <w:color w:val="000000"/>
          <w:lang w:eastAsia="en-GB"/>
        </w:rPr>
        <w:instrText xml:space="preserve"> ADDIN EN.CITE &lt;EndNote&gt;&lt;Cite&gt;&lt;Author&gt;Pennebaker&lt;/Author&gt;&lt;Year&gt;2001&lt;/Year&gt;&lt;RecNum&gt;36&lt;/RecNum&gt;&lt;DisplayText&gt;(Pennebaker, Francis, &amp;amp; Booth, 2001)&lt;/DisplayText&gt;&lt;record&gt;&lt;rec-number&gt;36&lt;/rec-number&gt;&lt;foreign-keys&gt;&lt;key app="EN" db-id="sx9pwt0w9wrrfnetsfmx9fz0t9pws0azsppd" timestamp="1515019247"&gt;36&lt;/key&gt;&lt;/foreign-keys&gt;&lt;ref-type name="Journal Article"&gt;17&lt;/ref-type&gt;&lt;contributors&gt;&lt;authors&gt;&lt;author&gt;Pennebaker, James W&lt;/author&gt;&lt;author&gt;Francis, Martha E&lt;/author&gt;&lt;author&gt;Booth, Roger J&lt;/author&gt;&lt;/authors&gt;&lt;/contributors&gt;&lt;titles&gt;&lt;title&gt;Linguistic inquiry and word count: LIWC 2001&lt;/title&gt;&lt;secondary-title&gt;Mahway: Lawrence Erlbaum Associates&lt;/secondary-title&gt;&lt;/titles&gt;&lt;periodical&gt;&lt;full-title&gt;Mahway: Lawrence Erlbaum Associates&lt;/full-title&gt;&lt;/periodical&gt;&lt;pages&gt;2001&lt;/pages&gt;&lt;volume&gt;71&lt;/volume&gt;&lt;number&gt;2001&lt;/number&gt;&lt;dates&gt;&lt;year&gt;2001&lt;/year&gt;&lt;/dates&gt;&lt;urls&gt;&lt;/urls&gt;&lt;/record&gt;&lt;/Cite&gt;&lt;/EndNote&gt;</w:instrText>
      </w:r>
      <w:r w:rsidR="00A2417B" w:rsidRPr="001B22E2">
        <w:rPr>
          <w:rFonts w:ascii="Times" w:hAnsi="Times" w:cstheme="minorHAnsi"/>
          <w:color w:val="000000"/>
          <w:lang w:eastAsia="en-GB"/>
        </w:rPr>
        <w:fldChar w:fldCharType="separate"/>
      </w:r>
      <w:r w:rsidR="00A2417B" w:rsidRPr="001B22E2">
        <w:rPr>
          <w:rFonts w:ascii="Times" w:hAnsi="Times" w:cstheme="minorHAnsi"/>
          <w:noProof/>
          <w:color w:val="000000"/>
          <w:lang w:eastAsia="en-GB"/>
        </w:rPr>
        <w:t>(Pennebaker, Francis, &amp; Booth, 2001)</w:t>
      </w:r>
      <w:r w:rsidR="00A2417B" w:rsidRPr="001B22E2">
        <w:rPr>
          <w:rFonts w:ascii="Times" w:hAnsi="Times" w:cstheme="minorHAnsi"/>
          <w:color w:val="000000"/>
          <w:lang w:eastAsia="en-GB"/>
        </w:rPr>
        <w:fldChar w:fldCharType="end"/>
      </w:r>
      <w:r w:rsidRPr="001B22E2">
        <w:rPr>
          <w:rFonts w:ascii="Times" w:hAnsi="Times" w:cstheme="minorHAnsi"/>
          <w:color w:val="000000"/>
          <w:lang w:eastAsia="en-GB"/>
        </w:rPr>
        <w:t>.</w:t>
      </w:r>
      <w:r w:rsidR="007B51BA" w:rsidRPr="001B22E2">
        <w:rPr>
          <w:rFonts w:ascii="Times" w:hAnsi="Times" w:cstheme="minorHAnsi"/>
        </w:rPr>
        <w:t xml:space="preserve"> </w:t>
      </w:r>
    </w:p>
    <w:p w14:paraId="63330346" w14:textId="77777777" w:rsidR="008F0F28" w:rsidRPr="001B22E2" w:rsidRDefault="003779D5"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Combining </w:t>
      </w:r>
      <w:r w:rsidR="00EC402E" w:rsidRPr="001B22E2">
        <w:rPr>
          <w:rFonts w:ascii="Times" w:hAnsi="Times" w:cstheme="minorHAnsi"/>
          <w:color w:val="000000"/>
          <w:lang w:eastAsia="en-GB"/>
        </w:rPr>
        <w:t xml:space="preserve">multiple sources of </w:t>
      </w:r>
      <w:r w:rsidRPr="001B22E2">
        <w:rPr>
          <w:rFonts w:ascii="Times" w:hAnsi="Times" w:cstheme="minorHAnsi"/>
          <w:color w:val="000000"/>
          <w:lang w:eastAsia="en-GB"/>
        </w:rPr>
        <w:t xml:space="preserve">data </w:t>
      </w:r>
      <w:r w:rsidR="00EC402E" w:rsidRPr="001B22E2">
        <w:rPr>
          <w:rFonts w:ascii="Times" w:hAnsi="Times" w:cstheme="minorHAnsi"/>
          <w:color w:val="000000"/>
          <w:lang w:eastAsia="en-GB"/>
        </w:rPr>
        <w:t xml:space="preserve">could </w:t>
      </w:r>
      <w:r w:rsidRPr="001B22E2">
        <w:rPr>
          <w:rFonts w:ascii="Times" w:hAnsi="Times" w:cstheme="minorHAnsi"/>
          <w:color w:val="000000"/>
          <w:lang w:eastAsia="en-GB"/>
        </w:rPr>
        <w:t>give a multi</w:t>
      </w:r>
      <w:r w:rsidR="0052256E" w:rsidRPr="001B22E2">
        <w:rPr>
          <w:rFonts w:ascii="Times" w:hAnsi="Times" w:cstheme="minorHAnsi"/>
          <w:color w:val="000000"/>
          <w:lang w:eastAsia="en-GB"/>
        </w:rPr>
        <w:t>-</w:t>
      </w:r>
      <w:r w:rsidRPr="001B22E2">
        <w:rPr>
          <w:rFonts w:ascii="Times" w:hAnsi="Times" w:cstheme="minorHAnsi"/>
          <w:color w:val="000000"/>
          <w:lang w:eastAsia="en-GB"/>
        </w:rPr>
        <w:t>angle picture of the determinants of behaviour</w:t>
      </w:r>
      <w:r w:rsidR="007B51BA" w:rsidRPr="001B22E2">
        <w:rPr>
          <w:rFonts w:ascii="Times" w:hAnsi="Times" w:cstheme="minorHAnsi"/>
          <w:color w:val="000000"/>
          <w:lang w:eastAsia="en-GB"/>
        </w:rPr>
        <w:t xml:space="preserve"> </w:t>
      </w:r>
      <w:r w:rsidR="007B51BA" w:rsidRPr="001B22E2">
        <w:rPr>
          <w:rFonts w:ascii="Times" w:hAnsi="Times" w:cstheme="minorHAnsi"/>
          <w:color w:val="000000"/>
          <w:lang w:eastAsia="en-GB"/>
        </w:rPr>
        <w:fldChar w:fldCharType="begin"/>
      </w:r>
      <w:r w:rsidR="007B51BA" w:rsidRPr="001B22E2">
        <w:rPr>
          <w:rFonts w:ascii="Times" w:hAnsi="Times" w:cstheme="minorHAnsi"/>
          <w:color w:val="000000"/>
          <w:lang w:eastAsia="en-GB"/>
        </w:rPr>
        <w:instrText xml:space="preserve"> ADDIN EN.CITE &lt;EndNote&gt;&lt;Cite&gt;&lt;Author&gt;Munafò&lt;/Author&gt;&lt;Year&gt;2018&lt;/Year&gt;&lt;RecNum&gt;130&lt;/RecNum&gt;&lt;DisplayText&gt;(Munafò &amp;amp; Smith, 2018)&lt;/DisplayText&gt;&lt;record&gt;&lt;rec-number&gt;130&lt;/rec-number&gt;&lt;foreign-keys&gt;&lt;key app="EN" db-id="epsssa2f9wxed7eszxmxesw95taxaz90tw0d" timestamp="1531109238"&gt;130&lt;/key&gt;&lt;/foreign-keys&gt;&lt;ref-type name="Journal Article"&gt;17&lt;/ref-type&gt;&lt;contributors&gt;&lt;authors&gt;&lt;author&gt;Munafò, Marcus R&lt;/author&gt;&lt;author&gt;Smith, George Davey&lt;/author&gt;&lt;/authors&gt;&lt;/contributors&gt;&lt;titles&gt;&lt;title&gt;Robust research needs many lines of evidence&lt;/title&gt;&lt;secondary-title&gt;Nature&lt;/secondary-title&gt;&lt;/titles&gt;&lt;periodical&gt;&lt;full-title&gt;Nature&lt;/full-title&gt;&lt;/periodical&gt;&lt;pages&gt;399-401&lt;/pages&gt;&lt;volume&gt;553&lt;/volume&gt;&lt;dates&gt;&lt;year&gt;2018&lt;/year&gt;&lt;/dates&gt;&lt;publisher&gt;Nature Publishing Group&lt;/publisher&gt;&lt;urls&gt;&lt;/urls&gt;&lt;electronic-resource-num&gt;10.1038/d41586-018-01023-3&lt;/electronic-resource-num&gt;&lt;/record&gt;&lt;/Cite&gt;&lt;/EndNote&gt;</w:instrText>
      </w:r>
      <w:r w:rsidR="007B51BA" w:rsidRPr="001B22E2">
        <w:rPr>
          <w:rFonts w:ascii="Times" w:hAnsi="Times" w:cstheme="minorHAnsi"/>
          <w:color w:val="000000"/>
          <w:lang w:eastAsia="en-GB"/>
        </w:rPr>
        <w:fldChar w:fldCharType="separate"/>
      </w:r>
      <w:r w:rsidR="007B51BA" w:rsidRPr="001B22E2">
        <w:rPr>
          <w:rFonts w:ascii="Times" w:hAnsi="Times" w:cstheme="minorHAnsi"/>
          <w:noProof/>
          <w:color w:val="000000"/>
          <w:lang w:eastAsia="en-GB"/>
        </w:rPr>
        <w:t>(Munafò &amp; Smith, 2018)</w:t>
      </w:r>
      <w:r w:rsidR="007B51BA"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One possibility is to let participants explore their intervention data </w:t>
      </w:r>
      <w:r w:rsidR="00CB5621" w:rsidRPr="001B22E2">
        <w:rPr>
          <w:rFonts w:ascii="Times" w:hAnsi="Times" w:cstheme="minorHAnsi"/>
          <w:color w:val="000000"/>
          <w:lang w:eastAsia="en-GB"/>
        </w:rPr>
        <w:t xml:space="preserve">using </w:t>
      </w:r>
      <w:r w:rsidRPr="001B22E2">
        <w:rPr>
          <w:rFonts w:ascii="Times" w:hAnsi="Times" w:cstheme="minorHAnsi"/>
          <w:color w:val="000000"/>
          <w:lang w:eastAsia="en-GB"/>
        </w:rPr>
        <w:t>think-aloud method</w:t>
      </w:r>
      <w:r w:rsidR="00CB5621" w:rsidRPr="001B22E2">
        <w:rPr>
          <w:rFonts w:ascii="Times" w:hAnsi="Times" w:cstheme="minorHAnsi"/>
          <w:color w:val="000000"/>
          <w:lang w:eastAsia="en-GB"/>
        </w:rPr>
        <w:t>s</w:t>
      </w:r>
      <w:r w:rsidRPr="001B22E2">
        <w:rPr>
          <w:rFonts w:ascii="Times" w:hAnsi="Times" w:cstheme="minorHAnsi"/>
          <w:color w:val="000000"/>
          <w:lang w:eastAsia="en-GB"/>
        </w:rPr>
        <w:t xml:space="preserve">, </w:t>
      </w:r>
      <w:r w:rsidR="00CB5621" w:rsidRPr="001B22E2">
        <w:rPr>
          <w:rFonts w:ascii="Times" w:hAnsi="Times" w:cstheme="minorHAnsi"/>
          <w:color w:val="000000"/>
          <w:lang w:eastAsia="en-GB"/>
        </w:rPr>
        <w:t xml:space="preserve">helping them to provide </w:t>
      </w:r>
      <w:r w:rsidRPr="001B22E2">
        <w:rPr>
          <w:rFonts w:ascii="Times" w:hAnsi="Times" w:cstheme="minorHAnsi"/>
          <w:color w:val="000000"/>
          <w:lang w:eastAsia="en-GB"/>
        </w:rPr>
        <w:t>possible reasons for their actions</w:t>
      </w:r>
      <w:r w:rsidR="00775F41" w:rsidRPr="001B22E2">
        <w:rPr>
          <w:rFonts w:ascii="Times" w:hAnsi="Times" w:cstheme="minorHAnsi"/>
          <w:color w:val="000000"/>
          <w:lang w:eastAsia="en-GB"/>
        </w:rPr>
        <w:t xml:space="preserve"> </w:t>
      </w:r>
      <w:r w:rsidR="00775F41" w:rsidRPr="001B22E2">
        <w:rPr>
          <w:rFonts w:ascii="Times" w:hAnsi="Times" w:cstheme="minorHAnsi"/>
          <w:color w:val="000000"/>
          <w:lang w:eastAsia="en-GB"/>
        </w:rPr>
        <w:fldChar w:fldCharType="begin"/>
      </w:r>
      <w:r w:rsidR="00775F41" w:rsidRPr="001B22E2">
        <w:rPr>
          <w:rFonts w:ascii="Times" w:hAnsi="Times" w:cstheme="minorHAnsi"/>
          <w:color w:val="000000"/>
          <w:lang w:eastAsia="en-GB"/>
        </w:rPr>
        <w:instrText xml:space="preserve"> ADDIN EN.CITE &lt;EndNote&gt;&lt;Cite&gt;&lt;Author&gt;Kwasnicka&lt;/Author&gt;&lt;Year&gt;2015&lt;/Year&gt;&lt;RecNum&gt;68&lt;/RecNum&gt;&lt;DisplayText&gt;(Kwasnicka, Dombrowski, White, &amp;amp; Sniehotta, 2015)&lt;/DisplayText&gt;&lt;record&gt;&lt;rec-number&gt;68&lt;/rec-number&gt;&lt;foreign-keys&gt;&lt;key app="EN" db-id="sx9pwt0w9wrrfnetsfmx9fz0t9pws0azsppd" timestamp="1530712592"&gt;68&lt;/key&gt;&lt;/foreign-keys&gt;&lt;ref-type name="Journal Article"&gt;17&lt;/ref-type&gt;&lt;contributors&gt;&lt;authors&gt;&lt;author&gt;Kwasnicka, Dominika&lt;/author&gt;&lt;author&gt;Dombrowski, Stephan U&lt;/author&gt;&lt;author&gt;White, Martin&lt;/author&gt;&lt;author&gt;Sniehotta, Falko F&lt;/author&gt;&lt;/authors&gt;&lt;/contributors&gt;&lt;titles&gt;&lt;title&gt;Data-prompted interviews: Using individual ecological data to stimulate narratives and explore meanings&lt;/title&gt;&lt;secondary-title&gt;Health Psychology&lt;/secondary-title&gt;&lt;/titles&gt;&lt;periodical&gt;&lt;full-title&gt;Health Psychology&lt;/full-title&gt;&lt;/periodical&gt;&lt;pages&gt;1191&lt;/pages&gt;&lt;volume&gt;34&lt;/volume&gt;&lt;number&gt;12&lt;/number&gt;&lt;dates&gt;&lt;year&gt;2015&lt;/year&gt;&lt;/dates&gt;&lt;isbn&gt;1930-7810&lt;/isbn&gt;&lt;urls&gt;&lt;/urls&gt;&lt;/record&gt;&lt;/Cite&gt;&lt;/EndNote&gt;</w:instrText>
      </w:r>
      <w:r w:rsidR="00775F41" w:rsidRPr="001B22E2">
        <w:rPr>
          <w:rFonts w:ascii="Times" w:hAnsi="Times" w:cstheme="minorHAnsi"/>
          <w:color w:val="000000"/>
          <w:lang w:eastAsia="en-GB"/>
        </w:rPr>
        <w:fldChar w:fldCharType="separate"/>
      </w:r>
      <w:r w:rsidR="00775F41" w:rsidRPr="001B22E2">
        <w:rPr>
          <w:rFonts w:ascii="Times" w:hAnsi="Times" w:cstheme="minorHAnsi"/>
          <w:noProof/>
          <w:color w:val="000000"/>
          <w:lang w:eastAsia="en-GB"/>
        </w:rPr>
        <w:t>(Kwasnicka, Dombrowski, White, &amp; Sniehotta, 2015)</w:t>
      </w:r>
      <w:r w:rsidR="00775F41" w:rsidRPr="001B22E2">
        <w:rPr>
          <w:rFonts w:ascii="Times" w:hAnsi="Times" w:cstheme="minorHAnsi"/>
          <w:color w:val="000000"/>
          <w:lang w:eastAsia="en-GB"/>
        </w:rPr>
        <w:fldChar w:fldCharType="end"/>
      </w:r>
      <w:r w:rsidRPr="001B22E2">
        <w:rPr>
          <w:rFonts w:ascii="Times" w:hAnsi="Times" w:cstheme="minorHAnsi"/>
          <w:color w:val="000000"/>
          <w:lang w:eastAsia="en-GB"/>
        </w:rPr>
        <w:t>. Novel technologies also enable self-adapting interventions that learn features that precede desired outcomes and use</w:t>
      </w:r>
      <w:r w:rsidR="00D311B7" w:rsidRPr="001B22E2">
        <w:rPr>
          <w:rFonts w:ascii="Times" w:hAnsi="Times" w:cstheme="minorHAnsi"/>
          <w:color w:val="000000"/>
          <w:lang w:eastAsia="en-GB"/>
        </w:rPr>
        <w:t xml:space="preserve">s those more often in the future </w:t>
      </w:r>
      <w:r w:rsidR="00D311B7" w:rsidRPr="001B22E2">
        <w:rPr>
          <w:rFonts w:ascii="Times" w:hAnsi="Times" w:cstheme="minorHAnsi"/>
          <w:color w:val="000000"/>
          <w:lang w:eastAsia="en-GB"/>
        </w:rPr>
        <w:fldChar w:fldCharType="begin"/>
      </w:r>
      <w:r w:rsidR="00D311B7" w:rsidRPr="001B22E2">
        <w:rPr>
          <w:rFonts w:ascii="Times" w:hAnsi="Times" w:cstheme="minorHAnsi"/>
          <w:color w:val="000000"/>
          <w:lang w:eastAsia="en-GB"/>
        </w:rPr>
        <w:instrText xml:space="preserve"> ADDIN EN.CITE &lt;EndNote&gt;&lt;Cite&gt;&lt;Author&gt;Dallery&lt;/Author&gt;&lt;Year&gt;2015&lt;/Year&gt;&lt;RecNum&gt;38&lt;/RecNum&gt;&lt;DisplayText&gt;(Dallery, Kurti, &amp;amp; Erb, 2015)&lt;/DisplayText&gt;&lt;record&gt;&lt;rec-number&gt;38&lt;/rec-number&gt;&lt;foreign-keys&gt;&lt;key app="EN" db-id="sx9pwt0w9wrrfnetsfmx9fz0t9pws0azsppd" timestamp="1515019416"&gt;38&lt;/key&gt;&lt;/foreign-keys&gt;&lt;ref-type name="Journal Article"&gt;17&lt;/ref-type&gt;&lt;contributors&gt;&lt;authors&gt;&lt;author&gt;Dallery, Jesse&lt;/author&gt;&lt;author&gt;Kurti, Allison&lt;/author&gt;&lt;author&gt;Erb, Philip&lt;/author&gt;&lt;/authors&gt;&lt;/contributors&gt;&lt;titles&gt;&lt;title&gt;A new frontier: Integrating behavioral and digital technology to promote health behavior&lt;/title&gt;&lt;secondary-title&gt;The Behavior Analyst&lt;/secondary-title&gt;&lt;/titles&gt;&lt;periodical&gt;&lt;full-title&gt;The Behavior Analyst&lt;/full-title&gt;&lt;/periodical&gt;&lt;pages&gt;19-49&lt;/pages&gt;&lt;volume&gt;38&lt;/volume&gt;&lt;number&gt;1&lt;/number&gt;&lt;dates&gt;&lt;year&gt;2015&lt;/year&gt;&lt;/dates&gt;&lt;isbn&gt;0738-6729&lt;/isbn&gt;&lt;urls&gt;&lt;/urls&gt;&lt;/record&gt;&lt;/Cite&gt;&lt;/EndNote&gt;</w:instrText>
      </w:r>
      <w:r w:rsidR="00D311B7" w:rsidRPr="001B22E2">
        <w:rPr>
          <w:rFonts w:ascii="Times" w:hAnsi="Times" w:cstheme="minorHAnsi"/>
          <w:color w:val="000000"/>
          <w:lang w:eastAsia="en-GB"/>
        </w:rPr>
        <w:fldChar w:fldCharType="separate"/>
      </w:r>
      <w:r w:rsidR="00D311B7" w:rsidRPr="001B22E2">
        <w:rPr>
          <w:rFonts w:ascii="Times" w:hAnsi="Times" w:cstheme="minorHAnsi"/>
          <w:noProof/>
          <w:color w:val="000000"/>
          <w:lang w:eastAsia="en-GB"/>
        </w:rPr>
        <w:t>(Dallery, Kurti, &amp; Erb, 2015)</w:t>
      </w:r>
      <w:r w:rsidR="00D311B7"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w:t>
      </w:r>
      <w:r w:rsidR="00A439BF" w:rsidRPr="001B22E2">
        <w:rPr>
          <w:rFonts w:ascii="Times" w:hAnsi="Times" w:cstheme="minorHAnsi"/>
          <w:color w:val="000000"/>
          <w:lang w:eastAsia="en-GB"/>
        </w:rPr>
        <w:t xml:space="preserve">This type of feature could </w:t>
      </w:r>
      <w:r w:rsidR="00EC402E" w:rsidRPr="001B22E2">
        <w:rPr>
          <w:rFonts w:ascii="Times" w:hAnsi="Times" w:cstheme="minorHAnsi"/>
          <w:color w:val="000000"/>
          <w:lang w:eastAsia="en-GB"/>
        </w:rPr>
        <w:t xml:space="preserve">further enhance </w:t>
      </w:r>
      <w:r w:rsidR="00A439BF" w:rsidRPr="001B22E2">
        <w:rPr>
          <w:rFonts w:ascii="Times" w:hAnsi="Times" w:cstheme="minorHAnsi"/>
          <w:color w:val="000000"/>
          <w:lang w:eastAsia="en-GB"/>
        </w:rPr>
        <w:t xml:space="preserve">smartphone apps that learn about antecedents </w:t>
      </w:r>
      <w:r w:rsidR="00EC402E" w:rsidRPr="001B22E2">
        <w:rPr>
          <w:rFonts w:ascii="Times" w:hAnsi="Times" w:cstheme="minorHAnsi"/>
          <w:color w:val="000000"/>
          <w:lang w:eastAsia="en-GB"/>
        </w:rPr>
        <w:t xml:space="preserve">of </w:t>
      </w:r>
      <w:r w:rsidR="00A439BF" w:rsidRPr="001B22E2">
        <w:rPr>
          <w:rFonts w:ascii="Times" w:hAnsi="Times" w:cstheme="minorHAnsi"/>
          <w:color w:val="000000"/>
          <w:lang w:eastAsia="en-GB"/>
        </w:rPr>
        <w:t xml:space="preserve">health behaviours and then delivers behavioural support </w:t>
      </w:r>
      <w:r w:rsidR="00EC402E" w:rsidRPr="001B22E2">
        <w:rPr>
          <w:rFonts w:ascii="Times" w:hAnsi="Times" w:cstheme="minorHAnsi"/>
          <w:color w:val="000000"/>
          <w:lang w:eastAsia="en-GB"/>
        </w:rPr>
        <w:t xml:space="preserve">tailored to those antecedents </w:t>
      </w:r>
      <w:r w:rsidR="00A439BF" w:rsidRPr="001B22E2">
        <w:rPr>
          <w:rFonts w:ascii="Times" w:hAnsi="Times" w:cstheme="minorHAnsi"/>
          <w:color w:val="000000"/>
          <w:lang w:eastAsia="en-GB"/>
        </w:rPr>
        <w:t xml:space="preserve">when real time </w:t>
      </w:r>
      <w:r w:rsidR="00EC402E" w:rsidRPr="001B22E2">
        <w:rPr>
          <w:rFonts w:ascii="Times" w:hAnsi="Times" w:cstheme="minorHAnsi"/>
          <w:color w:val="000000"/>
          <w:lang w:eastAsia="en-GB"/>
        </w:rPr>
        <w:t xml:space="preserve">sensor </w:t>
      </w:r>
      <w:r w:rsidR="00A439BF" w:rsidRPr="001B22E2">
        <w:rPr>
          <w:rFonts w:ascii="Times" w:hAnsi="Times" w:cstheme="minorHAnsi"/>
          <w:color w:val="000000"/>
          <w:lang w:eastAsia="en-GB"/>
        </w:rPr>
        <w:t xml:space="preserve">monitoring indicates a need or opportunity </w:t>
      </w:r>
      <w:r w:rsidR="001709C1" w:rsidRPr="001B22E2">
        <w:rPr>
          <w:rFonts w:ascii="Times" w:hAnsi="Times" w:cstheme="minorHAnsi"/>
          <w:color w:val="000000"/>
          <w:lang w:eastAsia="en-GB"/>
        </w:rPr>
        <w:fldChar w:fldCharType="begin"/>
      </w:r>
      <w:r w:rsidR="001709C1" w:rsidRPr="001B22E2">
        <w:rPr>
          <w:rFonts w:ascii="Times" w:hAnsi="Times" w:cstheme="minorHAnsi"/>
          <w:color w:val="000000"/>
          <w:lang w:eastAsia="en-GB"/>
        </w:rPr>
        <w:instrText xml:space="preserve"> ADDIN EN.CITE &lt;EndNote&gt;&lt;Cite&gt;&lt;Author&gt;Naughton&lt;/Author&gt;&lt;Year&gt;2016&lt;/Year&gt;&lt;RecNum&gt;116&lt;/RecNum&gt;&lt;DisplayText&gt;(Naughton et al., 2016)&lt;/DisplayText&gt;&lt;record&gt;&lt;rec-number&gt;116&lt;/rec-number&gt;&lt;foreign-keys&gt;&lt;key app="EN" db-id="epsssa2f9wxed7eszxmxesw95taxaz90tw0d" timestamp="1529380906"&gt;116&lt;/key&gt;&lt;/foreign-keys&gt;&lt;ref-type name="Journal Article"&gt;17&lt;/ref-type&gt;&lt;contributors&gt;&lt;authors&gt;&lt;author&gt;Naughton, Felix&lt;/author&gt;&lt;author&gt;Hopewell, Sarah&lt;/author&gt;&lt;author&gt;Lathia, Neal&lt;/author&gt;&lt;author&gt;Schalbroeck, Rik&lt;/author&gt;&lt;author&gt;Brown, Chloë&lt;/author&gt;&lt;author&gt;Mascolo, Cecilia&lt;/author&gt;&lt;author&gt;McEwen, Andy&lt;/author&gt;&lt;author&gt;Sutton, Stephen&lt;/author&gt;&lt;/authors&gt;&lt;/contributors&gt;&lt;titles&gt;&lt;title&gt;A context-sensing mobile phone app (Q sense) for smoking cessation: a mixed-methods study&lt;/title&gt;&lt;secondary-title&gt;JMIR mHealth and uHealth&lt;/secondary-title&gt;&lt;/titles&gt;&lt;periodical&gt;&lt;full-title&gt;JMIR mHealth and uHealth&lt;/full-title&gt;&lt;/periodical&gt;&lt;volume&gt;4&lt;/volume&gt;&lt;number&gt;3&lt;/number&gt;&lt;dates&gt;&lt;year&gt;2016&lt;/year&gt;&lt;/dates&gt;&lt;urls&gt;&lt;/urls&gt;&lt;/record&gt;&lt;/Cite&gt;&lt;/EndNote&gt;</w:instrText>
      </w:r>
      <w:r w:rsidR="001709C1" w:rsidRPr="001B22E2">
        <w:rPr>
          <w:rFonts w:ascii="Times" w:hAnsi="Times" w:cstheme="minorHAnsi"/>
          <w:color w:val="000000"/>
          <w:lang w:eastAsia="en-GB"/>
        </w:rPr>
        <w:fldChar w:fldCharType="separate"/>
      </w:r>
      <w:r w:rsidR="001709C1" w:rsidRPr="001B22E2">
        <w:rPr>
          <w:rFonts w:ascii="Times" w:hAnsi="Times" w:cstheme="minorHAnsi"/>
          <w:noProof/>
          <w:color w:val="000000"/>
          <w:lang w:eastAsia="en-GB"/>
        </w:rPr>
        <w:t>(Naughton et al., 2016)</w:t>
      </w:r>
      <w:r w:rsidR="001709C1" w:rsidRPr="001B22E2">
        <w:rPr>
          <w:rFonts w:ascii="Times" w:hAnsi="Times" w:cstheme="minorHAnsi"/>
          <w:color w:val="000000"/>
          <w:lang w:eastAsia="en-GB"/>
        </w:rPr>
        <w:fldChar w:fldCharType="end"/>
      </w:r>
      <w:r w:rsidR="001709C1" w:rsidRPr="001B22E2">
        <w:rPr>
          <w:rFonts w:ascii="Times" w:hAnsi="Times" w:cstheme="minorHAnsi"/>
          <w:color w:val="000000"/>
          <w:lang w:eastAsia="en-GB"/>
        </w:rPr>
        <w:t xml:space="preserve">. </w:t>
      </w:r>
      <w:r w:rsidR="00EC402E" w:rsidRPr="001B22E2">
        <w:rPr>
          <w:rFonts w:ascii="Times" w:hAnsi="Times" w:cstheme="minorHAnsi"/>
          <w:color w:val="000000"/>
          <w:lang w:eastAsia="en-GB"/>
        </w:rPr>
        <w:t xml:space="preserve">Evaluation of these novel technologies </w:t>
      </w:r>
      <w:r w:rsidRPr="001B22E2">
        <w:rPr>
          <w:rFonts w:ascii="Times" w:hAnsi="Times" w:cstheme="minorHAnsi"/>
          <w:color w:val="000000"/>
          <w:lang w:eastAsia="en-GB"/>
        </w:rPr>
        <w:t xml:space="preserve">could </w:t>
      </w:r>
      <w:r w:rsidR="00EC402E" w:rsidRPr="001B22E2">
        <w:rPr>
          <w:rFonts w:ascii="Times" w:hAnsi="Times" w:cstheme="minorHAnsi"/>
          <w:color w:val="000000"/>
          <w:lang w:eastAsia="en-GB"/>
        </w:rPr>
        <w:t xml:space="preserve">draw from </w:t>
      </w:r>
      <w:r w:rsidRPr="001B22E2">
        <w:rPr>
          <w:rFonts w:ascii="Times" w:hAnsi="Times" w:cstheme="minorHAnsi"/>
          <w:color w:val="000000"/>
          <w:lang w:eastAsia="en-GB"/>
        </w:rPr>
        <w:t>engineering models, such as sequential multiphase optimi</w:t>
      </w:r>
      <w:r w:rsidR="0052734C" w:rsidRPr="001B22E2">
        <w:rPr>
          <w:rFonts w:ascii="Times" w:hAnsi="Times" w:cstheme="minorHAnsi"/>
          <w:color w:val="000000"/>
          <w:lang w:eastAsia="en-GB"/>
        </w:rPr>
        <w:t>s</w:t>
      </w:r>
      <w:r w:rsidRPr="001B22E2">
        <w:rPr>
          <w:rFonts w:ascii="Times" w:hAnsi="Times" w:cstheme="minorHAnsi"/>
          <w:color w:val="000000"/>
          <w:lang w:eastAsia="en-GB"/>
        </w:rPr>
        <w:t xml:space="preserve">ation treatment (SMART) in which participant responses or characteristics influence the interventions </w:t>
      </w:r>
      <w:r w:rsidR="00D311B7" w:rsidRPr="001B22E2">
        <w:rPr>
          <w:rFonts w:ascii="Times" w:hAnsi="Times" w:cstheme="minorHAnsi"/>
          <w:color w:val="000000"/>
          <w:lang w:eastAsia="en-GB"/>
        </w:rPr>
        <w:fldChar w:fldCharType="begin"/>
      </w:r>
      <w:r w:rsidR="00D311B7" w:rsidRPr="001B22E2">
        <w:rPr>
          <w:rFonts w:ascii="Times" w:hAnsi="Times" w:cstheme="minorHAnsi"/>
          <w:color w:val="000000"/>
          <w:lang w:eastAsia="en-GB"/>
        </w:rPr>
        <w:instrText xml:space="preserve"> ADDIN EN.CITE &lt;EndNote&gt;&lt;Cite&gt;&lt;Author&gt;Collins&lt;/Author&gt;&lt;Year&gt;2007&lt;/Year&gt;&lt;RecNum&gt;37&lt;/RecNum&gt;&lt;DisplayText&gt;(Collins, Murphy, &amp;amp; Strecher, 2007)&lt;/DisplayText&gt;&lt;record&gt;&lt;rec-number&gt;37&lt;/rec-number&gt;&lt;foreign-keys&gt;&lt;key app="EN" db-id="sx9pwt0w9wrrfnetsfmx9fz0t9pws0azsppd" timestamp="1515019350"&gt;37&lt;/key&gt;&lt;/foreign-keys&gt;&lt;ref-type name="Journal Article"&gt;17&lt;/ref-type&gt;&lt;contributors&gt;&lt;authors&gt;&lt;author&gt;Collins, Linda M&lt;/author&gt;&lt;author&gt;Murphy, Susan A&lt;/author&gt;&lt;author&gt;Strecher, Victor&lt;/author&gt;&lt;/authors&gt;&lt;/contributors&gt;&lt;titles&gt;&lt;title&gt;The multiphase optimization strategy (MOST) and the sequential multiple assignment randomized trial (SMART): new methods for more potent eHealth interventions&lt;/title&gt;&lt;secondary-title&gt;American journal of preventive medicine&lt;/secondary-title&gt;&lt;/titles&gt;&lt;periodical&gt;&lt;full-title&gt;American journal of preventive medicine&lt;/full-title&gt;&lt;/periodical&gt;&lt;pages&gt;S112-S118&lt;/pages&gt;&lt;volume&gt;32&lt;/volume&gt;&lt;number&gt;5&lt;/number&gt;&lt;dates&gt;&lt;year&gt;2007&lt;/year&gt;&lt;/dates&gt;&lt;isbn&gt;0749-3797&lt;/isbn&gt;&lt;urls&gt;&lt;/urls&gt;&lt;/record&gt;&lt;/Cite&gt;&lt;/EndNote&gt;</w:instrText>
      </w:r>
      <w:r w:rsidR="00D311B7" w:rsidRPr="001B22E2">
        <w:rPr>
          <w:rFonts w:ascii="Times" w:hAnsi="Times" w:cstheme="minorHAnsi"/>
          <w:color w:val="000000"/>
          <w:lang w:eastAsia="en-GB"/>
        </w:rPr>
        <w:fldChar w:fldCharType="separate"/>
      </w:r>
      <w:r w:rsidR="00D311B7" w:rsidRPr="001B22E2">
        <w:rPr>
          <w:rFonts w:ascii="Times" w:hAnsi="Times" w:cstheme="minorHAnsi"/>
          <w:noProof/>
          <w:color w:val="000000"/>
          <w:lang w:eastAsia="en-GB"/>
        </w:rPr>
        <w:t>(Collins, Murphy, &amp; Strecher, 2007)</w:t>
      </w:r>
      <w:r w:rsidR="00D311B7" w:rsidRPr="001B22E2">
        <w:rPr>
          <w:rFonts w:ascii="Times" w:hAnsi="Times" w:cstheme="minorHAnsi"/>
          <w:color w:val="000000"/>
          <w:lang w:eastAsia="en-GB"/>
        </w:rPr>
        <w:fldChar w:fldCharType="end"/>
      </w:r>
      <w:r w:rsidR="00D311B7" w:rsidRPr="001B22E2">
        <w:rPr>
          <w:rFonts w:ascii="Times" w:hAnsi="Times" w:cstheme="minorHAnsi"/>
          <w:color w:val="000000"/>
          <w:lang w:eastAsia="en-GB"/>
        </w:rPr>
        <w:t>.</w:t>
      </w:r>
      <w:r w:rsidR="00345B19" w:rsidRPr="001B22E2">
        <w:rPr>
          <w:rFonts w:ascii="Times" w:hAnsi="Times" w:cstheme="minorHAnsi"/>
          <w:color w:val="000000"/>
          <w:lang w:eastAsia="en-GB"/>
        </w:rPr>
        <w:t xml:space="preserve"> </w:t>
      </w:r>
    </w:p>
    <w:p w14:paraId="371179E2" w14:textId="22FFAF41" w:rsidR="005D06D0" w:rsidRPr="001B22E2" w:rsidRDefault="00407733"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 xml:space="preserve">N-of-1 research </w:t>
      </w:r>
      <w:r w:rsidR="001320DA" w:rsidRPr="001B22E2">
        <w:rPr>
          <w:rFonts w:ascii="Times" w:hAnsi="Times" w:cstheme="minorHAnsi"/>
          <w:color w:val="000000"/>
          <w:lang w:eastAsia="en-GB"/>
        </w:rPr>
        <w:t xml:space="preserve">should be participatory as it </w:t>
      </w:r>
      <w:r w:rsidRPr="001B22E2">
        <w:rPr>
          <w:rFonts w:ascii="Times" w:hAnsi="Times" w:cstheme="minorHAnsi"/>
          <w:color w:val="000000"/>
          <w:lang w:eastAsia="en-GB"/>
        </w:rPr>
        <w:t xml:space="preserve">focusses on building evidence for individuals. Providing insight in data that carries such personal relevance may </w:t>
      </w:r>
      <w:r w:rsidR="009736AB" w:rsidRPr="001B22E2">
        <w:rPr>
          <w:rFonts w:ascii="Times" w:hAnsi="Times" w:cstheme="minorHAnsi"/>
          <w:color w:val="000000"/>
          <w:lang w:eastAsia="en-GB"/>
        </w:rPr>
        <w:t xml:space="preserve">encourage </w:t>
      </w:r>
      <w:r w:rsidRPr="001B22E2">
        <w:rPr>
          <w:rFonts w:ascii="Times" w:hAnsi="Times" w:cstheme="minorHAnsi"/>
          <w:color w:val="000000"/>
          <w:lang w:eastAsia="en-GB"/>
        </w:rPr>
        <w:t>participation</w:t>
      </w:r>
      <w:r w:rsidR="009213CA" w:rsidRPr="001B22E2">
        <w:rPr>
          <w:rFonts w:ascii="Times" w:hAnsi="Times" w:cstheme="minorHAnsi"/>
          <w:color w:val="000000"/>
          <w:lang w:eastAsia="en-GB"/>
        </w:rPr>
        <w:t xml:space="preserve"> </w:t>
      </w:r>
      <w:r w:rsidR="00360AC5" w:rsidRPr="001B22E2">
        <w:rPr>
          <w:rFonts w:ascii="Times" w:hAnsi="Times" w:cstheme="minorHAnsi"/>
          <w:color w:val="000000"/>
          <w:lang w:eastAsia="en-GB"/>
        </w:rPr>
        <w:t>and</w:t>
      </w:r>
      <w:r w:rsidR="009213CA" w:rsidRPr="001B22E2">
        <w:rPr>
          <w:rFonts w:ascii="Times" w:hAnsi="Times" w:cstheme="minorHAnsi"/>
          <w:color w:val="000000"/>
          <w:lang w:eastAsia="en-GB"/>
        </w:rPr>
        <w:t xml:space="preserve"> provide individuals with an opportunity to be actively involved in their health</w:t>
      </w:r>
      <w:r w:rsidR="00FE672B" w:rsidRPr="001B22E2">
        <w:rPr>
          <w:rFonts w:ascii="Times" w:hAnsi="Times" w:cstheme="minorHAnsi"/>
          <w:color w:val="000000"/>
          <w:lang w:eastAsia="en-GB"/>
        </w:rPr>
        <w:t xml:space="preserve"> </w:t>
      </w:r>
      <w:r w:rsidR="00FE672B" w:rsidRPr="001B22E2">
        <w:rPr>
          <w:rFonts w:ascii="Times" w:hAnsi="Times" w:cstheme="minorHAnsi"/>
          <w:color w:val="000000"/>
          <w:lang w:eastAsia="en-GB"/>
        </w:rPr>
        <w:fldChar w:fldCharType="begin"/>
      </w:r>
      <w:r w:rsidR="00FE672B" w:rsidRPr="001B22E2">
        <w:rPr>
          <w:rFonts w:ascii="Times" w:hAnsi="Times" w:cstheme="minorHAnsi"/>
          <w:color w:val="000000"/>
          <w:lang w:eastAsia="en-GB"/>
        </w:rPr>
        <w:instrText xml:space="preserve"> ADDIN EN.CITE &lt;EndNote&gt;&lt;Cite&gt;&lt;Author&gt;Dunton&lt;/Author&gt;&lt;Year&gt;2018&lt;/Year&gt;&lt;RecNum&gt;67&lt;/RecNum&gt;&lt;DisplayText&gt;(Dunton, 2018)&lt;/DisplayText&gt;&lt;record&gt;&lt;rec-number&gt;67&lt;/rec-number&gt;&lt;foreign-keys&gt;&lt;key app="EN" db-id="sx9pwt0w9wrrfnetsfmx9fz0t9pws0azsppd" timestamp="1530711141"&gt;67&lt;/key&gt;&lt;/foreign-keys&gt;&lt;ref-type name="Journal Article"&gt;17&lt;/ref-type&gt;&lt;contributors&gt;&lt;authors&gt;&lt;author&gt;Dunton, Genevieve F&lt;/author&gt;&lt;/authors&gt;&lt;/contributors&gt;&lt;titles&gt;&lt;title&gt;Sustaining Health-Protective Behaviors Such as Physical Activity and Healthy Eating&lt;/title&gt;&lt;secondary-title&gt;JAMA&lt;/secondary-title&gt;&lt;/titles&gt;&lt;periodical&gt;&lt;full-title&gt;Jama&lt;/full-title&gt;&lt;/periodical&gt;&lt;dates&gt;&lt;year&gt;2018&lt;/year&gt;&lt;/dates&gt;&lt;urls&gt;&lt;/urls&gt;&lt;/record&gt;&lt;/Cite&gt;&lt;/EndNote&gt;</w:instrText>
      </w:r>
      <w:r w:rsidR="00FE672B" w:rsidRPr="001B22E2">
        <w:rPr>
          <w:rFonts w:ascii="Times" w:hAnsi="Times" w:cstheme="minorHAnsi"/>
          <w:color w:val="000000"/>
          <w:lang w:eastAsia="en-GB"/>
        </w:rPr>
        <w:fldChar w:fldCharType="separate"/>
      </w:r>
      <w:r w:rsidR="00FE672B" w:rsidRPr="001B22E2">
        <w:rPr>
          <w:rFonts w:ascii="Times" w:hAnsi="Times" w:cstheme="minorHAnsi"/>
          <w:noProof/>
          <w:color w:val="000000"/>
          <w:lang w:eastAsia="en-GB"/>
        </w:rPr>
        <w:t>(Dunton, 2018)</w:t>
      </w:r>
      <w:r w:rsidR="00FE672B" w:rsidRPr="001B22E2">
        <w:rPr>
          <w:rFonts w:ascii="Times" w:hAnsi="Times" w:cstheme="minorHAnsi"/>
          <w:color w:val="000000"/>
          <w:lang w:eastAsia="en-GB"/>
        </w:rPr>
        <w:fldChar w:fldCharType="end"/>
      </w:r>
      <w:r w:rsidRPr="001B22E2">
        <w:rPr>
          <w:rFonts w:ascii="Times" w:hAnsi="Times" w:cstheme="minorHAnsi"/>
          <w:color w:val="000000"/>
          <w:lang w:eastAsia="en-GB"/>
        </w:rPr>
        <w:t xml:space="preserve">. </w:t>
      </w:r>
      <w:r w:rsidR="00C56F9C" w:rsidRPr="001B22E2">
        <w:rPr>
          <w:rFonts w:ascii="Times" w:hAnsi="Times" w:cstheme="minorHAnsi"/>
          <w:color w:val="000000"/>
          <w:lang w:eastAsia="en-GB"/>
        </w:rPr>
        <w:t>Furthermore, a</w:t>
      </w:r>
      <w:r w:rsidR="00345B19" w:rsidRPr="001B22E2">
        <w:rPr>
          <w:rFonts w:ascii="Times" w:hAnsi="Times" w:cstheme="minorHAnsi"/>
          <w:color w:val="000000"/>
          <w:lang w:eastAsia="en-GB"/>
        </w:rPr>
        <w:t xml:space="preserve">n invitation to </w:t>
      </w:r>
      <w:r w:rsidRPr="001B22E2">
        <w:rPr>
          <w:rFonts w:ascii="Times" w:hAnsi="Times" w:cstheme="minorHAnsi"/>
          <w:color w:val="000000"/>
          <w:lang w:eastAsia="en-GB"/>
        </w:rPr>
        <w:t xml:space="preserve">participate in </w:t>
      </w:r>
      <w:r w:rsidR="00A65AE0" w:rsidRPr="001B22E2">
        <w:rPr>
          <w:rFonts w:ascii="Times" w:hAnsi="Times" w:cstheme="minorHAnsi"/>
          <w:color w:val="000000"/>
          <w:lang w:eastAsia="en-GB"/>
        </w:rPr>
        <w:t xml:space="preserve">the development of the study </w:t>
      </w:r>
      <w:r w:rsidR="00345B19" w:rsidRPr="001B22E2">
        <w:rPr>
          <w:rFonts w:ascii="Times" w:hAnsi="Times" w:cstheme="minorHAnsi"/>
          <w:color w:val="000000"/>
          <w:lang w:eastAsia="en-GB"/>
        </w:rPr>
        <w:t xml:space="preserve">may help </w:t>
      </w:r>
      <w:r w:rsidRPr="001B22E2">
        <w:rPr>
          <w:rFonts w:ascii="Times" w:hAnsi="Times" w:cstheme="minorHAnsi"/>
          <w:color w:val="000000"/>
          <w:lang w:eastAsia="en-GB"/>
        </w:rPr>
        <w:t xml:space="preserve">participants </w:t>
      </w:r>
      <w:r w:rsidR="00345B19" w:rsidRPr="001B22E2">
        <w:rPr>
          <w:rFonts w:ascii="Times" w:hAnsi="Times" w:cstheme="minorHAnsi"/>
          <w:color w:val="000000"/>
          <w:lang w:eastAsia="en-GB"/>
        </w:rPr>
        <w:t xml:space="preserve">to be </w:t>
      </w:r>
      <w:r w:rsidRPr="001B22E2">
        <w:rPr>
          <w:rFonts w:ascii="Times" w:hAnsi="Times" w:cstheme="minorHAnsi"/>
          <w:color w:val="000000"/>
          <w:lang w:eastAsia="en-GB"/>
        </w:rPr>
        <w:t xml:space="preserve">more </w:t>
      </w:r>
      <w:r w:rsidR="00345B19" w:rsidRPr="001B22E2">
        <w:rPr>
          <w:rFonts w:ascii="Times" w:hAnsi="Times" w:cstheme="minorHAnsi"/>
          <w:color w:val="000000"/>
          <w:lang w:eastAsia="en-GB"/>
        </w:rPr>
        <w:t>adherent to data collection</w:t>
      </w:r>
      <w:r w:rsidR="00014C35" w:rsidRPr="001B22E2">
        <w:rPr>
          <w:rFonts w:ascii="Times" w:hAnsi="Times" w:cstheme="minorHAnsi"/>
          <w:color w:val="000000"/>
          <w:lang w:eastAsia="en-GB"/>
        </w:rPr>
        <w:t xml:space="preserve"> as </w:t>
      </w:r>
      <w:r w:rsidR="00014C35" w:rsidRPr="001B22E2">
        <w:rPr>
          <w:rFonts w:ascii="Times" w:hAnsi="Times" w:cstheme="minorHAnsi"/>
        </w:rPr>
        <w:t xml:space="preserve">explored in the clinical health domain </w:t>
      </w:r>
      <w:r w:rsidR="00014C35" w:rsidRPr="001B22E2">
        <w:rPr>
          <w:rFonts w:ascii="Times" w:hAnsi="Times" w:cstheme="minorHAnsi"/>
        </w:rPr>
        <w:fldChar w:fldCharType="begin"/>
      </w:r>
      <w:r w:rsidR="00014C35" w:rsidRPr="001B22E2">
        <w:rPr>
          <w:rFonts w:ascii="Times" w:hAnsi="Times" w:cstheme="minorHAnsi"/>
        </w:rPr>
        <w:instrText xml:space="preserve"> ADDIN EN.CITE &lt;EndNote&gt;&lt;Cite&gt;&lt;Author&gt;Garcia&lt;/Author&gt;&lt;Year&gt;2014&lt;/Year&gt;&lt;RecNum&gt;60&lt;/RecNum&gt;&lt;Prefix&gt;e.g.`, &lt;/Prefix&gt;&lt;DisplayText&gt;(e.g., Garcia, 2014)&lt;/DisplayText&gt;&lt;record&gt;&lt;rec-number&gt;60&lt;/rec-number&gt;&lt;foreign-keys&gt;&lt;key app="EN" db-id="sx9pwt0w9wrrfnetsfmx9fz0t9pws0azsppd" timestamp="1530708447"&gt;60&lt;/key&gt;&lt;/foreign-keys&gt;&lt;ref-type name="Thesis"&gt;32&lt;/ref-type&gt;&lt;contributors&gt;&lt;authors&gt;&lt;author&gt;Garcia, J.C.&lt;/author&gt;&lt;/authors&gt;&lt;/contributors&gt;&lt;titles&gt;&lt;title&gt;Beyond the numbers: A user-centered design approach for personal reflective healthcare technologies&lt;/title&gt;&lt;/titles&gt;&lt;dates&gt;&lt;year&gt;2014&lt;/year&gt;&lt;/dates&gt;&lt;publisher&gt;TU Delft, Delft University of Technology&lt;/publisher&gt;&lt;urls&gt;&lt;/urls&gt;&lt;/record&gt;&lt;/Cite&gt;&lt;/EndNote&gt;</w:instrText>
      </w:r>
      <w:r w:rsidR="00014C35" w:rsidRPr="001B22E2">
        <w:rPr>
          <w:rFonts w:ascii="Times" w:hAnsi="Times" w:cstheme="minorHAnsi"/>
        </w:rPr>
        <w:fldChar w:fldCharType="separate"/>
      </w:r>
      <w:r w:rsidR="00014C35" w:rsidRPr="001B22E2">
        <w:rPr>
          <w:rFonts w:ascii="Times" w:hAnsi="Times" w:cstheme="minorHAnsi"/>
          <w:noProof/>
        </w:rPr>
        <w:t>(e.g., Garcia, 2014)</w:t>
      </w:r>
      <w:r w:rsidR="00014C35" w:rsidRPr="001B22E2">
        <w:rPr>
          <w:rFonts w:ascii="Times" w:hAnsi="Times" w:cstheme="minorHAnsi"/>
        </w:rPr>
        <w:fldChar w:fldCharType="end"/>
      </w:r>
      <w:r w:rsidR="00014C35" w:rsidRPr="001B22E2">
        <w:rPr>
          <w:rFonts w:ascii="Times" w:hAnsi="Times" w:cstheme="minorHAnsi"/>
        </w:rPr>
        <w:t xml:space="preserve">. </w:t>
      </w:r>
      <w:r w:rsidRPr="001B22E2">
        <w:rPr>
          <w:rFonts w:ascii="Times" w:hAnsi="Times" w:cstheme="minorHAnsi"/>
          <w:color w:val="000000"/>
          <w:lang w:eastAsia="en-GB"/>
        </w:rPr>
        <w:t>Participatory approaches of this kind may include inviting participants to develop the research protocol and to decide on the number and timing of measurements</w:t>
      </w:r>
      <w:r w:rsidR="003C4906" w:rsidRPr="001B22E2">
        <w:rPr>
          <w:rFonts w:ascii="Times" w:hAnsi="Times" w:cstheme="minorHAnsi"/>
          <w:color w:val="000000"/>
          <w:lang w:eastAsia="en-GB"/>
        </w:rPr>
        <w:t xml:space="preserve"> </w:t>
      </w:r>
      <w:r w:rsidR="003C4906" w:rsidRPr="001B22E2">
        <w:rPr>
          <w:rFonts w:ascii="Times" w:hAnsi="Times" w:cstheme="minorHAnsi"/>
          <w:color w:val="000000"/>
          <w:lang w:eastAsia="en-GB"/>
        </w:rPr>
        <w:fldChar w:fldCharType="begin"/>
      </w:r>
      <w:r w:rsidR="003C4906" w:rsidRPr="001B22E2">
        <w:rPr>
          <w:rFonts w:ascii="Times" w:hAnsi="Times" w:cstheme="minorHAnsi"/>
          <w:color w:val="000000"/>
          <w:lang w:eastAsia="en-GB"/>
        </w:rPr>
        <w:instrText xml:space="preserve"> ADDIN EN.CITE &lt;EndNote&gt;&lt;Cite&gt;&lt;Author&gt;Orlowski&lt;/Author&gt;&lt;Year&gt;2015&lt;/Year&gt;&lt;RecNum&gt;15&lt;/RecNum&gt;&lt;DisplayText&gt;(Orlowski et al., 2015)&lt;/DisplayText&gt;&lt;record&gt;&lt;rec-number&gt;15&lt;/rec-number&gt;&lt;foreign-keys&gt;&lt;key app="EN" db-id="sx9pwt0w9wrrfnetsfmx9fz0t9pws0azsppd" timestamp="1515016348"&gt;15&lt;/key&gt;&lt;/foreign-keys&gt;&lt;ref-type name="Journal Article"&gt;17&lt;/ref-type&gt;&lt;contributors&gt;&lt;authors&gt;&lt;author&gt;Orlowski, Simone Kate&lt;/author&gt;&lt;author&gt;Lawn, Sharon&lt;/author&gt;&lt;author&gt;Venning, Anthony&lt;/author&gt;&lt;author&gt;Winsall, Megan&lt;/author&gt;&lt;author&gt;Jones, Gabrielle M&lt;/author&gt;&lt;author&gt;Wyld, Kaisha&lt;/author&gt;&lt;author&gt;Damarell, Raechel A&lt;/author&gt;&lt;author&gt;Antezana, Gaston&lt;/author&gt;&lt;author&gt;Schrader, Geoffrey&lt;/author&gt;&lt;author&gt;Smith, David&lt;/author&gt;&lt;/authors&gt;&lt;/contributors&gt;&lt;titles&gt;&lt;title&gt;Participatory research as one piece of the puzzle: a systematic review of consumer involvement in design of technology-based youth mental health and well-being interventions&lt;/title&gt;&lt;secondary-title&gt;JMIR human factors&lt;/secondary-title&gt;&lt;/titles&gt;&lt;periodical&gt;&lt;full-title&gt;JMIR human factors&lt;/full-title&gt;&lt;/periodical&gt;&lt;volume&gt;2&lt;/volume&gt;&lt;number&gt;2&lt;/number&gt;&lt;dates&gt;&lt;year&gt;2015&lt;/year&gt;&lt;/dates&gt;&lt;urls&gt;&lt;/urls&gt;&lt;electronic-resource-num&gt;10.2196/humanfactors.4361&lt;/electronic-resource-num&gt;&lt;/record&gt;&lt;/Cite&gt;&lt;/EndNote&gt;</w:instrText>
      </w:r>
      <w:r w:rsidR="003C4906" w:rsidRPr="001B22E2">
        <w:rPr>
          <w:rFonts w:ascii="Times" w:hAnsi="Times" w:cstheme="minorHAnsi"/>
          <w:color w:val="000000"/>
          <w:lang w:eastAsia="en-GB"/>
        </w:rPr>
        <w:fldChar w:fldCharType="separate"/>
      </w:r>
      <w:r w:rsidR="003C4906" w:rsidRPr="001B22E2">
        <w:rPr>
          <w:rFonts w:ascii="Times" w:hAnsi="Times" w:cstheme="minorHAnsi"/>
          <w:noProof/>
          <w:color w:val="000000"/>
          <w:lang w:eastAsia="en-GB"/>
        </w:rPr>
        <w:t>(Orlowski et al., 2015)</w:t>
      </w:r>
      <w:r w:rsidR="003C4906" w:rsidRPr="001B22E2">
        <w:rPr>
          <w:rFonts w:ascii="Times" w:hAnsi="Times" w:cstheme="minorHAnsi"/>
          <w:color w:val="000000"/>
          <w:lang w:eastAsia="en-GB"/>
        </w:rPr>
        <w:fldChar w:fldCharType="end"/>
      </w:r>
      <w:r w:rsidRPr="001B22E2">
        <w:rPr>
          <w:rFonts w:ascii="Times" w:hAnsi="Times" w:cstheme="minorHAnsi"/>
          <w:color w:val="000000"/>
          <w:lang w:eastAsia="en-GB"/>
        </w:rPr>
        <w:t>.</w:t>
      </w:r>
      <w:r w:rsidR="00491365" w:rsidRPr="001B22E2">
        <w:rPr>
          <w:rFonts w:ascii="Times" w:hAnsi="Times" w:cstheme="minorHAnsi"/>
          <w:color w:val="000000"/>
          <w:lang w:eastAsia="en-GB"/>
        </w:rPr>
        <w:t xml:space="preserve"> </w:t>
      </w:r>
      <w:r w:rsidR="00A65AE0" w:rsidRPr="001B22E2">
        <w:rPr>
          <w:rFonts w:ascii="Times" w:hAnsi="Times" w:cstheme="minorHAnsi"/>
          <w:color w:val="000000"/>
          <w:lang w:eastAsia="en-GB"/>
        </w:rPr>
        <w:t>However, there can be resource implications for this</w:t>
      </w:r>
      <w:r w:rsidR="00010BE0" w:rsidRPr="001B22E2">
        <w:rPr>
          <w:rFonts w:ascii="Times" w:hAnsi="Times" w:cstheme="minorHAnsi"/>
          <w:color w:val="000000"/>
          <w:lang w:eastAsia="en-GB"/>
        </w:rPr>
        <w:t xml:space="preserve">, primarily </w:t>
      </w:r>
      <w:r w:rsidR="00A65AE0" w:rsidRPr="001B22E2">
        <w:rPr>
          <w:rFonts w:ascii="Times" w:hAnsi="Times" w:cstheme="minorHAnsi"/>
          <w:color w:val="000000"/>
          <w:lang w:eastAsia="en-GB"/>
        </w:rPr>
        <w:t>research</w:t>
      </w:r>
      <w:r w:rsidR="00010BE0" w:rsidRPr="001B22E2">
        <w:rPr>
          <w:rFonts w:ascii="Times" w:hAnsi="Times" w:cstheme="minorHAnsi"/>
          <w:color w:val="000000"/>
          <w:lang w:eastAsia="en-GB"/>
        </w:rPr>
        <w:t>er</w:t>
      </w:r>
      <w:r w:rsidR="00A65AE0" w:rsidRPr="001B22E2">
        <w:rPr>
          <w:rFonts w:ascii="Times" w:hAnsi="Times" w:cstheme="minorHAnsi"/>
          <w:color w:val="000000"/>
          <w:lang w:eastAsia="en-GB"/>
        </w:rPr>
        <w:t xml:space="preserve"> time</w:t>
      </w:r>
      <w:r w:rsidR="00010BE0" w:rsidRPr="001B22E2">
        <w:rPr>
          <w:rFonts w:ascii="Times" w:hAnsi="Times" w:cstheme="minorHAnsi"/>
          <w:color w:val="000000"/>
          <w:lang w:eastAsia="en-GB"/>
        </w:rPr>
        <w:t xml:space="preserve">. </w:t>
      </w:r>
      <w:r w:rsidR="0037479B" w:rsidRPr="001B22E2">
        <w:rPr>
          <w:rFonts w:ascii="Times" w:hAnsi="Times" w:cstheme="minorHAnsi"/>
          <w:color w:val="000000"/>
          <w:lang w:eastAsia="en-GB"/>
        </w:rPr>
        <w:t xml:space="preserve">While a participatory approach to the development of N-of-1 research may improve adherence, it does introduce new difficulties. A key factor is that it requires researchers to be flexible and open-minded towards participant-initiated changes to </w:t>
      </w:r>
      <w:r w:rsidR="0037479B" w:rsidRPr="001B22E2">
        <w:rPr>
          <w:rFonts w:ascii="Times" w:hAnsi="Times" w:cstheme="minorHAnsi"/>
          <w:color w:val="000000"/>
          <w:lang w:eastAsia="en-GB"/>
        </w:rPr>
        <w:lastRenderedPageBreak/>
        <w:t xml:space="preserve">research protocols. For example, participants may not all complete the same measures, although a core set of measures can still be specified. </w:t>
      </w:r>
      <w:r w:rsidR="007B51BA" w:rsidRPr="001B22E2">
        <w:rPr>
          <w:rFonts w:ascii="Times" w:hAnsi="Times" w:cstheme="minorHAnsi"/>
        </w:rPr>
        <w:t xml:space="preserve"> </w:t>
      </w:r>
      <w:r w:rsidR="007B51BA" w:rsidRPr="001B22E2">
        <w:rPr>
          <w:rFonts w:ascii="Times" w:hAnsi="Times" w:cstheme="minorHAnsi"/>
          <w:color w:val="000000"/>
          <w:lang w:eastAsia="en-GB"/>
        </w:rPr>
        <w:t>Planning an N-of-1 requires taking into account the aforementioned challenges; however, when appropriate, N-of-1 design can provide higher accuracy data on temporal relationships</w:t>
      </w:r>
      <w:r w:rsidR="004F6709">
        <w:rPr>
          <w:rFonts w:ascii="Times" w:hAnsi="Times" w:cstheme="minorHAnsi"/>
          <w:color w:val="000000"/>
          <w:lang w:eastAsia="en-GB"/>
        </w:rPr>
        <w:t xml:space="preserve"> and </w:t>
      </w:r>
      <w:r w:rsidR="00FC68AA" w:rsidRPr="001B22E2">
        <w:rPr>
          <w:rFonts w:ascii="Times" w:hAnsi="Times" w:cstheme="minorHAnsi"/>
          <w:color w:val="000000"/>
          <w:lang w:eastAsia="en-GB"/>
        </w:rPr>
        <w:t xml:space="preserve">better intervention adherence than conventional RCT design. </w:t>
      </w:r>
    </w:p>
    <w:p w14:paraId="347DAAB2" w14:textId="77777777" w:rsidR="003C4906" w:rsidRPr="001B22E2" w:rsidRDefault="000C4649" w:rsidP="001B22E2">
      <w:pPr>
        <w:keepNext/>
        <w:spacing w:line="480" w:lineRule="auto"/>
        <w:rPr>
          <w:rFonts w:ascii="Times" w:hAnsi="Times" w:cstheme="minorHAnsi"/>
          <w:color w:val="000000"/>
          <w:lang w:eastAsia="en-GB"/>
        </w:rPr>
      </w:pPr>
      <w:r w:rsidRPr="001B22E2">
        <w:rPr>
          <w:rFonts w:ascii="Times" w:hAnsi="Times" w:cstheme="minorHAnsi"/>
          <w:b/>
          <w:color w:val="000000"/>
          <w:lang w:eastAsia="en-GB"/>
        </w:rPr>
        <w:t>Conceptual review s</w:t>
      </w:r>
      <w:r w:rsidR="003C4906" w:rsidRPr="001B22E2">
        <w:rPr>
          <w:rFonts w:ascii="Times" w:hAnsi="Times" w:cstheme="minorHAnsi"/>
          <w:b/>
          <w:color w:val="000000"/>
          <w:lang w:eastAsia="en-GB"/>
        </w:rPr>
        <w:t>trengths</w:t>
      </w:r>
      <w:r w:rsidRPr="001B22E2">
        <w:rPr>
          <w:rFonts w:ascii="Times" w:hAnsi="Times" w:cstheme="minorHAnsi"/>
          <w:b/>
          <w:color w:val="000000"/>
          <w:lang w:eastAsia="en-GB"/>
        </w:rPr>
        <w:t xml:space="preserve"> and</w:t>
      </w:r>
      <w:r w:rsidR="003C4906" w:rsidRPr="001B22E2">
        <w:rPr>
          <w:rFonts w:ascii="Times" w:hAnsi="Times" w:cstheme="minorHAnsi"/>
          <w:b/>
          <w:color w:val="000000"/>
          <w:lang w:eastAsia="en-GB"/>
        </w:rPr>
        <w:t xml:space="preserve"> limitations </w:t>
      </w:r>
    </w:p>
    <w:p w14:paraId="540A2F1A" w14:textId="77777777" w:rsidR="005D06D0" w:rsidRPr="001B22E2" w:rsidRDefault="003C4906" w:rsidP="001B22E2">
      <w:pPr>
        <w:spacing w:line="480" w:lineRule="auto"/>
        <w:ind w:firstLine="720"/>
        <w:rPr>
          <w:rFonts w:ascii="Times" w:hAnsi="Times" w:cstheme="minorHAnsi"/>
          <w:color w:val="000000"/>
          <w:lang w:eastAsia="en-GB"/>
        </w:rPr>
      </w:pPr>
      <w:r w:rsidRPr="001B22E2">
        <w:rPr>
          <w:rFonts w:ascii="Times" w:hAnsi="Times" w:cstheme="minorHAnsi"/>
          <w:color w:val="000000"/>
          <w:lang w:eastAsia="en-GB"/>
        </w:rPr>
        <w:t>N-of-1 design is widely used in other disciplines</w:t>
      </w:r>
      <w:r w:rsidR="00FC4798" w:rsidRPr="001B22E2">
        <w:rPr>
          <w:rFonts w:ascii="Times" w:hAnsi="Times" w:cstheme="minorHAnsi"/>
          <w:color w:val="000000"/>
          <w:lang w:eastAsia="en-GB"/>
        </w:rPr>
        <w:t xml:space="preserve"> </w:t>
      </w:r>
      <w:r w:rsidRPr="001B22E2">
        <w:rPr>
          <w:rFonts w:ascii="Times" w:hAnsi="Times" w:cstheme="minorHAnsi"/>
          <w:color w:val="000000"/>
          <w:lang w:eastAsia="en-GB"/>
        </w:rPr>
        <w:t xml:space="preserve">including behavioural economics and medicine. In health </w:t>
      </w:r>
      <w:r w:rsidR="00FC68AA" w:rsidRPr="001B22E2">
        <w:rPr>
          <w:rFonts w:ascii="Times" w:hAnsi="Times" w:cstheme="minorHAnsi"/>
          <w:color w:val="000000"/>
          <w:lang w:eastAsia="en-GB"/>
        </w:rPr>
        <w:t>psychology,</w:t>
      </w:r>
      <w:r w:rsidRPr="001B22E2">
        <w:rPr>
          <w:rFonts w:ascii="Times" w:hAnsi="Times" w:cstheme="minorHAnsi"/>
          <w:color w:val="000000"/>
          <w:lang w:eastAsia="en-GB"/>
        </w:rPr>
        <w:t xml:space="preserve"> this design is underutilised due to several design-specific challenges. The key strength of this conceptual review is explanation of the most topical challenges that may often prevent </w:t>
      </w:r>
      <w:r w:rsidR="00D22C06" w:rsidRPr="001B22E2">
        <w:rPr>
          <w:rFonts w:ascii="Times" w:hAnsi="Times" w:cstheme="minorHAnsi"/>
          <w:color w:val="000000"/>
          <w:lang w:eastAsia="en-GB"/>
        </w:rPr>
        <w:t xml:space="preserve">health psychologists and </w:t>
      </w:r>
      <w:r w:rsidRPr="001B22E2">
        <w:rPr>
          <w:rFonts w:ascii="Times" w:hAnsi="Times" w:cstheme="minorHAnsi"/>
          <w:color w:val="000000"/>
          <w:lang w:eastAsia="en-GB"/>
        </w:rPr>
        <w:t xml:space="preserve">behavioural scientists from undertaking N-of-1 studies. We explored and explained each challenge </w:t>
      </w:r>
      <w:r w:rsidR="00FC68AA" w:rsidRPr="001B22E2">
        <w:rPr>
          <w:rFonts w:ascii="Times" w:hAnsi="Times" w:cstheme="minorHAnsi"/>
          <w:color w:val="000000"/>
          <w:lang w:eastAsia="en-GB"/>
        </w:rPr>
        <w:t>and</w:t>
      </w:r>
      <w:r w:rsidRPr="001B22E2">
        <w:rPr>
          <w:rFonts w:ascii="Times" w:hAnsi="Times" w:cstheme="minorHAnsi"/>
          <w:color w:val="000000"/>
          <w:lang w:eastAsia="en-GB"/>
        </w:rPr>
        <w:t xml:space="preserve"> provided an actionable solution for how to best overcome </w:t>
      </w:r>
      <w:r w:rsidR="000C4649" w:rsidRPr="001B22E2">
        <w:rPr>
          <w:rFonts w:ascii="Times" w:hAnsi="Times" w:cstheme="minorHAnsi"/>
          <w:color w:val="000000"/>
          <w:lang w:eastAsia="en-GB"/>
        </w:rPr>
        <w:t>it</w:t>
      </w:r>
      <w:r w:rsidRPr="001B22E2">
        <w:rPr>
          <w:rFonts w:ascii="Times" w:hAnsi="Times" w:cstheme="minorHAnsi"/>
          <w:color w:val="000000"/>
          <w:lang w:eastAsia="en-GB"/>
        </w:rPr>
        <w:t xml:space="preserve"> in order to design systematic and high-quality N-of-1 studies. </w:t>
      </w:r>
      <w:r w:rsidR="00D22C06" w:rsidRPr="001B22E2">
        <w:rPr>
          <w:rFonts w:ascii="Times" w:hAnsi="Times" w:cstheme="minorHAnsi"/>
          <w:color w:val="000000"/>
          <w:lang w:eastAsia="en-GB"/>
        </w:rPr>
        <w:t>However, t</w:t>
      </w:r>
      <w:r w:rsidRPr="001B22E2">
        <w:rPr>
          <w:rFonts w:ascii="Times" w:hAnsi="Times" w:cstheme="minorHAnsi"/>
          <w:color w:val="000000"/>
          <w:lang w:eastAsia="en-GB"/>
        </w:rPr>
        <w:t xml:space="preserve">he review of N-of-1 challenges is not exhaustive and there are </w:t>
      </w:r>
      <w:r w:rsidR="00D22C06" w:rsidRPr="001B22E2">
        <w:rPr>
          <w:rFonts w:ascii="Times" w:hAnsi="Times" w:cstheme="minorHAnsi"/>
          <w:color w:val="000000"/>
          <w:lang w:eastAsia="en-GB"/>
        </w:rPr>
        <w:t xml:space="preserve">additional </w:t>
      </w:r>
      <w:r w:rsidRPr="001B22E2">
        <w:rPr>
          <w:rFonts w:ascii="Times" w:hAnsi="Times" w:cstheme="minorHAnsi"/>
          <w:color w:val="000000"/>
          <w:lang w:eastAsia="en-GB"/>
        </w:rPr>
        <w:t xml:space="preserve">practical and methodological challenges that can be explored. Through this review, we would like to encourage a conversation </w:t>
      </w:r>
      <w:r w:rsidR="00D22C06" w:rsidRPr="001B22E2">
        <w:rPr>
          <w:rFonts w:ascii="Times" w:hAnsi="Times" w:cstheme="minorHAnsi"/>
          <w:color w:val="000000"/>
          <w:lang w:eastAsia="en-GB"/>
        </w:rPr>
        <w:t xml:space="preserve">among </w:t>
      </w:r>
      <w:r w:rsidRPr="001B22E2">
        <w:rPr>
          <w:rFonts w:ascii="Times" w:hAnsi="Times" w:cstheme="minorHAnsi"/>
          <w:color w:val="000000"/>
          <w:lang w:eastAsia="en-GB"/>
        </w:rPr>
        <w:t>health psycholog</w:t>
      </w:r>
      <w:r w:rsidR="00D22C06" w:rsidRPr="001B22E2">
        <w:rPr>
          <w:rFonts w:ascii="Times" w:hAnsi="Times" w:cstheme="minorHAnsi"/>
          <w:color w:val="000000"/>
          <w:lang w:eastAsia="en-GB"/>
        </w:rPr>
        <w:t xml:space="preserve">ists and behavioural </w:t>
      </w:r>
      <w:r w:rsidRPr="001B22E2">
        <w:rPr>
          <w:rFonts w:ascii="Times" w:hAnsi="Times" w:cstheme="minorHAnsi"/>
          <w:color w:val="000000"/>
          <w:lang w:eastAsia="en-GB"/>
        </w:rPr>
        <w:t xml:space="preserve">scientists about </w:t>
      </w:r>
      <w:r w:rsidR="00D22C06" w:rsidRPr="001B22E2">
        <w:rPr>
          <w:rFonts w:ascii="Times" w:hAnsi="Times" w:cstheme="minorHAnsi"/>
          <w:color w:val="000000"/>
          <w:lang w:eastAsia="en-GB"/>
        </w:rPr>
        <w:t xml:space="preserve">any additional </w:t>
      </w:r>
      <w:r w:rsidRPr="001B22E2">
        <w:rPr>
          <w:rFonts w:ascii="Times" w:hAnsi="Times" w:cstheme="minorHAnsi"/>
          <w:color w:val="000000"/>
          <w:lang w:eastAsia="en-GB"/>
        </w:rPr>
        <w:t xml:space="preserve">prominent challenges and solutions in order to </w:t>
      </w:r>
      <w:r w:rsidR="00D22C06" w:rsidRPr="001B22E2">
        <w:rPr>
          <w:rFonts w:ascii="Times" w:hAnsi="Times" w:cstheme="minorHAnsi"/>
          <w:color w:val="000000"/>
          <w:lang w:eastAsia="en-GB"/>
        </w:rPr>
        <w:t xml:space="preserve">support and </w:t>
      </w:r>
      <w:r w:rsidR="000C4649" w:rsidRPr="001B22E2">
        <w:rPr>
          <w:rFonts w:ascii="Times" w:hAnsi="Times" w:cstheme="minorHAnsi"/>
          <w:color w:val="000000"/>
          <w:lang w:eastAsia="en-GB"/>
        </w:rPr>
        <w:t xml:space="preserve">promote </w:t>
      </w:r>
      <w:r w:rsidR="00D22C06" w:rsidRPr="001B22E2">
        <w:rPr>
          <w:rFonts w:ascii="Times" w:hAnsi="Times" w:cstheme="minorHAnsi"/>
          <w:color w:val="000000"/>
          <w:lang w:eastAsia="en-GB"/>
        </w:rPr>
        <w:t xml:space="preserve">the use of </w:t>
      </w:r>
      <w:r w:rsidRPr="001B22E2">
        <w:rPr>
          <w:rFonts w:ascii="Times" w:hAnsi="Times" w:cstheme="minorHAnsi"/>
          <w:color w:val="000000"/>
          <w:lang w:eastAsia="en-GB"/>
        </w:rPr>
        <w:t>N-of-1 design.</w:t>
      </w:r>
    </w:p>
    <w:p w14:paraId="25BDDA61" w14:textId="77777777" w:rsidR="000C4649" w:rsidRPr="001B22E2" w:rsidRDefault="000C4649" w:rsidP="008D5CA3">
      <w:pPr>
        <w:keepNext/>
        <w:spacing w:line="480" w:lineRule="auto"/>
        <w:jc w:val="center"/>
        <w:rPr>
          <w:rFonts w:ascii="Times" w:hAnsi="Times" w:cstheme="minorHAnsi"/>
          <w:b/>
          <w:color w:val="000000"/>
          <w:lang w:eastAsia="en-GB"/>
        </w:rPr>
      </w:pPr>
      <w:r w:rsidRPr="001B22E2">
        <w:rPr>
          <w:rFonts w:ascii="Times" w:hAnsi="Times" w:cstheme="minorHAnsi"/>
          <w:b/>
          <w:color w:val="000000"/>
          <w:lang w:eastAsia="en-GB"/>
        </w:rPr>
        <w:t>Conclusions</w:t>
      </w:r>
    </w:p>
    <w:p w14:paraId="7F6F7E38" w14:textId="77777777" w:rsidR="00AE65BC" w:rsidRPr="001B22E2" w:rsidRDefault="004B50F6" w:rsidP="008D5CA3">
      <w:pPr>
        <w:spacing w:line="480" w:lineRule="auto"/>
        <w:rPr>
          <w:rFonts w:ascii="Times" w:hAnsi="Times" w:cstheme="minorHAnsi"/>
          <w:color w:val="000000"/>
          <w:lang w:eastAsia="en-GB"/>
        </w:rPr>
      </w:pPr>
      <w:r w:rsidRPr="001B22E2">
        <w:rPr>
          <w:rFonts w:ascii="Times" w:hAnsi="Times" w:cstheme="minorHAnsi"/>
          <w:iCs/>
          <w:lang w:val="en"/>
        </w:rPr>
        <w:t xml:space="preserve">The mismatch between the idiographic basis of most theories and intervention causal models and the nomothetic approach of the methodologies typically used to evaluate them is fundamentally problematic. </w:t>
      </w:r>
      <w:r w:rsidR="003C4906" w:rsidRPr="001B22E2">
        <w:rPr>
          <w:rFonts w:ascii="Times" w:hAnsi="Times" w:cstheme="minorHAnsi"/>
          <w:color w:val="000000"/>
          <w:lang w:eastAsia="en-GB"/>
        </w:rPr>
        <w:t xml:space="preserve">Recent technological and statistical advances </w:t>
      </w:r>
      <w:r w:rsidRPr="001B22E2">
        <w:rPr>
          <w:rFonts w:ascii="Times" w:hAnsi="Times" w:cstheme="minorHAnsi"/>
          <w:color w:val="000000"/>
          <w:lang w:eastAsia="en-GB"/>
        </w:rPr>
        <w:t xml:space="preserve">facilitate the use of high measurement methodologies </w:t>
      </w:r>
      <w:r w:rsidR="001217F8" w:rsidRPr="001B22E2">
        <w:rPr>
          <w:rFonts w:ascii="Times" w:hAnsi="Times" w:cstheme="minorHAnsi"/>
          <w:color w:val="000000"/>
          <w:lang w:eastAsia="en-GB"/>
        </w:rPr>
        <w:t>such as N-of-1 to test theoretical predictions and response to intervention at the intra-individual level</w:t>
      </w:r>
      <w:r w:rsidR="00E333FE" w:rsidRPr="001B22E2">
        <w:rPr>
          <w:rFonts w:ascii="Times" w:hAnsi="Times" w:cstheme="minorHAnsi"/>
          <w:color w:val="000000"/>
          <w:lang w:eastAsia="en-GB"/>
        </w:rPr>
        <w:t xml:space="preserve"> and sidestep this scientific incompatibility</w:t>
      </w:r>
      <w:r w:rsidR="001217F8" w:rsidRPr="001B22E2">
        <w:rPr>
          <w:rFonts w:ascii="Times" w:hAnsi="Times" w:cstheme="minorHAnsi"/>
          <w:color w:val="000000"/>
          <w:lang w:eastAsia="en-GB"/>
        </w:rPr>
        <w:t>.</w:t>
      </w:r>
      <w:r w:rsidR="000C4649" w:rsidRPr="001B22E2">
        <w:rPr>
          <w:rFonts w:ascii="Times" w:hAnsi="Times" w:cstheme="minorHAnsi"/>
          <w:color w:val="000000"/>
          <w:lang w:eastAsia="en-GB"/>
        </w:rPr>
        <w:t xml:space="preserve"> </w:t>
      </w:r>
      <w:r w:rsidR="001217F8" w:rsidRPr="001B22E2">
        <w:rPr>
          <w:rFonts w:ascii="Times" w:hAnsi="Times" w:cstheme="minorHAnsi"/>
          <w:color w:val="000000"/>
          <w:lang w:eastAsia="en-GB"/>
        </w:rPr>
        <w:t xml:space="preserve">However, there are a mixture of challenges in carrying out N-of-1 studies that are likely to be inhibiting its use in </w:t>
      </w:r>
      <w:r w:rsidR="005B64A3" w:rsidRPr="001B22E2">
        <w:rPr>
          <w:rFonts w:ascii="Times" w:hAnsi="Times" w:cstheme="minorHAnsi"/>
          <w:color w:val="000000"/>
          <w:lang w:eastAsia="en-GB"/>
        </w:rPr>
        <w:t>our field</w:t>
      </w:r>
      <w:r w:rsidR="001217F8" w:rsidRPr="001B22E2">
        <w:rPr>
          <w:rFonts w:ascii="Times" w:hAnsi="Times" w:cstheme="minorHAnsi"/>
          <w:color w:val="000000"/>
          <w:lang w:eastAsia="en-GB"/>
        </w:rPr>
        <w:t xml:space="preserve">. Some of these challenges are unique to within-person </w:t>
      </w:r>
      <w:r w:rsidR="001217F8" w:rsidRPr="001B22E2">
        <w:rPr>
          <w:rFonts w:ascii="Times" w:hAnsi="Times" w:cstheme="minorHAnsi"/>
          <w:color w:val="000000"/>
          <w:lang w:eastAsia="en-GB"/>
        </w:rPr>
        <w:lastRenderedPageBreak/>
        <w:t xml:space="preserve">methodology, such as statistically addressing autocorrelation and </w:t>
      </w:r>
      <w:r w:rsidR="00E333FE" w:rsidRPr="001B22E2">
        <w:rPr>
          <w:rFonts w:ascii="Times" w:hAnsi="Times" w:cstheme="minorHAnsi"/>
          <w:color w:val="000000"/>
          <w:lang w:eastAsia="en-GB"/>
        </w:rPr>
        <w:t>identifying which types of interventions are suitable to be evaluated using experimental N-of-1 design</w:t>
      </w:r>
      <w:r w:rsidR="001217F8" w:rsidRPr="001B22E2">
        <w:rPr>
          <w:rFonts w:ascii="Times" w:hAnsi="Times" w:cstheme="minorHAnsi"/>
          <w:color w:val="000000"/>
          <w:lang w:eastAsia="en-GB"/>
        </w:rPr>
        <w:t xml:space="preserve">. </w:t>
      </w:r>
      <w:r w:rsidR="00E333FE" w:rsidRPr="001B22E2">
        <w:rPr>
          <w:rFonts w:ascii="Times" w:hAnsi="Times" w:cstheme="minorHAnsi"/>
          <w:color w:val="000000"/>
          <w:lang w:eastAsia="en-GB"/>
        </w:rPr>
        <w:t xml:space="preserve">Other challenges are essentially the same as </w:t>
      </w:r>
      <w:r w:rsidR="005B64A3" w:rsidRPr="001B22E2">
        <w:rPr>
          <w:rFonts w:ascii="Times" w:hAnsi="Times" w:cstheme="minorHAnsi"/>
          <w:color w:val="000000"/>
          <w:lang w:eastAsia="en-GB"/>
        </w:rPr>
        <w:t xml:space="preserve">those encountered </w:t>
      </w:r>
      <w:r w:rsidR="00E333FE" w:rsidRPr="001B22E2">
        <w:rPr>
          <w:rFonts w:ascii="Times" w:hAnsi="Times" w:cstheme="minorHAnsi"/>
          <w:color w:val="000000"/>
          <w:lang w:eastAsia="en-GB"/>
        </w:rPr>
        <w:t>with between-person approaches, such as the need to undertake power calculations, managing missing data and multiple testing</w:t>
      </w:r>
      <w:r w:rsidR="005B64A3" w:rsidRPr="001B22E2">
        <w:rPr>
          <w:rFonts w:ascii="Times" w:hAnsi="Times" w:cstheme="minorHAnsi"/>
          <w:color w:val="000000"/>
          <w:lang w:eastAsia="en-GB"/>
        </w:rPr>
        <w:t xml:space="preserve"> issues</w:t>
      </w:r>
      <w:r w:rsidR="00E333FE" w:rsidRPr="001B22E2">
        <w:rPr>
          <w:rFonts w:ascii="Times" w:hAnsi="Times" w:cstheme="minorHAnsi"/>
          <w:color w:val="000000"/>
          <w:lang w:eastAsia="en-GB"/>
        </w:rPr>
        <w:t xml:space="preserve">. However, the solutions to these challenges are </w:t>
      </w:r>
      <w:r w:rsidR="000C4EE6" w:rsidRPr="001B22E2">
        <w:rPr>
          <w:rFonts w:ascii="Times" w:hAnsi="Times" w:cstheme="minorHAnsi"/>
          <w:color w:val="000000"/>
          <w:lang w:eastAsia="en-GB"/>
        </w:rPr>
        <w:t xml:space="preserve">largely </w:t>
      </w:r>
      <w:r w:rsidR="00E333FE" w:rsidRPr="001B22E2">
        <w:rPr>
          <w:rFonts w:ascii="Times" w:hAnsi="Times" w:cstheme="minorHAnsi"/>
          <w:color w:val="000000"/>
          <w:lang w:eastAsia="en-GB"/>
        </w:rPr>
        <w:t>different for within compared to between-person designs. Looking ahead, d</w:t>
      </w:r>
      <w:r w:rsidR="000C4649" w:rsidRPr="001B22E2">
        <w:rPr>
          <w:rFonts w:ascii="Times" w:hAnsi="Times" w:cstheme="minorHAnsi"/>
          <w:color w:val="000000"/>
          <w:lang w:eastAsia="en-GB"/>
        </w:rPr>
        <w:t xml:space="preserve">ue to recent technology development we are now able to design behavioural studies and interventions which can </w:t>
      </w:r>
      <w:r w:rsidR="00546530" w:rsidRPr="001B22E2">
        <w:rPr>
          <w:rFonts w:ascii="Times" w:hAnsi="Times" w:cstheme="minorHAnsi"/>
          <w:color w:val="000000"/>
          <w:lang w:eastAsia="en-GB"/>
        </w:rPr>
        <w:t>be tailored to each individual; t</w:t>
      </w:r>
      <w:r w:rsidR="000C4EE6" w:rsidRPr="001B22E2">
        <w:rPr>
          <w:rFonts w:ascii="Times" w:hAnsi="Times" w:cstheme="minorHAnsi"/>
          <w:color w:val="000000"/>
          <w:lang w:eastAsia="en-GB"/>
        </w:rPr>
        <w:t xml:space="preserve">his includes through </w:t>
      </w:r>
      <w:r w:rsidR="00D7239F" w:rsidRPr="001B22E2">
        <w:rPr>
          <w:rFonts w:ascii="Times" w:hAnsi="Times" w:cstheme="minorHAnsi"/>
          <w:color w:val="000000"/>
          <w:lang w:eastAsia="en-GB"/>
        </w:rPr>
        <w:t>unobtrusive</w:t>
      </w:r>
      <w:r w:rsidR="000C4EE6" w:rsidRPr="001B22E2">
        <w:rPr>
          <w:rFonts w:ascii="Times" w:hAnsi="Times" w:cstheme="minorHAnsi"/>
          <w:color w:val="000000"/>
          <w:lang w:eastAsia="en-GB"/>
        </w:rPr>
        <w:t xml:space="preserve"> data capture such as wearables and smartphone </w:t>
      </w:r>
      <w:r w:rsidR="000C4649" w:rsidRPr="001B22E2">
        <w:rPr>
          <w:rFonts w:ascii="Times" w:hAnsi="Times" w:cstheme="minorHAnsi"/>
          <w:color w:val="000000"/>
          <w:lang w:eastAsia="en-GB"/>
        </w:rPr>
        <w:t>sensors</w:t>
      </w:r>
      <w:r w:rsidR="000C4EE6" w:rsidRPr="001B22E2">
        <w:rPr>
          <w:rFonts w:ascii="Times" w:hAnsi="Times" w:cstheme="minorHAnsi"/>
          <w:color w:val="000000"/>
          <w:lang w:eastAsia="en-GB"/>
        </w:rPr>
        <w:t>. T</w:t>
      </w:r>
      <w:r w:rsidR="00360AC5" w:rsidRPr="001B22E2">
        <w:rPr>
          <w:rFonts w:ascii="Times" w:hAnsi="Times" w:cstheme="minorHAnsi"/>
          <w:color w:val="000000"/>
          <w:lang w:eastAsia="en-GB"/>
        </w:rPr>
        <w:t>hese</w:t>
      </w:r>
      <w:r w:rsidR="000C4EE6" w:rsidRPr="001B22E2">
        <w:rPr>
          <w:rFonts w:ascii="Times" w:hAnsi="Times" w:cstheme="minorHAnsi"/>
          <w:color w:val="000000"/>
          <w:lang w:eastAsia="en-GB"/>
        </w:rPr>
        <w:t xml:space="preserve"> data combined with self-report EMA data can be used to create individual models of behaviour using N-of-1 approaches to develop a truly personalised intervention for each individual. </w:t>
      </w:r>
      <w:r w:rsidR="003E6FE1" w:rsidRPr="001B22E2">
        <w:rPr>
          <w:rFonts w:ascii="Times" w:hAnsi="Times" w:cstheme="minorHAnsi"/>
          <w:color w:val="000000"/>
          <w:lang w:eastAsia="en-GB"/>
        </w:rPr>
        <w:t xml:space="preserve">We are therefore at an opportune time to expand our use of </w:t>
      </w:r>
      <w:r w:rsidR="000C4649" w:rsidRPr="001B22E2">
        <w:rPr>
          <w:rFonts w:ascii="Times" w:hAnsi="Times" w:cstheme="minorHAnsi"/>
          <w:color w:val="000000"/>
          <w:lang w:eastAsia="en-GB"/>
        </w:rPr>
        <w:t>within</w:t>
      </w:r>
      <w:r w:rsidR="003E6FE1" w:rsidRPr="001B22E2">
        <w:rPr>
          <w:rFonts w:ascii="Times" w:hAnsi="Times" w:cstheme="minorHAnsi"/>
          <w:color w:val="000000"/>
          <w:lang w:eastAsia="en-GB"/>
        </w:rPr>
        <w:t>-</w:t>
      </w:r>
      <w:r w:rsidR="000C4649" w:rsidRPr="001B22E2">
        <w:rPr>
          <w:rFonts w:ascii="Times" w:hAnsi="Times" w:cstheme="minorHAnsi"/>
          <w:color w:val="000000"/>
          <w:lang w:eastAsia="en-GB"/>
        </w:rPr>
        <w:t>person designs to better understand health behaviour and to deliver precision behaviour change interventions.</w:t>
      </w:r>
      <w:bookmarkStart w:id="2" w:name="b2"/>
      <w:bookmarkStart w:id="3" w:name="idm658144064"/>
      <w:bookmarkStart w:id="4" w:name="b3"/>
      <w:bookmarkStart w:id="5" w:name="idm900374176"/>
      <w:bookmarkStart w:id="6" w:name="b4"/>
      <w:bookmarkStart w:id="7" w:name="idm891395360"/>
      <w:bookmarkStart w:id="8" w:name="b5"/>
      <w:bookmarkStart w:id="9" w:name="idm699523008"/>
      <w:bookmarkStart w:id="10" w:name="b6"/>
      <w:bookmarkStart w:id="11" w:name="idm677148880"/>
      <w:bookmarkStart w:id="12" w:name="b7"/>
      <w:bookmarkStart w:id="13" w:name="idm645835360"/>
      <w:bookmarkStart w:id="14" w:name="b8"/>
      <w:bookmarkStart w:id="15" w:name="idm704478368"/>
      <w:bookmarkStart w:id="16" w:name="b9"/>
      <w:bookmarkStart w:id="17" w:name="idm398818592"/>
      <w:bookmarkStart w:id="18" w:name="b10"/>
      <w:bookmarkStart w:id="19" w:name="idm898294352"/>
      <w:bookmarkStart w:id="20" w:name="b11"/>
      <w:bookmarkStart w:id="21" w:name="idm404126048"/>
      <w:bookmarkStart w:id="22" w:name="b12"/>
      <w:bookmarkStart w:id="23" w:name="idm370180352"/>
      <w:bookmarkStart w:id="24" w:name="b13"/>
      <w:bookmarkStart w:id="25" w:name="idm657203840"/>
      <w:bookmarkStart w:id="26" w:name="b14"/>
      <w:bookmarkStart w:id="27" w:name="idm658081120"/>
      <w:bookmarkStart w:id="28" w:name="b15"/>
      <w:bookmarkStart w:id="29" w:name="idm664712912"/>
      <w:bookmarkStart w:id="30" w:name="b16"/>
      <w:bookmarkStart w:id="31" w:name="idm895381088"/>
      <w:bookmarkStart w:id="32" w:name="b17"/>
      <w:bookmarkStart w:id="33" w:name="idm683116784"/>
      <w:bookmarkStart w:id="34" w:name="b18"/>
      <w:bookmarkStart w:id="35" w:name="idm681873824"/>
      <w:bookmarkStart w:id="36" w:name="b19"/>
      <w:bookmarkStart w:id="37" w:name="idm665602480"/>
      <w:bookmarkStart w:id="38" w:name="b20"/>
      <w:bookmarkStart w:id="39" w:name="idm665953600"/>
      <w:bookmarkStart w:id="40" w:name="b21"/>
      <w:bookmarkStart w:id="41" w:name="idm696288048"/>
      <w:bookmarkStart w:id="42" w:name="b22"/>
      <w:bookmarkStart w:id="43" w:name="idm894616880"/>
      <w:bookmarkStart w:id="44" w:name="b23"/>
      <w:bookmarkStart w:id="45" w:name="idm669015184"/>
      <w:bookmarkStart w:id="46" w:name="b24"/>
      <w:bookmarkStart w:id="47" w:name="idm374753904"/>
      <w:bookmarkStart w:id="48" w:name="b25"/>
      <w:bookmarkStart w:id="49" w:name="idm902773728"/>
      <w:bookmarkStart w:id="50" w:name="b26"/>
      <w:bookmarkStart w:id="51" w:name="idm651926912"/>
      <w:bookmarkStart w:id="52" w:name="b27"/>
      <w:bookmarkStart w:id="53" w:name="idm680157168"/>
      <w:bookmarkStart w:id="54" w:name="b28"/>
      <w:bookmarkStart w:id="55" w:name="idm900352240"/>
      <w:bookmarkStart w:id="56" w:name="b29"/>
      <w:bookmarkStart w:id="57" w:name="idm649994032"/>
      <w:bookmarkStart w:id="58" w:name="b30"/>
      <w:bookmarkStart w:id="59" w:name="idm645337392"/>
      <w:bookmarkStart w:id="60" w:name="b31"/>
      <w:bookmarkStart w:id="61" w:name="idm695128576"/>
      <w:bookmarkStart w:id="62" w:name="b32"/>
      <w:bookmarkStart w:id="63" w:name="idm384370704"/>
      <w:bookmarkStart w:id="64" w:name="b33"/>
      <w:bookmarkStart w:id="65" w:name="idm377325488"/>
      <w:bookmarkStart w:id="66" w:name="b34"/>
      <w:bookmarkStart w:id="67" w:name="idm375851360"/>
      <w:bookmarkStart w:id="68" w:name="b35"/>
      <w:bookmarkStart w:id="69" w:name="idm661781392"/>
      <w:bookmarkStart w:id="70" w:name="b36"/>
      <w:bookmarkStart w:id="71" w:name="idm665475216"/>
      <w:bookmarkStart w:id="72" w:name="b37"/>
      <w:bookmarkStart w:id="73" w:name="idm680326752"/>
      <w:bookmarkStart w:id="74" w:name="b38"/>
      <w:bookmarkStart w:id="75" w:name="idm687707920"/>
      <w:bookmarkStart w:id="76" w:name="b39"/>
      <w:bookmarkStart w:id="77" w:name="idm639912384"/>
      <w:bookmarkStart w:id="78" w:name="b40"/>
      <w:bookmarkStart w:id="79" w:name="idm648581520"/>
      <w:bookmarkStart w:id="80" w:name="b41"/>
      <w:bookmarkStart w:id="81" w:name="idm682643600"/>
      <w:bookmarkStart w:id="82" w:name="b42"/>
      <w:bookmarkStart w:id="83" w:name="idm673662416"/>
      <w:bookmarkStart w:id="84" w:name="b43"/>
      <w:bookmarkStart w:id="85" w:name="idm655782112"/>
      <w:bookmarkStart w:id="86" w:name="b44"/>
      <w:bookmarkStart w:id="87" w:name="idm404232432"/>
      <w:bookmarkStart w:id="88" w:name="b45"/>
      <w:bookmarkStart w:id="89" w:name="idm389080832"/>
      <w:bookmarkStart w:id="90" w:name="b46"/>
      <w:bookmarkStart w:id="91" w:name="idm651945312"/>
      <w:bookmarkStart w:id="92" w:name="b47"/>
      <w:bookmarkStart w:id="93" w:name="idm899556432"/>
      <w:bookmarkStart w:id="94" w:name="b48"/>
      <w:bookmarkStart w:id="95" w:name="idm643985488"/>
      <w:bookmarkStart w:id="96" w:name="b49"/>
      <w:bookmarkStart w:id="97" w:name="idm3817477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34A3961" w14:textId="77777777" w:rsidR="00561C26" w:rsidRDefault="00561C26">
      <w:pPr>
        <w:rPr>
          <w:rFonts w:ascii="Times" w:hAnsi="Times" w:cstheme="minorHAnsi"/>
          <w:b/>
        </w:rPr>
      </w:pPr>
      <w:r>
        <w:rPr>
          <w:rFonts w:ascii="Times" w:hAnsi="Times" w:cstheme="minorHAnsi"/>
          <w:b/>
        </w:rPr>
        <w:br w:type="page"/>
      </w:r>
    </w:p>
    <w:p w14:paraId="01883501" w14:textId="77777777" w:rsidR="00721B2D" w:rsidRPr="00FE1CCE" w:rsidRDefault="00721B2D" w:rsidP="00FE1CCE">
      <w:pPr>
        <w:spacing w:line="360" w:lineRule="auto"/>
        <w:jc w:val="center"/>
        <w:outlineLvl w:val="0"/>
        <w:rPr>
          <w:rFonts w:ascii="Times" w:hAnsi="Times" w:cs="Times"/>
          <w:lang w:eastAsia="en-GB"/>
        </w:rPr>
      </w:pPr>
      <w:r w:rsidRPr="00FE1CCE">
        <w:rPr>
          <w:rFonts w:ascii="Times" w:hAnsi="Times" w:cs="Times"/>
          <w:b/>
        </w:rPr>
        <w:lastRenderedPageBreak/>
        <w:t>References</w:t>
      </w:r>
    </w:p>
    <w:p w14:paraId="61661717" w14:textId="77777777" w:rsidR="00AE65BC" w:rsidRPr="00FE1CCE" w:rsidRDefault="00721B2D" w:rsidP="00FE1CCE">
      <w:pPr>
        <w:pStyle w:val="EndNoteBibliography"/>
        <w:spacing w:line="360" w:lineRule="auto"/>
        <w:ind w:left="720" w:hanging="720"/>
        <w:rPr>
          <w:rFonts w:ascii="Times" w:hAnsi="Times" w:cs="Times"/>
          <w:noProof/>
        </w:rPr>
      </w:pPr>
      <w:r w:rsidRPr="00FE1CCE">
        <w:rPr>
          <w:rFonts w:ascii="Times" w:hAnsi="Times" w:cs="Times"/>
        </w:rPr>
        <w:fldChar w:fldCharType="begin"/>
      </w:r>
      <w:r w:rsidRPr="00FE1CCE">
        <w:rPr>
          <w:rFonts w:ascii="Times" w:hAnsi="Times" w:cs="Times"/>
        </w:rPr>
        <w:instrText xml:space="preserve"> ADDIN EN.REFLIST </w:instrText>
      </w:r>
      <w:r w:rsidRPr="00FE1CCE">
        <w:rPr>
          <w:rFonts w:ascii="Times" w:hAnsi="Times" w:cs="Times"/>
        </w:rPr>
        <w:fldChar w:fldCharType="separate"/>
      </w:r>
      <w:r w:rsidR="00AE65BC" w:rsidRPr="00FE1CCE">
        <w:rPr>
          <w:rFonts w:ascii="Times" w:hAnsi="Times" w:cs="Times"/>
          <w:noProof/>
        </w:rPr>
        <w:t xml:space="preserve">Abras, C., Maloney-Krichmar, D., &amp; Preece, J. (2004). User-centered design. </w:t>
      </w:r>
      <w:r w:rsidR="00593E3F" w:rsidRPr="00FE1CCE">
        <w:rPr>
          <w:rFonts w:ascii="Times" w:hAnsi="Times" w:cs="Times"/>
          <w:noProof/>
        </w:rPr>
        <w:t xml:space="preserve">In W. </w:t>
      </w:r>
      <w:r w:rsidR="00AE65BC" w:rsidRPr="00FE1CCE">
        <w:rPr>
          <w:rFonts w:ascii="Times" w:hAnsi="Times" w:cs="Times"/>
          <w:noProof/>
        </w:rPr>
        <w:t>Bainbridge</w:t>
      </w:r>
      <w:r w:rsidR="00593E3F" w:rsidRPr="00FE1CCE">
        <w:rPr>
          <w:rFonts w:ascii="Times" w:hAnsi="Times" w:cs="Times"/>
          <w:noProof/>
        </w:rPr>
        <w:t xml:space="preserve"> (Ed.)</w:t>
      </w:r>
      <w:r w:rsidR="00593E3F" w:rsidRPr="00FE1CCE">
        <w:rPr>
          <w:rFonts w:ascii="Times" w:hAnsi="Times" w:cs="Times"/>
          <w:i/>
          <w:noProof/>
        </w:rPr>
        <w:t>,</w:t>
      </w:r>
      <w:r w:rsidR="00AE65BC" w:rsidRPr="00FE1CCE">
        <w:rPr>
          <w:rFonts w:ascii="Times" w:hAnsi="Times" w:cs="Times"/>
          <w:i/>
          <w:noProof/>
        </w:rPr>
        <w:t xml:space="preserve"> </w:t>
      </w:r>
      <w:r w:rsidR="004D05B7" w:rsidRPr="00FE1CCE">
        <w:rPr>
          <w:rFonts w:ascii="Times" w:hAnsi="Times" w:cs="Times"/>
          <w:i/>
          <w:noProof/>
        </w:rPr>
        <w:t xml:space="preserve">Berkshire </w:t>
      </w:r>
      <w:r w:rsidR="006415EC" w:rsidRPr="00FE1CCE">
        <w:rPr>
          <w:rFonts w:ascii="Times" w:hAnsi="Times" w:cs="Times"/>
          <w:i/>
          <w:noProof/>
        </w:rPr>
        <w:t xml:space="preserve">encyclopedia </w:t>
      </w:r>
      <w:r w:rsidR="00AE65BC" w:rsidRPr="00FE1CCE">
        <w:rPr>
          <w:rFonts w:ascii="Times" w:hAnsi="Times" w:cs="Times"/>
          <w:i/>
          <w:noProof/>
        </w:rPr>
        <w:t>of Human-Computer Interaction</w:t>
      </w:r>
      <w:r w:rsidR="00593E3F" w:rsidRPr="00FE1CCE">
        <w:rPr>
          <w:rFonts w:ascii="Times" w:hAnsi="Times" w:cs="Times"/>
          <w:i/>
          <w:noProof/>
        </w:rPr>
        <w:t xml:space="preserve"> </w:t>
      </w:r>
      <w:r w:rsidR="00593E3F" w:rsidRPr="00FE1CCE">
        <w:rPr>
          <w:rFonts w:ascii="Times" w:hAnsi="Times" w:cs="Times"/>
          <w:noProof/>
        </w:rPr>
        <w:t xml:space="preserve">(pp. </w:t>
      </w:r>
      <w:r w:rsidR="004D05B7" w:rsidRPr="00FE1CCE">
        <w:rPr>
          <w:rFonts w:ascii="Times" w:hAnsi="Times" w:cs="Times"/>
          <w:noProof/>
        </w:rPr>
        <w:t>763</w:t>
      </w:r>
      <w:r w:rsidR="00C75FEB" w:rsidRPr="00FE1CCE">
        <w:rPr>
          <w:rFonts w:ascii="Times" w:hAnsi="Times" w:cs="Times"/>
          <w:noProof/>
          <w:lang w:val="en-GB"/>
        </w:rPr>
        <w:t>-</w:t>
      </w:r>
      <w:r w:rsidR="004D05B7" w:rsidRPr="00FE1CCE">
        <w:rPr>
          <w:rFonts w:ascii="Times" w:hAnsi="Times" w:cs="Times"/>
          <w:noProof/>
        </w:rPr>
        <w:t>768</w:t>
      </w:r>
      <w:r w:rsidR="00593E3F" w:rsidRPr="00FE1CCE">
        <w:rPr>
          <w:rFonts w:ascii="Times" w:hAnsi="Times" w:cs="Times"/>
          <w:noProof/>
        </w:rPr>
        <w:t>)</w:t>
      </w:r>
      <w:r w:rsidR="00AE65BC" w:rsidRPr="00FE1CCE">
        <w:rPr>
          <w:rFonts w:ascii="Times" w:hAnsi="Times" w:cs="Times"/>
          <w:i/>
          <w:noProof/>
        </w:rPr>
        <w:t xml:space="preserve">. </w:t>
      </w:r>
      <w:r w:rsidR="004D05B7" w:rsidRPr="00FE1CCE">
        <w:rPr>
          <w:rFonts w:ascii="Times" w:hAnsi="Times" w:cs="Times"/>
          <w:noProof/>
        </w:rPr>
        <w:t>Great Barrington</w:t>
      </w:r>
      <w:r w:rsidR="00593E3F" w:rsidRPr="00FE1CCE">
        <w:rPr>
          <w:rFonts w:ascii="Times" w:hAnsi="Times" w:cs="Times"/>
          <w:noProof/>
        </w:rPr>
        <w:t xml:space="preserve">, </w:t>
      </w:r>
      <w:r w:rsidR="004D05B7" w:rsidRPr="00FE1CCE">
        <w:rPr>
          <w:rFonts w:ascii="Times" w:hAnsi="Times" w:cs="Times"/>
          <w:noProof/>
        </w:rPr>
        <w:t>MA</w:t>
      </w:r>
      <w:r w:rsidR="00593E3F" w:rsidRPr="00FE1CCE">
        <w:rPr>
          <w:rFonts w:ascii="Times" w:hAnsi="Times" w:cs="Times"/>
          <w:noProof/>
        </w:rPr>
        <w:t xml:space="preserve">: </w:t>
      </w:r>
      <w:r w:rsidR="004D05B7" w:rsidRPr="00FE1CCE">
        <w:rPr>
          <w:rFonts w:ascii="Times" w:hAnsi="Times" w:cs="Times"/>
          <w:noProof/>
        </w:rPr>
        <w:t>Berkshire</w:t>
      </w:r>
      <w:r w:rsidR="00282E0B" w:rsidRPr="00FE1CCE">
        <w:rPr>
          <w:rFonts w:ascii="Times" w:hAnsi="Times" w:cs="Times"/>
          <w:noProof/>
        </w:rPr>
        <w:t>.</w:t>
      </w:r>
    </w:p>
    <w:p w14:paraId="2490C23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Barlow, D. H. D. H., &amp; Hersen, M. (1984). </w:t>
      </w:r>
      <w:r w:rsidRPr="00FE1CCE">
        <w:rPr>
          <w:rFonts w:ascii="Times" w:hAnsi="Times" w:cs="Times"/>
          <w:i/>
          <w:noProof/>
        </w:rPr>
        <w:t>Single case experimental designs; strategies for studying behavior change</w:t>
      </w:r>
      <w:r w:rsidR="00282E0B" w:rsidRPr="00FE1CCE">
        <w:rPr>
          <w:rFonts w:ascii="Times" w:hAnsi="Times" w:cs="Times"/>
          <w:noProof/>
        </w:rPr>
        <w:t>.</w:t>
      </w:r>
      <w:r w:rsidRPr="00FE1CCE">
        <w:rPr>
          <w:rFonts w:ascii="Times" w:hAnsi="Times" w:cs="Times"/>
          <w:noProof/>
        </w:rPr>
        <w:t xml:space="preserve"> Oxford: Pergamon Press.</w:t>
      </w:r>
    </w:p>
    <w:p w14:paraId="6078B79D" w14:textId="06786F1D" w:rsidR="001A2AB1" w:rsidRPr="007F5B2A" w:rsidRDefault="001A2AB1" w:rsidP="00FE1CCE">
      <w:pPr>
        <w:pStyle w:val="EndNoteBibliography"/>
        <w:spacing w:line="360" w:lineRule="auto"/>
        <w:ind w:left="720" w:hanging="720"/>
        <w:rPr>
          <w:rFonts w:ascii="Times" w:hAnsi="Times" w:cs="Times"/>
          <w:noProof/>
          <w:lang w:val="en-GB"/>
        </w:rPr>
      </w:pPr>
      <w:r w:rsidRPr="007F5B2A">
        <w:rPr>
          <w:rFonts w:ascii="Times" w:hAnsi="Times" w:cs="Times"/>
          <w:noProof/>
          <w:lang w:val="en-GB"/>
        </w:rPr>
        <w:t>Benjamini, Y., &amp; Hochberg, Y. (1995). Controlling the false discovery rate: a practical and powerful approach to multiple testing. </w:t>
      </w:r>
      <w:r w:rsidR="00C70A10" w:rsidRPr="007F5B2A">
        <w:rPr>
          <w:rFonts w:ascii="Times" w:hAnsi="Times" w:cs="Times"/>
          <w:i/>
          <w:iCs/>
          <w:noProof/>
          <w:lang w:val="en-GB"/>
        </w:rPr>
        <w:t>Journal of the Royal Statistical S</w:t>
      </w:r>
      <w:r w:rsidRPr="007F5B2A">
        <w:rPr>
          <w:rFonts w:ascii="Times" w:hAnsi="Times" w:cs="Times"/>
          <w:i/>
          <w:iCs/>
          <w:noProof/>
          <w:lang w:val="en-GB"/>
        </w:rPr>
        <w:t>ociety. Series B (Methodological)</w:t>
      </w:r>
      <w:r w:rsidRPr="007F5B2A">
        <w:rPr>
          <w:rFonts w:ascii="Times" w:hAnsi="Times" w:cs="Times"/>
          <w:noProof/>
          <w:lang w:val="en-GB"/>
        </w:rPr>
        <w:t>, 289-300.</w:t>
      </w:r>
    </w:p>
    <w:p w14:paraId="1228DBE1" w14:textId="0ACD97B2" w:rsidR="00AE65BC" w:rsidRPr="001A2AB1" w:rsidRDefault="00AE65BC" w:rsidP="00FE1CCE">
      <w:pPr>
        <w:pStyle w:val="EndNoteBibliography"/>
        <w:spacing w:line="360" w:lineRule="auto"/>
        <w:ind w:left="720" w:hanging="720"/>
        <w:rPr>
          <w:rFonts w:ascii="Times" w:hAnsi="Times" w:cs="Times"/>
          <w:noProof/>
        </w:rPr>
      </w:pPr>
      <w:r w:rsidRPr="001A2AB1">
        <w:rPr>
          <w:rFonts w:ascii="Times" w:hAnsi="Times" w:cs="Times"/>
          <w:noProof/>
        </w:rPr>
        <w:t>Bolger, N., &amp; Laurenceau, J. (2013).</w:t>
      </w:r>
      <w:r w:rsidRPr="001A2AB1">
        <w:rPr>
          <w:rFonts w:ascii="Times" w:hAnsi="Times" w:cs="Times"/>
          <w:i/>
          <w:noProof/>
        </w:rPr>
        <w:t xml:space="preserve"> Intensive longitudinal methods: </w:t>
      </w:r>
      <w:r w:rsidR="00D97764" w:rsidRPr="001A2AB1">
        <w:rPr>
          <w:rFonts w:ascii="Times" w:hAnsi="Times" w:cs="Times"/>
          <w:i/>
          <w:noProof/>
        </w:rPr>
        <w:t>A</w:t>
      </w:r>
      <w:r w:rsidRPr="001A2AB1">
        <w:rPr>
          <w:rFonts w:ascii="Times" w:hAnsi="Times" w:cs="Times"/>
          <w:i/>
          <w:noProof/>
        </w:rPr>
        <w:t>n introduction to diary and experience sampling research</w:t>
      </w:r>
      <w:r w:rsidRPr="001A2AB1">
        <w:rPr>
          <w:rFonts w:ascii="Times" w:hAnsi="Times" w:cs="Times"/>
          <w:noProof/>
        </w:rPr>
        <w:t>. New York: Guilford</w:t>
      </w:r>
      <w:r w:rsidR="002A709D">
        <w:rPr>
          <w:rFonts w:ascii="Times" w:hAnsi="Times" w:cs="Times"/>
          <w:noProof/>
        </w:rPr>
        <w:t xml:space="preserve"> Press</w:t>
      </w:r>
      <w:r w:rsidRPr="001A2AB1">
        <w:rPr>
          <w:rFonts w:ascii="Times" w:hAnsi="Times" w:cs="Times"/>
          <w:noProof/>
        </w:rPr>
        <w:t xml:space="preserve">. </w:t>
      </w:r>
    </w:p>
    <w:p w14:paraId="4487F20C" w14:textId="04D98731" w:rsidR="00AE65BC" w:rsidRPr="00FE1CCE" w:rsidRDefault="00D97764" w:rsidP="00FE1CCE">
      <w:pPr>
        <w:pStyle w:val="EndNoteBibliography"/>
        <w:spacing w:line="360" w:lineRule="auto"/>
        <w:ind w:left="720" w:hanging="720"/>
        <w:rPr>
          <w:rFonts w:ascii="Times" w:hAnsi="Times" w:cs="Times"/>
          <w:noProof/>
        </w:rPr>
      </w:pPr>
      <w:r w:rsidRPr="00FE1CCE">
        <w:rPr>
          <w:rFonts w:ascii="Times" w:hAnsi="Times" w:cs="Times"/>
          <w:color w:val="222222"/>
        </w:rPr>
        <w:t>Bolger, N., Stadler, G., &amp; Laurenceau, J.</w:t>
      </w:r>
      <w:r w:rsidR="00282E0B" w:rsidRPr="00FE1CCE">
        <w:rPr>
          <w:rFonts w:ascii="Times" w:hAnsi="Times" w:cs="Times"/>
          <w:color w:val="222222"/>
        </w:rPr>
        <w:t xml:space="preserve"> </w:t>
      </w:r>
      <w:r w:rsidRPr="00FE1CCE">
        <w:rPr>
          <w:rFonts w:ascii="Times" w:hAnsi="Times" w:cs="Times"/>
          <w:color w:val="222222"/>
        </w:rPr>
        <w:t xml:space="preserve">P. (2012). Power analysis for intensive longitudinal studies. In M. R. Mehl &amp; T. S. Conner (Eds.), </w:t>
      </w:r>
      <w:r w:rsidRPr="00FE1CCE">
        <w:rPr>
          <w:rFonts w:ascii="Times" w:hAnsi="Times" w:cs="Times"/>
          <w:i/>
          <w:color w:val="222222"/>
        </w:rPr>
        <w:t>Handbook of research methods for studying daily life</w:t>
      </w:r>
      <w:r w:rsidR="00BA0DAD">
        <w:rPr>
          <w:rFonts w:ascii="Times" w:hAnsi="Times" w:cs="Times"/>
          <w:color w:val="222222"/>
        </w:rPr>
        <w:t xml:space="preserve"> (pp. 285-301). New York</w:t>
      </w:r>
      <w:r w:rsidRPr="00FE1CCE">
        <w:rPr>
          <w:rFonts w:ascii="Times" w:hAnsi="Times" w:cs="Times"/>
          <w:color w:val="222222"/>
        </w:rPr>
        <w:t xml:space="preserve">: Guilford Press. </w:t>
      </w:r>
      <w:r w:rsidR="00AE65BC" w:rsidRPr="00FE1CCE">
        <w:rPr>
          <w:rFonts w:ascii="Times" w:hAnsi="Times" w:cs="Times"/>
          <w:noProof/>
        </w:rPr>
        <w:t xml:space="preserve"> </w:t>
      </w:r>
    </w:p>
    <w:p w14:paraId="00026BD9" w14:textId="72397C9D" w:rsidR="00B01475" w:rsidRPr="007F5B2A" w:rsidRDefault="00B01475" w:rsidP="00FE1CCE">
      <w:pPr>
        <w:pStyle w:val="EndNoteBibliography"/>
        <w:spacing w:line="360" w:lineRule="auto"/>
        <w:ind w:left="720" w:hanging="720"/>
        <w:rPr>
          <w:rFonts w:ascii="Times" w:hAnsi="Times" w:cs="Times"/>
          <w:noProof/>
        </w:rPr>
      </w:pPr>
      <w:r w:rsidRPr="007F5B2A">
        <w:rPr>
          <w:rFonts w:ascii="Times" w:hAnsi="Times" w:cs="Times"/>
          <w:noProof/>
          <w:lang w:val="en-GB"/>
        </w:rPr>
        <w:t>Borckardt, J.</w:t>
      </w:r>
      <w:r w:rsidR="00C70A10" w:rsidRPr="007F5B2A">
        <w:rPr>
          <w:rFonts w:ascii="Times" w:hAnsi="Times" w:cs="Times"/>
          <w:noProof/>
          <w:lang w:val="en-GB"/>
        </w:rPr>
        <w:t xml:space="preserve"> </w:t>
      </w:r>
      <w:r w:rsidRPr="007F5B2A">
        <w:rPr>
          <w:rFonts w:ascii="Times" w:hAnsi="Times" w:cs="Times"/>
          <w:noProof/>
          <w:lang w:val="en-GB"/>
        </w:rPr>
        <w:t>J., Nash, M.</w:t>
      </w:r>
      <w:r w:rsidR="00C70A10" w:rsidRPr="007F5B2A">
        <w:rPr>
          <w:rFonts w:ascii="Times" w:hAnsi="Times" w:cs="Times"/>
          <w:noProof/>
          <w:lang w:val="en-GB"/>
        </w:rPr>
        <w:t xml:space="preserve"> </w:t>
      </w:r>
      <w:r w:rsidRPr="007F5B2A">
        <w:rPr>
          <w:rFonts w:ascii="Times" w:hAnsi="Times" w:cs="Times"/>
          <w:noProof/>
          <w:lang w:val="en-GB"/>
        </w:rPr>
        <w:t xml:space="preserve">R., Balliet W. (2011). Statistical Analysis of Single-Case Data. In: </w:t>
      </w:r>
      <w:r w:rsidR="00BA0DAD" w:rsidRPr="007F5B2A">
        <w:rPr>
          <w:rFonts w:ascii="Times" w:hAnsi="Times" w:cs="Times"/>
          <w:noProof/>
          <w:lang w:val="en-GB"/>
        </w:rPr>
        <w:t xml:space="preserve">G.J. </w:t>
      </w:r>
      <w:r w:rsidRPr="007F5B2A">
        <w:rPr>
          <w:rFonts w:ascii="Times" w:hAnsi="Times" w:cs="Times"/>
          <w:noProof/>
          <w:lang w:val="en-GB"/>
        </w:rPr>
        <w:t xml:space="preserve">Madden, </w:t>
      </w:r>
      <w:r w:rsidR="00BA0DAD" w:rsidRPr="007F5B2A">
        <w:rPr>
          <w:rFonts w:ascii="Times" w:hAnsi="Times" w:cs="Times"/>
          <w:noProof/>
          <w:lang w:val="en-GB"/>
        </w:rPr>
        <w:t xml:space="preserve">T. </w:t>
      </w:r>
      <w:r w:rsidRPr="007F5B2A">
        <w:rPr>
          <w:rFonts w:ascii="Times" w:hAnsi="Times" w:cs="Times"/>
          <w:noProof/>
          <w:lang w:val="en-GB"/>
        </w:rPr>
        <w:t xml:space="preserve">Hackenberg, </w:t>
      </w:r>
      <w:r w:rsidR="00BA0DAD" w:rsidRPr="007F5B2A">
        <w:rPr>
          <w:rFonts w:ascii="Times" w:hAnsi="Times" w:cs="Times"/>
          <w:noProof/>
          <w:lang w:val="en-GB"/>
        </w:rPr>
        <w:t xml:space="preserve">K.A. </w:t>
      </w:r>
      <w:r w:rsidRPr="007F5B2A">
        <w:rPr>
          <w:rFonts w:ascii="Times" w:hAnsi="Times" w:cs="Times"/>
          <w:noProof/>
          <w:lang w:val="en-GB"/>
        </w:rPr>
        <w:t>Lattal</w:t>
      </w:r>
      <w:r w:rsidR="00BA0DAD" w:rsidRPr="007F5B2A">
        <w:rPr>
          <w:rFonts w:ascii="Times" w:hAnsi="Times" w:cs="Times"/>
          <w:noProof/>
          <w:lang w:val="en-GB"/>
        </w:rPr>
        <w:t xml:space="preserve"> </w:t>
      </w:r>
      <w:r w:rsidRPr="007F5B2A">
        <w:rPr>
          <w:rFonts w:ascii="Times" w:hAnsi="Times" w:cs="Times"/>
          <w:noProof/>
          <w:lang w:val="en-GB"/>
        </w:rPr>
        <w:t xml:space="preserve">(Eds.). </w:t>
      </w:r>
      <w:r w:rsidRPr="007F5B2A">
        <w:rPr>
          <w:rFonts w:ascii="Times" w:hAnsi="Times" w:cs="Times"/>
          <w:i/>
          <w:noProof/>
          <w:lang w:val="en-GB"/>
        </w:rPr>
        <w:t>APA Handbook of Behavior Analysis.</w:t>
      </w:r>
      <w:r w:rsidRPr="007F5B2A">
        <w:rPr>
          <w:rFonts w:ascii="Times" w:hAnsi="Times" w:cs="Times"/>
          <w:noProof/>
          <w:lang w:val="en-GB"/>
        </w:rPr>
        <w:t xml:space="preserve"> Washington, DC</w:t>
      </w:r>
      <w:r w:rsidR="00C70A10" w:rsidRPr="007F5B2A">
        <w:rPr>
          <w:rFonts w:ascii="Times" w:hAnsi="Times" w:cs="Times"/>
          <w:noProof/>
          <w:lang w:val="en-GB"/>
        </w:rPr>
        <w:t>: APA</w:t>
      </w:r>
      <w:r w:rsidRPr="007F5B2A">
        <w:rPr>
          <w:rFonts w:ascii="Times" w:hAnsi="Times" w:cs="Times"/>
          <w:noProof/>
          <w:lang w:val="en-GB"/>
        </w:rPr>
        <w:t>.</w:t>
      </w:r>
    </w:p>
    <w:p w14:paraId="6E3E39B9" w14:textId="001E198B" w:rsidR="00D901EC" w:rsidRPr="007F5B2A" w:rsidRDefault="00D901EC" w:rsidP="00D901EC">
      <w:pPr>
        <w:pStyle w:val="EndNoteBibliography"/>
        <w:spacing w:line="360" w:lineRule="auto"/>
        <w:ind w:left="720" w:hanging="720"/>
        <w:rPr>
          <w:rFonts w:ascii="Times" w:hAnsi="Times" w:cs="Times"/>
          <w:noProof/>
          <w:lang w:val="en-GB"/>
        </w:rPr>
      </w:pPr>
      <w:r w:rsidRPr="007F5B2A">
        <w:rPr>
          <w:rFonts w:ascii="Times" w:hAnsi="Times" w:cs="Times"/>
          <w:noProof/>
          <w:lang w:val="en-AU"/>
        </w:rPr>
        <w:t>Brannon, E. E., Cushing, C. C., Walters, R. W., Crick, C., Noser, A. E., &amp; Mullins, L. L. (2018). Goal feedback from whom? A physical activity intervention using an N-of-1 RCT. </w:t>
      </w:r>
      <w:r w:rsidR="00C70A10" w:rsidRPr="007F5B2A">
        <w:rPr>
          <w:rFonts w:ascii="Times" w:hAnsi="Times" w:cs="Times"/>
          <w:i/>
          <w:iCs/>
          <w:noProof/>
          <w:lang w:val="en-AU"/>
        </w:rPr>
        <w:t>Psychology &amp; H</w:t>
      </w:r>
      <w:r w:rsidRPr="007F5B2A">
        <w:rPr>
          <w:rFonts w:ascii="Times" w:hAnsi="Times" w:cs="Times"/>
          <w:i/>
          <w:iCs/>
          <w:noProof/>
          <w:lang w:val="en-AU"/>
        </w:rPr>
        <w:t>ealth</w:t>
      </w:r>
      <w:r w:rsidRPr="007F5B2A">
        <w:rPr>
          <w:rFonts w:ascii="Times" w:hAnsi="Times" w:cs="Times"/>
          <w:noProof/>
          <w:lang w:val="en-AU"/>
        </w:rPr>
        <w:t>, </w:t>
      </w:r>
      <w:r w:rsidRPr="007F5B2A">
        <w:rPr>
          <w:rFonts w:ascii="Times" w:hAnsi="Times" w:cs="Times"/>
          <w:i/>
          <w:iCs/>
          <w:noProof/>
          <w:lang w:val="en-AU"/>
        </w:rPr>
        <w:t>33</w:t>
      </w:r>
      <w:r w:rsidRPr="007F5B2A">
        <w:rPr>
          <w:rFonts w:ascii="Times" w:hAnsi="Times" w:cs="Times"/>
          <w:noProof/>
          <w:lang w:val="en-AU"/>
        </w:rPr>
        <w:t>(6), 701-712. doi:10.1080/08870446.2017.1385783</w:t>
      </w:r>
    </w:p>
    <w:p w14:paraId="432456C8"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Burg, M. M., Schwartz, J. E., Kronish, I. M., Diaz, K. M., Alcantara, C., Duer-Hefele, J., &amp; Davidson, K. W. (2017). Does </w:t>
      </w:r>
      <w:r w:rsidR="00DC4747" w:rsidRPr="00FE1CCE">
        <w:rPr>
          <w:rFonts w:ascii="Times" w:hAnsi="Times" w:cs="Times"/>
          <w:noProof/>
        </w:rPr>
        <w:t>s</w:t>
      </w:r>
      <w:r w:rsidRPr="00FE1CCE">
        <w:rPr>
          <w:rFonts w:ascii="Times" w:hAnsi="Times" w:cs="Times"/>
          <w:noProof/>
        </w:rPr>
        <w:t xml:space="preserve">tress </w:t>
      </w:r>
      <w:r w:rsidR="00DC4747" w:rsidRPr="00FE1CCE">
        <w:rPr>
          <w:rFonts w:ascii="Times" w:hAnsi="Times" w:cs="Times"/>
          <w:noProof/>
        </w:rPr>
        <w:t>r</w:t>
      </w:r>
      <w:r w:rsidRPr="00FE1CCE">
        <w:rPr>
          <w:rFonts w:ascii="Times" w:hAnsi="Times" w:cs="Times"/>
          <w:noProof/>
        </w:rPr>
        <w:t xml:space="preserve">esult in </w:t>
      </w:r>
      <w:r w:rsidR="00DC4747" w:rsidRPr="00FE1CCE">
        <w:rPr>
          <w:rFonts w:ascii="Times" w:hAnsi="Times" w:cs="Times"/>
          <w:noProof/>
        </w:rPr>
        <w:t>y</w:t>
      </w:r>
      <w:r w:rsidRPr="00FE1CCE">
        <w:rPr>
          <w:rFonts w:ascii="Times" w:hAnsi="Times" w:cs="Times"/>
          <w:noProof/>
        </w:rPr>
        <w:t xml:space="preserve">ou </w:t>
      </w:r>
      <w:r w:rsidR="00DC4747" w:rsidRPr="00FE1CCE">
        <w:rPr>
          <w:rFonts w:ascii="Times" w:hAnsi="Times" w:cs="Times"/>
          <w:noProof/>
        </w:rPr>
        <w:t>e</w:t>
      </w:r>
      <w:r w:rsidRPr="00FE1CCE">
        <w:rPr>
          <w:rFonts w:ascii="Times" w:hAnsi="Times" w:cs="Times"/>
          <w:noProof/>
        </w:rPr>
        <w:t xml:space="preserve">xercising </w:t>
      </w:r>
      <w:r w:rsidR="00DC4747" w:rsidRPr="00FE1CCE">
        <w:rPr>
          <w:rFonts w:ascii="Times" w:hAnsi="Times" w:cs="Times"/>
          <w:noProof/>
        </w:rPr>
        <w:t>l</w:t>
      </w:r>
      <w:r w:rsidRPr="00FE1CCE">
        <w:rPr>
          <w:rFonts w:ascii="Times" w:hAnsi="Times" w:cs="Times"/>
          <w:noProof/>
        </w:rPr>
        <w:t xml:space="preserve">ess? Or </w:t>
      </w:r>
      <w:r w:rsidR="00DC4747" w:rsidRPr="00FE1CCE">
        <w:rPr>
          <w:rFonts w:ascii="Times" w:hAnsi="Times" w:cs="Times"/>
          <w:noProof/>
        </w:rPr>
        <w:t>d</w:t>
      </w:r>
      <w:r w:rsidRPr="00FE1CCE">
        <w:rPr>
          <w:rFonts w:ascii="Times" w:hAnsi="Times" w:cs="Times"/>
          <w:noProof/>
        </w:rPr>
        <w:t xml:space="preserve">oes </w:t>
      </w:r>
      <w:r w:rsidR="00DC4747" w:rsidRPr="00FE1CCE">
        <w:rPr>
          <w:rFonts w:ascii="Times" w:hAnsi="Times" w:cs="Times"/>
          <w:noProof/>
        </w:rPr>
        <w:t>e</w:t>
      </w:r>
      <w:r w:rsidRPr="00FE1CCE">
        <w:rPr>
          <w:rFonts w:ascii="Times" w:hAnsi="Times" w:cs="Times"/>
          <w:noProof/>
        </w:rPr>
        <w:t xml:space="preserve">xercising </w:t>
      </w:r>
      <w:r w:rsidR="00DC4747" w:rsidRPr="00FE1CCE">
        <w:rPr>
          <w:rFonts w:ascii="Times" w:hAnsi="Times" w:cs="Times"/>
          <w:noProof/>
        </w:rPr>
        <w:t>r</w:t>
      </w:r>
      <w:r w:rsidRPr="00FE1CCE">
        <w:rPr>
          <w:rFonts w:ascii="Times" w:hAnsi="Times" w:cs="Times"/>
          <w:noProof/>
        </w:rPr>
        <w:t xml:space="preserve">esult in </w:t>
      </w:r>
      <w:r w:rsidR="00DC4747" w:rsidRPr="00FE1CCE">
        <w:rPr>
          <w:rFonts w:ascii="Times" w:hAnsi="Times" w:cs="Times"/>
          <w:noProof/>
        </w:rPr>
        <w:t>y</w:t>
      </w:r>
      <w:r w:rsidRPr="00FE1CCE">
        <w:rPr>
          <w:rFonts w:ascii="Times" w:hAnsi="Times" w:cs="Times"/>
          <w:noProof/>
        </w:rPr>
        <w:t xml:space="preserve">ou </w:t>
      </w:r>
      <w:r w:rsidR="00DC4747" w:rsidRPr="00FE1CCE">
        <w:rPr>
          <w:rFonts w:ascii="Times" w:hAnsi="Times" w:cs="Times"/>
          <w:noProof/>
        </w:rPr>
        <w:t>b</w:t>
      </w:r>
      <w:r w:rsidRPr="00FE1CCE">
        <w:rPr>
          <w:rFonts w:ascii="Times" w:hAnsi="Times" w:cs="Times"/>
          <w:noProof/>
        </w:rPr>
        <w:t xml:space="preserve">eing </w:t>
      </w:r>
      <w:r w:rsidR="00DC4747" w:rsidRPr="00FE1CCE">
        <w:rPr>
          <w:rFonts w:ascii="Times" w:hAnsi="Times" w:cs="Times"/>
          <w:noProof/>
        </w:rPr>
        <w:t>l</w:t>
      </w:r>
      <w:r w:rsidRPr="00FE1CCE">
        <w:rPr>
          <w:rFonts w:ascii="Times" w:hAnsi="Times" w:cs="Times"/>
          <w:noProof/>
        </w:rPr>
        <w:t xml:space="preserve">ess </w:t>
      </w:r>
      <w:r w:rsidR="00DC4747" w:rsidRPr="00FE1CCE">
        <w:rPr>
          <w:rFonts w:ascii="Times" w:hAnsi="Times" w:cs="Times"/>
          <w:noProof/>
        </w:rPr>
        <w:t>st</w:t>
      </w:r>
      <w:r w:rsidRPr="00FE1CCE">
        <w:rPr>
          <w:rFonts w:ascii="Times" w:hAnsi="Times" w:cs="Times"/>
          <w:noProof/>
        </w:rPr>
        <w:t xml:space="preserve">ressed? Or </w:t>
      </w:r>
      <w:r w:rsidR="00DC4747" w:rsidRPr="00FE1CCE">
        <w:rPr>
          <w:rFonts w:ascii="Times" w:hAnsi="Times" w:cs="Times"/>
          <w:noProof/>
        </w:rPr>
        <w:t>i</w:t>
      </w:r>
      <w:r w:rsidRPr="00FE1CCE">
        <w:rPr>
          <w:rFonts w:ascii="Times" w:hAnsi="Times" w:cs="Times"/>
          <w:noProof/>
        </w:rPr>
        <w:t xml:space="preserve">s </w:t>
      </w:r>
      <w:r w:rsidR="00DC4747" w:rsidRPr="00FE1CCE">
        <w:rPr>
          <w:rFonts w:ascii="Times" w:hAnsi="Times" w:cs="Times"/>
          <w:noProof/>
        </w:rPr>
        <w:t>i</w:t>
      </w:r>
      <w:r w:rsidRPr="00FE1CCE">
        <w:rPr>
          <w:rFonts w:ascii="Times" w:hAnsi="Times" w:cs="Times"/>
          <w:noProof/>
        </w:rPr>
        <w:t xml:space="preserve">t </w:t>
      </w:r>
      <w:r w:rsidR="00DC4747" w:rsidRPr="00FE1CCE">
        <w:rPr>
          <w:rFonts w:ascii="Times" w:hAnsi="Times" w:cs="Times"/>
          <w:noProof/>
        </w:rPr>
        <w:t>b</w:t>
      </w:r>
      <w:r w:rsidRPr="00FE1CCE">
        <w:rPr>
          <w:rFonts w:ascii="Times" w:hAnsi="Times" w:cs="Times"/>
          <w:noProof/>
        </w:rPr>
        <w:t xml:space="preserve">oth? Testing the </w:t>
      </w:r>
      <w:r w:rsidR="00DC4747" w:rsidRPr="00FE1CCE">
        <w:rPr>
          <w:rFonts w:ascii="Times" w:hAnsi="Times" w:cs="Times"/>
          <w:noProof/>
        </w:rPr>
        <w:t>b</w:t>
      </w:r>
      <w:r w:rsidRPr="00FE1CCE">
        <w:rPr>
          <w:rFonts w:ascii="Times" w:hAnsi="Times" w:cs="Times"/>
          <w:noProof/>
        </w:rPr>
        <w:t xml:space="preserve">i-directional </w:t>
      </w:r>
      <w:r w:rsidR="00DC4747" w:rsidRPr="00FE1CCE">
        <w:rPr>
          <w:rFonts w:ascii="Times" w:hAnsi="Times" w:cs="Times"/>
          <w:noProof/>
        </w:rPr>
        <w:t>s</w:t>
      </w:r>
      <w:r w:rsidRPr="00FE1CCE">
        <w:rPr>
          <w:rFonts w:ascii="Times" w:hAnsi="Times" w:cs="Times"/>
          <w:noProof/>
        </w:rPr>
        <w:t>tress-</w:t>
      </w:r>
      <w:r w:rsidR="00DC4747" w:rsidRPr="00FE1CCE">
        <w:rPr>
          <w:rFonts w:ascii="Times" w:hAnsi="Times" w:cs="Times"/>
          <w:noProof/>
        </w:rPr>
        <w:t>e</w:t>
      </w:r>
      <w:r w:rsidRPr="00FE1CCE">
        <w:rPr>
          <w:rFonts w:ascii="Times" w:hAnsi="Times" w:cs="Times"/>
          <w:noProof/>
        </w:rPr>
        <w:t xml:space="preserve">xercise </w:t>
      </w:r>
      <w:r w:rsidR="00DC4747" w:rsidRPr="00FE1CCE">
        <w:rPr>
          <w:rFonts w:ascii="Times" w:hAnsi="Times" w:cs="Times"/>
          <w:noProof/>
        </w:rPr>
        <w:t>a</w:t>
      </w:r>
      <w:r w:rsidRPr="00FE1CCE">
        <w:rPr>
          <w:rFonts w:ascii="Times" w:hAnsi="Times" w:cs="Times"/>
          <w:noProof/>
        </w:rPr>
        <w:t xml:space="preserve">ssociation at the </w:t>
      </w:r>
      <w:r w:rsidR="00DC4747" w:rsidRPr="00FE1CCE">
        <w:rPr>
          <w:rFonts w:ascii="Times" w:hAnsi="Times" w:cs="Times"/>
          <w:noProof/>
        </w:rPr>
        <w:t>g</w:t>
      </w:r>
      <w:r w:rsidRPr="00FE1CCE">
        <w:rPr>
          <w:rFonts w:ascii="Times" w:hAnsi="Times" w:cs="Times"/>
          <w:noProof/>
        </w:rPr>
        <w:t xml:space="preserve">roup and </w:t>
      </w:r>
      <w:r w:rsidR="00DC4747" w:rsidRPr="00FE1CCE">
        <w:rPr>
          <w:rFonts w:ascii="Times" w:hAnsi="Times" w:cs="Times"/>
          <w:noProof/>
        </w:rPr>
        <w:t>p</w:t>
      </w:r>
      <w:r w:rsidRPr="00FE1CCE">
        <w:rPr>
          <w:rFonts w:ascii="Times" w:hAnsi="Times" w:cs="Times"/>
          <w:noProof/>
        </w:rPr>
        <w:t xml:space="preserve">erson (N of 1) </w:t>
      </w:r>
      <w:r w:rsidR="00DC4747" w:rsidRPr="00FE1CCE">
        <w:rPr>
          <w:rFonts w:ascii="Times" w:hAnsi="Times" w:cs="Times"/>
          <w:noProof/>
        </w:rPr>
        <w:t>l</w:t>
      </w:r>
      <w:r w:rsidRPr="00FE1CCE">
        <w:rPr>
          <w:rFonts w:ascii="Times" w:hAnsi="Times" w:cs="Times"/>
          <w:noProof/>
        </w:rPr>
        <w:t xml:space="preserve">evel. </w:t>
      </w:r>
      <w:r w:rsidRPr="00FE1CCE">
        <w:rPr>
          <w:rFonts w:ascii="Times" w:hAnsi="Times" w:cs="Times"/>
          <w:i/>
          <w:noProof/>
        </w:rPr>
        <w:t>Annals of Behavioral Medicine</w:t>
      </w:r>
      <w:r w:rsidRPr="00FE1CCE">
        <w:rPr>
          <w:rFonts w:ascii="Times" w:hAnsi="Times" w:cs="Times"/>
          <w:noProof/>
        </w:rPr>
        <w:t xml:space="preserve">, </w:t>
      </w:r>
      <w:r w:rsidR="00DC4747" w:rsidRPr="00FE1CCE">
        <w:rPr>
          <w:rFonts w:ascii="Times" w:hAnsi="Times" w:cs="Times"/>
          <w:i/>
          <w:noProof/>
        </w:rPr>
        <w:t>51</w:t>
      </w:r>
      <w:r w:rsidR="00DC4747" w:rsidRPr="00FE1CCE">
        <w:rPr>
          <w:rFonts w:ascii="Times" w:hAnsi="Times" w:cs="Times"/>
          <w:noProof/>
        </w:rPr>
        <w:t>(6), 799-809. doi</w:t>
      </w:r>
      <w:r w:rsidR="003863E2" w:rsidRPr="00FE1CCE">
        <w:rPr>
          <w:rFonts w:ascii="Times" w:hAnsi="Times" w:cs="Times"/>
          <w:noProof/>
        </w:rPr>
        <w:t>:</w:t>
      </w:r>
      <w:r w:rsidR="00DC4747" w:rsidRPr="00FE1CCE">
        <w:rPr>
          <w:rFonts w:ascii="Times" w:hAnsi="Times" w:cs="Times"/>
          <w:noProof/>
        </w:rPr>
        <w:t>10.1007/s12160-017-9902-4</w:t>
      </w:r>
    </w:p>
    <w:p w14:paraId="0AF67D44"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fr-CH"/>
        </w:rPr>
        <w:t xml:space="preserve">Cain, A. E., Depp, C. A., &amp; Jeste, D. V. (2009). </w:t>
      </w:r>
      <w:r w:rsidRPr="00FE1CCE">
        <w:rPr>
          <w:rFonts w:ascii="Times" w:hAnsi="Times" w:cs="Times"/>
          <w:noProof/>
        </w:rPr>
        <w:t xml:space="preserve">Ecological momentary assessment in aging research: a critical review. </w:t>
      </w:r>
      <w:r w:rsidRPr="00FE1CCE">
        <w:rPr>
          <w:rFonts w:ascii="Times" w:hAnsi="Times" w:cs="Times"/>
          <w:i/>
          <w:noProof/>
        </w:rPr>
        <w:t xml:space="preserve">Journal of </w:t>
      </w:r>
      <w:r w:rsidR="00750EF6" w:rsidRPr="00FE1CCE">
        <w:rPr>
          <w:rFonts w:ascii="Times" w:hAnsi="Times" w:cs="Times"/>
          <w:i/>
          <w:noProof/>
        </w:rPr>
        <w:t>P</w:t>
      </w:r>
      <w:r w:rsidRPr="00FE1CCE">
        <w:rPr>
          <w:rFonts w:ascii="Times" w:hAnsi="Times" w:cs="Times"/>
          <w:i/>
          <w:noProof/>
        </w:rPr>
        <w:t xml:space="preserve">sychiatric </w:t>
      </w:r>
      <w:r w:rsidR="00750EF6" w:rsidRPr="00FE1CCE">
        <w:rPr>
          <w:rFonts w:ascii="Times" w:hAnsi="Times" w:cs="Times"/>
          <w:i/>
          <w:noProof/>
        </w:rPr>
        <w:t>R</w:t>
      </w:r>
      <w:r w:rsidRPr="00FE1CCE">
        <w:rPr>
          <w:rFonts w:ascii="Times" w:hAnsi="Times" w:cs="Times"/>
          <w:i/>
          <w:noProof/>
        </w:rPr>
        <w:t>esearch, 43</w:t>
      </w:r>
      <w:r w:rsidRPr="00FE1CCE">
        <w:rPr>
          <w:rFonts w:ascii="Times" w:hAnsi="Times" w:cs="Times"/>
          <w:noProof/>
        </w:rPr>
        <w:t>(11), 987-996.</w:t>
      </w:r>
      <w:r w:rsidR="003863E2" w:rsidRPr="00FE1CCE">
        <w:rPr>
          <w:rFonts w:ascii="Times" w:hAnsi="Times" w:cs="Times"/>
          <w:noProof/>
        </w:rPr>
        <w:t xml:space="preserve"> </w:t>
      </w:r>
      <w:r w:rsidR="00DC4747" w:rsidRPr="00FE1CCE">
        <w:rPr>
          <w:rFonts w:ascii="Times" w:hAnsi="Times" w:cs="Times"/>
          <w:noProof/>
        </w:rPr>
        <w:t>doi</w:t>
      </w:r>
      <w:r w:rsidR="003863E2" w:rsidRPr="00FE1CCE">
        <w:rPr>
          <w:rFonts w:ascii="Times" w:hAnsi="Times" w:cs="Times"/>
          <w:noProof/>
        </w:rPr>
        <w:t>:</w:t>
      </w:r>
      <w:r w:rsidR="00DC4747" w:rsidRPr="00FE1CCE">
        <w:rPr>
          <w:rFonts w:ascii="Times" w:hAnsi="Times" w:cs="Times"/>
          <w:noProof/>
        </w:rPr>
        <w:t>10.1016/j.jpsychires.2009.01.014</w:t>
      </w:r>
    </w:p>
    <w:p w14:paraId="2D3062FC"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Charness, G., Gneezy, U., &amp; Kuhn, M. A. (2012). Experimental methods: Between-subject and within-subject design. </w:t>
      </w:r>
      <w:r w:rsidRPr="00FE1CCE">
        <w:rPr>
          <w:rFonts w:ascii="Times" w:hAnsi="Times" w:cs="Times"/>
          <w:i/>
          <w:noProof/>
        </w:rPr>
        <w:t>Journal of Economic Behavior &amp; Organization, 81</w:t>
      </w:r>
      <w:r w:rsidRPr="00FE1CCE">
        <w:rPr>
          <w:rFonts w:ascii="Times" w:hAnsi="Times" w:cs="Times"/>
          <w:noProof/>
        </w:rPr>
        <w:t xml:space="preserve">(1), 1-8. </w:t>
      </w:r>
      <w:r w:rsidR="00750EF6" w:rsidRPr="00FE1CCE">
        <w:rPr>
          <w:rFonts w:ascii="Times" w:hAnsi="Times" w:cs="Times"/>
          <w:noProof/>
        </w:rPr>
        <w:t>do</w:t>
      </w:r>
      <w:r w:rsidR="003863E2" w:rsidRPr="00FE1CCE">
        <w:rPr>
          <w:rFonts w:ascii="Times" w:hAnsi="Times" w:cs="Times"/>
          <w:noProof/>
        </w:rPr>
        <w:t>i:</w:t>
      </w:r>
      <w:r w:rsidR="00750EF6" w:rsidRPr="00FE1CCE">
        <w:rPr>
          <w:rFonts w:ascii="Times" w:hAnsi="Times" w:cs="Times"/>
          <w:noProof/>
        </w:rPr>
        <w:t>10.1016/j.jebo.2011.08.009</w:t>
      </w:r>
    </w:p>
    <w:p w14:paraId="345229C0"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Chen, X., &amp; Chen, P. (2014). A comparison of four methods for the analysis of N-of-1 trials. </w:t>
      </w:r>
      <w:r w:rsidRPr="00FE1CCE">
        <w:rPr>
          <w:rFonts w:ascii="Times" w:hAnsi="Times" w:cs="Times"/>
          <w:i/>
          <w:noProof/>
        </w:rPr>
        <w:t>PLoS ONE, 9</w:t>
      </w:r>
      <w:r w:rsidRPr="00FE1CCE">
        <w:rPr>
          <w:rFonts w:ascii="Times" w:hAnsi="Times" w:cs="Times"/>
          <w:noProof/>
        </w:rPr>
        <w:t xml:space="preserve">(2), e87752. </w:t>
      </w:r>
      <w:r w:rsidR="00750EF6" w:rsidRPr="00FE1CCE">
        <w:rPr>
          <w:rFonts w:ascii="Times" w:hAnsi="Times" w:cs="Times"/>
          <w:noProof/>
        </w:rPr>
        <w:t>do</w:t>
      </w:r>
      <w:r w:rsidR="003863E2" w:rsidRPr="00FE1CCE">
        <w:rPr>
          <w:rFonts w:ascii="Times" w:hAnsi="Times" w:cs="Times"/>
          <w:noProof/>
        </w:rPr>
        <w:t>i:</w:t>
      </w:r>
      <w:r w:rsidR="00750EF6" w:rsidRPr="00FE1CCE">
        <w:rPr>
          <w:rFonts w:ascii="Times" w:hAnsi="Times" w:cs="Times"/>
          <w:noProof/>
        </w:rPr>
        <w:t>10.1371/journal.pone.0087752</w:t>
      </w:r>
    </w:p>
    <w:p w14:paraId="4F187A2C"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lastRenderedPageBreak/>
        <w:t xml:space="preserve">Collins, L. M., Murphy, S. A., &amp; Strecher, V. (2007). The multiphase optimization strategy (MOST) and the sequential multiple assignment randomized trial (SMART): new methods for more potent eHealth interventions. </w:t>
      </w:r>
      <w:r w:rsidRPr="00FE1CCE">
        <w:rPr>
          <w:rFonts w:ascii="Times" w:hAnsi="Times" w:cs="Times"/>
          <w:i/>
          <w:noProof/>
        </w:rPr>
        <w:t xml:space="preserve">American </w:t>
      </w:r>
      <w:r w:rsidR="00750EF6" w:rsidRPr="00FE1CCE">
        <w:rPr>
          <w:rFonts w:ascii="Times" w:hAnsi="Times" w:cs="Times"/>
          <w:i/>
          <w:noProof/>
        </w:rPr>
        <w:t>J</w:t>
      </w:r>
      <w:r w:rsidRPr="00FE1CCE">
        <w:rPr>
          <w:rFonts w:ascii="Times" w:hAnsi="Times" w:cs="Times"/>
          <w:i/>
          <w:noProof/>
        </w:rPr>
        <w:t xml:space="preserve">ournal of </w:t>
      </w:r>
      <w:r w:rsidR="00750EF6" w:rsidRPr="00FE1CCE">
        <w:rPr>
          <w:rFonts w:ascii="Times" w:hAnsi="Times" w:cs="Times"/>
          <w:i/>
          <w:noProof/>
        </w:rPr>
        <w:t>P</w:t>
      </w:r>
      <w:r w:rsidRPr="00FE1CCE">
        <w:rPr>
          <w:rFonts w:ascii="Times" w:hAnsi="Times" w:cs="Times"/>
          <w:i/>
          <w:noProof/>
        </w:rPr>
        <w:t xml:space="preserve">reventive </w:t>
      </w:r>
      <w:r w:rsidR="00750EF6" w:rsidRPr="00FE1CCE">
        <w:rPr>
          <w:rFonts w:ascii="Times" w:hAnsi="Times" w:cs="Times"/>
          <w:i/>
          <w:noProof/>
        </w:rPr>
        <w:t>M</w:t>
      </w:r>
      <w:r w:rsidRPr="00FE1CCE">
        <w:rPr>
          <w:rFonts w:ascii="Times" w:hAnsi="Times" w:cs="Times"/>
          <w:i/>
          <w:noProof/>
        </w:rPr>
        <w:t>edicine, 32</w:t>
      </w:r>
      <w:r w:rsidRPr="00FE1CCE">
        <w:rPr>
          <w:rFonts w:ascii="Times" w:hAnsi="Times" w:cs="Times"/>
          <w:noProof/>
        </w:rPr>
        <w:t xml:space="preserve">(5), S112-S118. </w:t>
      </w:r>
      <w:r w:rsidR="00750EF6" w:rsidRPr="00FE1CCE">
        <w:rPr>
          <w:rFonts w:ascii="Times" w:hAnsi="Times" w:cs="Times"/>
          <w:noProof/>
        </w:rPr>
        <w:t>doi</w:t>
      </w:r>
      <w:r w:rsidR="003863E2" w:rsidRPr="00FE1CCE">
        <w:rPr>
          <w:rFonts w:ascii="Times" w:hAnsi="Times" w:cs="Times"/>
          <w:noProof/>
        </w:rPr>
        <w:t>:</w:t>
      </w:r>
      <w:r w:rsidR="00750EF6" w:rsidRPr="00FE1CCE">
        <w:rPr>
          <w:rFonts w:ascii="Times" w:hAnsi="Times" w:cs="Times"/>
          <w:noProof/>
        </w:rPr>
        <w:t>10.1016/j.amepre.2007.01.022</w:t>
      </w:r>
    </w:p>
    <w:p w14:paraId="7913D880"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Craig, P., Dieppe, P., Macintyre, S., Michie, S., Nazareth, I., &amp; Petticrew, M. (2008). Developing and evaluating complex interventions: the new Medical Research Council guidance. </w:t>
      </w:r>
      <w:r w:rsidRPr="00FE1CCE">
        <w:rPr>
          <w:rFonts w:ascii="Times" w:hAnsi="Times" w:cs="Times"/>
          <w:i/>
          <w:noProof/>
        </w:rPr>
        <w:t>B</w:t>
      </w:r>
      <w:r w:rsidR="00750EF6" w:rsidRPr="00FE1CCE">
        <w:rPr>
          <w:rFonts w:ascii="Times" w:hAnsi="Times" w:cs="Times"/>
          <w:i/>
          <w:noProof/>
        </w:rPr>
        <w:t>MJ</w:t>
      </w:r>
      <w:r w:rsidRPr="00FE1CCE">
        <w:rPr>
          <w:rFonts w:ascii="Times" w:hAnsi="Times" w:cs="Times"/>
          <w:i/>
          <w:noProof/>
        </w:rPr>
        <w:t>, 337</w:t>
      </w:r>
      <w:r w:rsidRPr="00FE1CCE">
        <w:rPr>
          <w:rFonts w:ascii="Times" w:hAnsi="Times" w:cs="Times"/>
          <w:noProof/>
        </w:rPr>
        <w:t xml:space="preserve">, a1655. </w:t>
      </w:r>
      <w:r w:rsidR="00750EF6" w:rsidRPr="00FE1CCE">
        <w:rPr>
          <w:rFonts w:ascii="Times" w:hAnsi="Times" w:cs="Times"/>
          <w:noProof/>
        </w:rPr>
        <w:t>doi</w:t>
      </w:r>
      <w:r w:rsidR="003863E2" w:rsidRPr="00FE1CCE">
        <w:rPr>
          <w:rFonts w:ascii="Times" w:hAnsi="Times" w:cs="Times"/>
          <w:noProof/>
        </w:rPr>
        <w:t>:</w:t>
      </w:r>
      <w:r w:rsidR="00750EF6" w:rsidRPr="00FE1CCE">
        <w:rPr>
          <w:rFonts w:ascii="Times" w:hAnsi="Times" w:cs="Times"/>
          <w:noProof/>
        </w:rPr>
        <w:t>10.1136/bmj.a1655</w:t>
      </w:r>
    </w:p>
    <w:p w14:paraId="0965A3A2"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Dallery, J., Kurti, A., &amp; Erb, P. (2015). A new frontier: Integrating behavioral and digital technology to promote health behavior. </w:t>
      </w:r>
      <w:r w:rsidRPr="00FE1CCE">
        <w:rPr>
          <w:rFonts w:ascii="Times" w:hAnsi="Times" w:cs="Times"/>
          <w:i/>
          <w:noProof/>
        </w:rPr>
        <w:t>The Behavior Analyst, 38</w:t>
      </w:r>
      <w:r w:rsidRPr="00FE1CCE">
        <w:rPr>
          <w:rFonts w:ascii="Times" w:hAnsi="Times" w:cs="Times"/>
          <w:noProof/>
        </w:rPr>
        <w:t xml:space="preserve">(1), 19-49. </w:t>
      </w:r>
      <w:r w:rsidR="006D34F2" w:rsidRPr="00FE1CCE">
        <w:rPr>
          <w:rFonts w:ascii="Times" w:hAnsi="Times" w:cs="Times"/>
          <w:noProof/>
        </w:rPr>
        <w:t>doi</w:t>
      </w:r>
      <w:r w:rsidR="003863E2" w:rsidRPr="00FE1CCE">
        <w:rPr>
          <w:rFonts w:ascii="Times" w:hAnsi="Times" w:cs="Times"/>
          <w:noProof/>
        </w:rPr>
        <w:t>:</w:t>
      </w:r>
      <w:r w:rsidR="006D34F2" w:rsidRPr="00FE1CCE">
        <w:rPr>
          <w:rFonts w:ascii="Times" w:hAnsi="Times" w:cs="Times"/>
          <w:noProof/>
        </w:rPr>
        <w:t>10.1007/s40614-014-0017-y</w:t>
      </w:r>
    </w:p>
    <w:p w14:paraId="1B433E84"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Daughters, S. B., Magidson, J. F., Schuster, R. M., &amp; Safren, S. A. (2010). ACT HEALTHY: A combined cognitive-behavioral depression and medication adherence treatment for HIV-infected substance users. </w:t>
      </w:r>
      <w:r w:rsidRPr="00FE1CCE">
        <w:rPr>
          <w:rFonts w:ascii="Times" w:hAnsi="Times" w:cs="Times"/>
          <w:i/>
          <w:noProof/>
        </w:rPr>
        <w:t xml:space="preserve">Cognitive and </w:t>
      </w:r>
      <w:r w:rsidR="006D34F2" w:rsidRPr="00FE1CCE">
        <w:rPr>
          <w:rFonts w:ascii="Times" w:hAnsi="Times" w:cs="Times"/>
          <w:i/>
          <w:noProof/>
        </w:rPr>
        <w:t>B</w:t>
      </w:r>
      <w:r w:rsidRPr="00FE1CCE">
        <w:rPr>
          <w:rFonts w:ascii="Times" w:hAnsi="Times" w:cs="Times"/>
          <w:i/>
          <w:noProof/>
        </w:rPr>
        <w:t xml:space="preserve">ehavioral </w:t>
      </w:r>
      <w:r w:rsidR="006D34F2" w:rsidRPr="00FE1CCE">
        <w:rPr>
          <w:rFonts w:ascii="Times" w:hAnsi="Times" w:cs="Times"/>
          <w:i/>
          <w:noProof/>
        </w:rPr>
        <w:t>P</w:t>
      </w:r>
      <w:r w:rsidRPr="00FE1CCE">
        <w:rPr>
          <w:rFonts w:ascii="Times" w:hAnsi="Times" w:cs="Times"/>
          <w:i/>
          <w:noProof/>
        </w:rPr>
        <w:t>ractice, 17</w:t>
      </w:r>
      <w:r w:rsidRPr="00FE1CCE">
        <w:rPr>
          <w:rFonts w:ascii="Times" w:hAnsi="Times" w:cs="Times"/>
          <w:noProof/>
        </w:rPr>
        <w:t xml:space="preserve">(3), 309-321. </w:t>
      </w:r>
      <w:r w:rsidR="006D34F2" w:rsidRPr="00FE1CCE">
        <w:rPr>
          <w:rFonts w:ascii="Times" w:hAnsi="Times" w:cs="Times"/>
          <w:noProof/>
        </w:rPr>
        <w:t>doi</w:t>
      </w:r>
      <w:r w:rsidR="003863E2" w:rsidRPr="00FE1CCE">
        <w:rPr>
          <w:rFonts w:ascii="Times" w:hAnsi="Times" w:cs="Times"/>
          <w:noProof/>
        </w:rPr>
        <w:t>:</w:t>
      </w:r>
      <w:r w:rsidR="006D34F2" w:rsidRPr="00FE1CCE">
        <w:rPr>
          <w:rFonts w:ascii="Times" w:hAnsi="Times" w:cs="Times"/>
          <w:noProof/>
        </w:rPr>
        <w:t>10.1016/j.cbpra.2009.12.003</w:t>
      </w:r>
    </w:p>
    <w:p w14:paraId="7DC21E6C" w14:textId="51423016" w:rsidR="00BA4917" w:rsidRPr="007F5B2A" w:rsidRDefault="00BA4917" w:rsidP="00FE1CCE">
      <w:pPr>
        <w:pStyle w:val="EndNoteBibliography"/>
        <w:spacing w:line="360" w:lineRule="auto"/>
        <w:ind w:left="720" w:hanging="720"/>
        <w:rPr>
          <w:rFonts w:ascii="Times" w:hAnsi="Times" w:cs="Times"/>
          <w:noProof/>
        </w:rPr>
      </w:pPr>
      <w:r w:rsidRPr="007F5B2A">
        <w:rPr>
          <w:rFonts w:ascii="Times" w:hAnsi="Times" w:cs="Times"/>
          <w:noProof/>
        </w:rPr>
        <w:t xml:space="preserve">Davidson, K. W., &amp; Cheung, Y. K. (2017). Envisioning a future for precision health psychology: innovative applied statistical approaches to N-of-1 studies. </w:t>
      </w:r>
      <w:r w:rsidR="00C70A10" w:rsidRPr="007F5B2A">
        <w:rPr>
          <w:rFonts w:ascii="Times" w:hAnsi="Times" w:cs="Times"/>
          <w:i/>
          <w:noProof/>
        </w:rPr>
        <w:t>Health P</w:t>
      </w:r>
      <w:r w:rsidRPr="007F5B2A">
        <w:rPr>
          <w:rFonts w:ascii="Times" w:hAnsi="Times" w:cs="Times"/>
          <w:i/>
          <w:noProof/>
        </w:rPr>
        <w:t xml:space="preserve">sychology </w:t>
      </w:r>
      <w:r w:rsidR="00C70A10" w:rsidRPr="007F5B2A">
        <w:rPr>
          <w:rFonts w:ascii="Times" w:hAnsi="Times" w:cs="Times"/>
          <w:i/>
          <w:noProof/>
        </w:rPr>
        <w:t>R</w:t>
      </w:r>
      <w:r w:rsidRPr="007F5B2A">
        <w:rPr>
          <w:rFonts w:ascii="Times" w:hAnsi="Times" w:cs="Times"/>
          <w:i/>
          <w:noProof/>
        </w:rPr>
        <w:t>eview</w:t>
      </w:r>
      <w:r w:rsidRPr="007F5B2A">
        <w:rPr>
          <w:rFonts w:ascii="Times" w:hAnsi="Times" w:cs="Times"/>
          <w:noProof/>
        </w:rPr>
        <w:t>,</w:t>
      </w:r>
      <w:r w:rsidRPr="007F5B2A">
        <w:rPr>
          <w:rFonts w:ascii="Times" w:hAnsi="Times" w:cs="Times"/>
          <w:i/>
          <w:noProof/>
        </w:rPr>
        <w:t xml:space="preserve"> 11</w:t>
      </w:r>
      <w:r w:rsidRPr="007F5B2A">
        <w:rPr>
          <w:rFonts w:ascii="Times" w:hAnsi="Times" w:cs="Times"/>
          <w:noProof/>
        </w:rPr>
        <w:t>(3), 292-294. doi:</w:t>
      </w:r>
      <w:r w:rsidRPr="007F5B2A">
        <w:t xml:space="preserve"> </w:t>
      </w:r>
      <w:r w:rsidRPr="007F5B2A">
        <w:rPr>
          <w:rFonts w:ascii="Times" w:hAnsi="Times" w:cs="Times"/>
          <w:noProof/>
        </w:rPr>
        <w:t>10.1080/17437199.2017.1347514</w:t>
      </w:r>
    </w:p>
    <w:p w14:paraId="1B161896"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Davidson, K. W., Peacock, J., Kronish, I. M., &amp; Edmondson, D. (2014). Personalizing </w:t>
      </w:r>
      <w:r w:rsidR="006D34F2" w:rsidRPr="00FE1CCE">
        <w:rPr>
          <w:rFonts w:ascii="Times" w:hAnsi="Times" w:cs="Times"/>
          <w:noProof/>
        </w:rPr>
        <w:t>b</w:t>
      </w:r>
      <w:r w:rsidRPr="00FE1CCE">
        <w:rPr>
          <w:rFonts w:ascii="Times" w:hAnsi="Times" w:cs="Times"/>
          <w:noProof/>
        </w:rPr>
        <w:t xml:space="preserve">ehavioral </w:t>
      </w:r>
      <w:r w:rsidR="006D34F2" w:rsidRPr="00FE1CCE">
        <w:rPr>
          <w:rFonts w:ascii="Times" w:hAnsi="Times" w:cs="Times"/>
          <w:noProof/>
        </w:rPr>
        <w:t>i</w:t>
      </w:r>
      <w:r w:rsidRPr="00FE1CCE">
        <w:rPr>
          <w:rFonts w:ascii="Times" w:hAnsi="Times" w:cs="Times"/>
          <w:noProof/>
        </w:rPr>
        <w:t xml:space="preserve">nterventions </w:t>
      </w:r>
      <w:r w:rsidR="006D34F2" w:rsidRPr="00FE1CCE">
        <w:rPr>
          <w:rFonts w:ascii="Times" w:hAnsi="Times" w:cs="Times"/>
          <w:noProof/>
        </w:rPr>
        <w:t>t</w:t>
      </w:r>
      <w:r w:rsidRPr="00FE1CCE">
        <w:rPr>
          <w:rFonts w:ascii="Times" w:hAnsi="Times" w:cs="Times"/>
          <w:noProof/>
        </w:rPr>
        <w:t xml:space="preserve">hrough </w:t>
      </w:r>
      <w:r w:rsidR="006D34F2" w:rsidRPr="00FE1CCE">
        <w:rPr>
          <w:rFonts w:ascii="Times" w:hAnsi="Times" w:cs="Times"/>
          <w:noProof/>
        </w:rPr>
        <w:t>s</w:t>
      </w:r>
      <w:r w:rsidRPr="00FE1CCE">
        <w:rPr>
          <w:rFonts w:ascii="Times" w:hAnsi="Times" w:cs="Times"/>
          <w:noProof/>
        </w:rPr>
        <w:t>ingle‐</w:t>
      </w:r>
      <w:r w:rsidR="006D34F2" w:rsidRPr="00FE1CCE">
        <w:rPr>
          <w:rFonts w:ascii="Times" w:hAnsi="Times" w:cs="Times"/>
          <w:noProof/>
        </w:rPr>
        <w:t>p</w:t>
      </w:r>
      <w:r w:rsidRPr="00FE1CCE">
        <w:rPr>
          <w:rFonts w:ascii="Times" w:hAnsi="Times" w:cs="Times"/>
          <w:noProof/>
        </w:rPr>
        <w:t xml:space="preserve">atient (N‐of‐1) </w:t>
      </w:r>
      <w:r w:rsidR="006D34F2" w:rsidRPr="00FE1CCE">
        <w:rPr>
          <w:rFonts w:ascii="Times" w:hAnsi="Times" w:cs="Times"/>
          <w:noProof/>
        </w:rPr>
        <w:t>t</w:t>
      </w:r>
      <w:r w:rsidRPr="00FE1CCE">
        <w:rPr>
          <w:rFonts w:ascii="Times" w:hAnsi="Times" w:cs="Times"/>
          <w:noProof/>
        </w:rPr>
        <w:t xml:space="preserve">rials. </w:t>
      </w:r>
      <w:r w:rsidRPr="00FE1CCE">
        <w:rPr>
          <w:rFonts w:ascii="Times" w:hAnsi="Times" w:cs="Times"/>
          <w:i/>
          <w:noProof/>
        </w:rPr>
        <w:t xml:space="preserve">Social and </w:t>
      </w:r>
      <w:r w:rsidR="00E8769B" w:rsidRPr="00FE1CCE">
        <w:rPr>
          <w:rFonts w:ascii="Times" w:hAnsi="Times" w:cs="Times"/>
          <w:i/>
          <w:noProof/>
        </w:rPr>
        <w:t>P</w:t>
      </w:r>
      <w:r w:rsidRPr="00FE1CCE">
        <w:rPr>
          <w:rFonts w:ascii="Times" w:hAnsi="Times" w:cs="Times"/>
          <w:i/>
          <w:noProof/>
        </w:rPr>
        <w:t xml:space="preserve">ersonality </w:t>
      </w:r>
      <w:r w:rsidR="00E8769B" w:rsidRPr="00FE1CCE">
        <w:rPr>
          <w:rFonts w:ascii="Times" w:hAnsi="Times" w:cs="Times"/>
          <w:i/>
          <w:noProof/>
        </w:rPr>
        <w:t>P</w:t>
      </w:r>
      <w:r w:rsidRPr="00FE1CCE">
        <w:rPr>
          <w:rFonts w:ascii="Times" w:hAnsi="Times" w:cs="Times"/>
          <w:i/>
          <w:noProof/>
        </w:rPr>
        <w:t xml:space="preserve">sychology </w:t>
      </w:r>
      <w:r w:rsidR="00E8769B" w:rsidRPr="00FE1CCE">
        <w:rPr>
          <w:rFonts w:ascii="Times" w:hAnsi="Times" w:cs="Times"/>
          <w:i/>
          <w:noProof/>
        </w:rPr>
        <w:t>C</w:t>
      </w:r>
      <w:r w:rsidRPr="00FE1CCE">
        <w:rPr>
          <w:rFonts w:ascii="Times" w:hAnsi="Times" w:cs="Times"/>
          <w:i/>
          <w:noProof/>
        </w:rPr>
        <w:t>ompass, 8</w:t>
      </w:r>
      <w:r w:rsidRPr="00FE1CCE">
        <w:rPr>
          <w:rFonts w:ascii="Times" w:hAnsi="Times" w:cs="Times"/>
          <w:noProof/>
        </w:rPr>
        <w:t xml:space="preserve">(8), 408-421. </w:t>
      </w:r>
      <w:r w:rsidR="00681826">
        <w:rPr>
          <w:rFonts w:ascii="Times" w:hAnsi="Times" w:cs="Times"/>
          <w:noProof/>
        </w:rPr>
        <w:t>doi:</w:t>
      </w:r>
      <w:r w:rsidR="00681826" w:rsidRPr="00681826">
        <w:t xml:space="preserve"> </w:t>
      </w:r>
      <w:r w:rsidR="00681826" w:rsidRPr="00681826">
        <w:rPr>
          <w:rFonts w:ascii="Times" w:hAnsi="Times" w:cs="Times"/>
          <w:noProof/>
        </w:rPr>
        <w:t>10.1111/spc3.12121</w:t>
      </w:r>
    </w:p>
    <w:p w14:paraId="39B9F601"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de-CH"/>
        </w:rPr>
        <w:t xml:space="preserve">Deeg, D. J., van Tilburg, T., Smit, J. H., &amp; de Leeuw, E. D. (2002). </w:t>
      </w:r>
      <w:r w:rsidRPr="00FE1CCE">
        <w:rPr>
          <w:rFonts w:ascii="Times" w:hAnsi="Times" w:cs="Times"/>
          <w:noProof/>
        </w:rPr>
        <w:t xml:space="preserve">Attrition in the Longitudinal Aging Study Amsterdam: the effect of differential inclusion in side studies. </w:t>
      </w:r>
      <w:r w:rsidRPr="00FE1CCE">
        <w:rPr>
          <w:rFonts w:ascii="Times" w:hAnsi="Times" w:cs="Times"/>
          <w:i/>
          <w:noProof/>
        </w:rPr>
        <w:t xml:space="preserve">Journal of </w:t>
      </w:r>
      <w:r w:rsidR="00E8769B" w:rsidRPr="00FE1CCE">
        <w:rPr>
          <w:rFonts w:ascii="Times" w:hAnsi="Times" w:cs="Times"/>
          <w:i/>
          <w:noProof/>
        </w:rPr>
        <w:t>C</w:t>
      </w:r>
      <w:r w:rsidRPr="00FE1CCE">
        <w:rPr>
          <w:rFonts w:ascii="Times" w:hAnsi="Times" w:cs="Times"/>
          <w:i/>
          <w:noProof/>
        </w:rPr>
        <w:t xml:space="preserve">linical </w:t>
      </w:r>
      <w:r w:rsidR="00E8769B" w:rsidRPr="00FE1CCE">
        <w:rPr>
          <w:rFonts w:ascii="Times" w:hAnsi="Times" w:cs="Times"/>
          <w:i/>
          <w:noProof/>
        </w:rPr>
        <w:t>E</w:t>
      </w:r>
      <w:r w:rsidRPr="00FE1CCE">
        <w:rPr>
          <w:rFonts w:ascii="Times" w:hAnsi="Times" w:cs="Times"/>
          <w:i/>
          <w:noProof/>
        </w:rPr>
        <w:t>pidemiology, 55</w:t>
      </w:r>
      <w:r w:rsidRPr="00FE1CCE">
        <w:rPr>
          <w:rFonts w:ascii="Times" w:hAnsi="Times" w:cs="Times"/>
          <w:noProof/>
        </w:rPr>
        <w:t>(4), 319-328. doi:10.1016/S0895-4356(01)00475-9</w:t>
      </w:r>
    </w:p>
    <w:p w14:paraId="2E1F5117"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Duan, N., Kravitz, R. L., &amp; Schmid, C. H. (2013). Single-patient (n-of-1) trials: a pragmatic clinical decision methodology for patient-centered comparative effectiveness research. </w:t>
      </w:r>
      <w:r w:rsidRPr="00FE1CCE">
        <w:rPr>
          <w:rFonts w:ascii="Times" w:hAnsi="Times" w:cs="Times"/>
          <w:i/>
          <w:noProof/>
        </w:rPr>
        <w:t xml:space="preserve">Journal of </w:t>
      </w:r>
      <w:r w:rsidR="003B5508" w:rsidRPr="00FE1CCE">
        <w:rPr>
          <w:rFonts w:ascii="Times" w:hAnsi="Times" w:cs="Times"/>
          <w:i/>
          <w:noProof/>
        </w:rPr>
        <w:t>C</w:t>
      </w:r>
      <w:r w:rsidRPr="00FE1CCE">
        <w:rPr>
          <w:rFonts w:ascii="Times" w:hAnsi="Times" w:cs="Times"/>
          <w:i/>
          <w:noProof/>
        </w:rPr>
        <w:t xml:space="preserve">linical </w:t>
      </w:r>
      <w:r w:rsidR="003B5508" w:rsidRPr="00FE1CCE">
        <w:rPr>
          <w:rFonts w:ascii="Times" w:hAnsi="Times" w:cs="Times"/>
          <w:i/>
          <w:noProof/>
        </w:rPr>
        <w:t>E</w:t>
      </w:r>
      <w:r w:rsidRPr="00FE1CCE">
        <w:rPr>
          <w:rFonts w:ascii="Times" w:hAnsi="Times" w:cs="Times"/>
          <w:i/>
          <w:noProof/>
        </w:rPr>
        <w:t>pidemiology, 66</w:t>
      </w:r>
      <w:r w:rsidRPr="00FE1CCE">
        <w:rPr>
          <w:rFonts w:ascii="Times" w:hAnsi="Times" w:cs="Times"/>
          <w:noProof/>
        </w:rPr>
        <w:t xml:space="preserve">(8), S21-S28. </w:t>
      </w:r>
      <w:r w:rsidR="00681826">
        <w:rPr>
          <w:rFonts w:ascii="Times" w:hAnsi="Times" w:cs="Times"/>
          <w:noProof/>
        </w:rPr>
        <w:t>doi:</w:t>
      </w:r>
      <w:r w:rsidR="00681826" w:rsidRPr="00681826">
        <w:t xml:space="preserve"> </w:t>
      </w:r>
      <w:r w:rsidR="00681826" w:rsidRPr="00681826">
        <w:rPr>
          <w:rFonts w:ascii="Times" w:hAnsi="Times" w:cs="Times"/>
          <w:noProof/>
        </w:rPr>
        <w:t>10.1016/j.jclinepi.2013.04.006</w:t>
      </w:r>
    </w:p>
    <w:p w14:paraId="0276B933" w14:textId="77777777" w:rsidR="00AE65BC" w:rsidRPr="00FE1CCE" w:rsidRDefault="00AE65BC" w:rsidP="00FE1CCE">
      <w:pPr>
        <w:pStyle w:val="EndNoteBibliography"/>
        <w:spacing w:line="360" w:lineRule="auto"/>
        <w:ind w:left="720" w:hanging="720"/>
        <w:rPr>
          <w:rFonts w:ascii="Times" w:hAnsi="Times" w:cs="Times"/>
          <w:noProof/>
          <w:lang w:val="fr-CH"/>
        </w:rPr>
      </w:pPr>
      <w:r w:rsidRPr="00FE1CCE">
        <w:rPr>
          <w:rFonts w:ascii="Times" w:hAnsi="Times" w:cs="Times"/>
          <w:noProof/>
        </w:rPr>
        <w:t xml:space="preserve">Dunton, G. F. (2018). Sustaining </w:t>
      </w:r>
      <w:r w:rsidR="003B5508" w:rsidRPr="00FE1CCE">
        <w:rPr>
          <w:rFonts w:ascii="Times" w:hAnsi="Times" w:cs="Times"/>
          <w:noProof/>
        </w:rPr>
        <w:t>h</w:t>
      </w:r>
      <w:r w:rsidRPr="00FE1CCE">
        <w:rPr>
          <w:rFonts w:ascii="Times" w:hAnsi="Times" w:cs="Times"/>
          <w:noProof/>
        </w:rPr>
        <w:t>ealth-</w:t>
      </w:r>
      <w:r w:rsidR="003B5508" w:rsidRPr="00FE1CCE">
        <w:rPr>
          <w:rFonts w:ascii="Times" w:hAnsi="Times" w:cs="Times"/>
          <w:noProof/>
        </w:rPr>
        <w:t>p</w:t>
      </w:r>
      <w:r w:rsidRPr="00FE1CCE">
        <w:rPr>
          <w:rFonts w:ascii="Times" w:hAnsi="Times" w:cs="Times"/>
          <w:noProof/>
        </w:rPr>
        <w:t xml:space="preserve">rotective </w:t>
      </w:r>
      <w:r w:rsidR="003B5508" w:rsidRPr="00FE1CCE">
        <w:rPr>
          <w:rFonts w:ascii="Times" w:hAnsi="Times" w:cs="Times"/>
          <w:noProof/>
        </w:rPr>
        <w:t>b</w:t>
      </w:r>
      <w:r w:rsidRPr="00FE1CCE">
        <w:rPr>
          <w:rFonts w:ascii="Times" w:hAnsi="Times" w:cs="Times"/>
          <w:noProof/>
        </w:rPr>
        <w:t xml:space="preserve">ehaviors </w:t>
      </w:r>
      <w:r w:rsidR="003B5508" w:rsidRPr="00FE1CCE">
        <w:rPr>
          <w:rFonts w:ascii="Times" w:hAnsi="Times" w:cs="Times"/>
          <w:noProof/>
        </w:rPr>
        <w:t>s</w:t>
      </w:r>
      <w:r w:rsidRPr="00FE1CCE">
        <w:rPr>
          <w:rFonts w:ascii="Times" w:hAnsi="Times" w:cs="Times"/>
          <w:noProof/>
        </w:rPr>
        <w:t xml:space="preserve">uch as </w:t>
      </w:r>
      <w:r w:rsidR="003B5508" w:rsidRPr="00FE1CCE">
        <w:rPr>
          <w:rFonts w:ascii="Times" w:hAnsi="Times" w:cs="Times"/>
          <w:noProof/>
        </w:rPr>
        <w:t>p</w:t>
      </w:r>
      <w:r w:rsidRPr="00FE1CCE">
        <w:rPr>
          <w:rFonts w:ascii="Times" w:hAnsi="Times" w:cs="Times"/>
          <w:noProof/>
        </w:rPr>
        <w:t xml:space="preserve">hysical </w:t>
      </w:r>
      <w:r w:rsidR="003B5508" w:rsidRPr="00FE1CCE">
        <w:rPr>
          <w:rFonts w:ascii="Times" w:hAnsi="Times" w:cs="Times"/>
          <w:noProof/>
        </w:rPr>
        <w:t>a</w:t>
      </w:r>
      <w:r w:rsidRPr="00FE1CCE">
        <w:rPr>
          <w:rFonts w:ascii="Times" w:hAnsi="Times" w:cs="Times"/>
          <w:noProof/>
        </w:rPr>
        <w:t xml:space="preserve">ctivity and </w:t>
      </w:r>
      <w:r w:rsidR="003B5508" w:rsidRPr="00FE1CCE">
        <w:rPr>
          <w:rFonts w:ascii="Times" w:hAnsi="Times" w:cs="Times"/>
          <w:noProof/>
        </w:rPr>
        <w:t>h</w:t>
      </w:r>
      <w:r w:rsidRPr="00FE1CCE">
        <w:rPr>
          <w:rFonts w:ascii="Times" w:hAnsi="Times" w:cs="Times"/>
          <w:noProof/>
        </w:rPr>
        <w:t xml:space="preserve">ealthy </w:t>
      </w:r>
      <w:r w:rsidR="003B5508" w:rsidRPr="00FE1CCE">
        <w:rPr>
          <w:rFonts w:ascii="Times" w:hAnsi="Times" w:cs="Times"/>
          <w:noProof/>
        </w:rPr>
        <w:t>e</w:t>
      </w:r>
      <w:r w:rsidRPr="00FE1CCE">
        <w:rPr>
          <w:rFonts w:ascii="Times" w:hAnsi="Times" w:cs="Times"/>
          <w:noProof/>
        </w:rPr>
        <w:t xml:space="preserve">ating. </w:t>
      </w:r>
      <w:r w:rsidRPr="00FE1CCE">
        <w:rPr>
          <w:rFonts w:ascii="Times" w:hAnsi="Times" w:cs="Times"/>
          <w:i/>
          <w:noProof/>
          <w:lang w:val="fr-CH"/>
        </w:rPr>
        <w:t>J</w:t>
      </w:r>
      <w:r w:rsidR="003B5508" w:rsidRPr="00FE1CCE">
        <w:rPr>
          <w:rFonts w:ascii="Times" w:hAnsi="Times" w:cs="Times"/>
          <w:i/>
          <w:noProof/>
          <w:lang w:val="fr-CH"/>
        </w:rPr>
        <w:t>AMA</w:t>
      </w:r>
      <w:r w:rsidRPr="00FE1CCE">
        <w:rPr>
          <w:rFonts w:ascii="Times" w:hAnsi="Times" w:cs="Times"/>
          <w:noProof/>
          <w:lang w:val="fr-CH"/>
        </w:rPr>
        <w:t xml:space="preserve">. </w:t>
      </w:r>
      <w:r w:rsidR="003B5508" w:rsidRPr="00FE1CCE">
        <w:rPr>
          <w:rFonts w:ascii="Times" w:hAnsi="Times" w:cs="Times"/>
          <w:noProof/>
          <w:lang w:val="fr-CH"/>
        </w:rPr>
        <w:t>doi:10.1001/jama.2018.6621</w:t>
      </w:r>
    </w:p>
    <w:p w14:paraId="1213DF23" w14:textId="77777777" w:rsidR="00AE65BC" w:rsidRPr="0072013D" w:rsidRDefault="00AE65BC" w:rsidP="00FE1CCE">
      <w:pPr>
        <w:pStyle w:val="EndNoteBibliography"/>
        <w:spacing w:line="360" w:lineRule="auto"/>
        <w:ind w:left="720" w:hanging="720"/>
        <w:rPr>
          <w:rFonts w:ascii="Times" w:hAnsi="Times" w:cs="Times"/>
          <w:noProof/>
        </w:rPr>
      </w:pPr>
      <w:r w:rsidRPr="0072013D">
        <w:rPr>
          <w:rFonts w:ascii="Times" w:hAnsi="Times" w:cs="Times"/>
          <w:noProof/>
        </w:rPr>
        <w:t xml:space="preserve">Edgington, E. S. (1996). Randomized single-subject experimental designs. </w:t>
      </w:r>
      <w:r w:rsidRPr="0072013D">
        <w:rPr>
          <w:rFonts w:ascii="Times" w:hAnsi="Times" w:cs="Times"/>
          <w:i/>
          <w:noProof/>
        </w:rPr>
        <w:t>Behaviour Research and Therapy, 34</w:t>
      </w:r>
      <w:r w:rsidRPr="0072013D">
        <w:rPr>
          <w:rFonts w:ascii="Times" w:hAnsi="Times" w:cs="Times"/>
          <w:noProof/>
        </w:rPr>
        <w:t xml:space="preserve">(7), 567-574. </w:t>
      </w:r>
      <w:r w:rsidR="003B5508" w:rsidRPr="0072013D">
        <w:rPr>
          <w:rFonts w:ascii="Times" w:hAnsi="Times" w:cs="Times"/>
          <w:noProof/>
        </w:rPr>
        <w:t>doi</w:t>
      </w:r>
      <w:r w:rsidR="003863E2" w:rsidRPr="0072013D">
        <w:rPr>
          <w:rFonts w:ascii="Times" w:hAnsi="Times" w:cs="Times"/>
          <w:noProof/>
        </w:rPr>
        <w:t>:</w:t>
      </w:r>
      <w:r w:rsidR="003B5508" w:rsidRPr="0072013D">
        <w:rPr>
          <w:rFonts w:ascii="Times" w:hAnsi="Times" w:cs="Times"/>
          <w:noProof/>
        </w:rPr>
        <w:t>10.1016/0005-7967(96)00012-5</w:t>
      </w:r>
    </w:p>
    <w:p w14:paraId="5A7716D0"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lastRenderedPageBreak/>
        <w:t xml:space="preserve">Elbourne, D. R., Altman, D. G., Higgins, J. P., Curtin, F., Worthington, H. V., &amp; Vail, A. (2002). Meta-analyses involving cross-over trials: methodological issues. </w:t>
      </w:r>
      <w:r w:rsidRPr="00FE1CCE">
        <w:rPr>
          <w:rFonts w:ascii="Times" w:hAnsi="Times" w:cs="Times"/>
          <w:i/>
          <w:noProof/>
        </w:rPr>
        <w:t xml:space="preserve">International </w:t>
      </w:r>
      <w:r w:rsidR="003B5508" w:rsidRPr="00FE1CCE">
        <w:rPr>
          <w:rFonts w:ascii="Times" w:hAnsi="Times" w:cs="Times"/>
          <w:i/>
          <w:noProof/>
        </w:rPr>
        <w:t>J</w:t>
      </w:r>
      <w:r w:rsidRPr="00FE1CCE">
        <w:rPr>
          <w:rFonts w:ascii="Times" w:hAnsi="Times" w:cs="Times"/>
          <w:i/>
          <w:noProof/>
        </w:rPr>
        <w:t xml:space="preserve">ournal of </w:t>
      </w:r>
      <w:r w:rsidR="003B5508" w:rsidRPr="00FE1CCE">
        <w:rPr>
          <w:rFonts w:ascii="Times" w:hAnsi="Times" w:cs="Times"/>
          <w:i/>
          <w:noProof/>
        </w:rPr>
        <w:t>E</w:t>
      </w:r>
      <w:r w:rsidRPr="00FE1CCE">
        <w:rPr>
          <w:rFonts w:ascii="Times" w:hAnsi="Times" w:cs="Times"/>
          <w:i/>
          <w:noProof/>
        </w:rPr>
        <w:t>pidemiology, 31</w:t>
      </w:r>
      <w:r w:rsidRPr="00FE1CCE">
        <w:rPr>
          <w:rFonts w:ascii="Times" w:hAnsi="Times" w:cs="Times"/>
          <w:noProof/>
        </w:rPr>
        <w:t>(1), 140-149. doi:10.1093/ije/31.1.140</w:t>
      </w:r>
    </w:p>
    <w:p w14:paraId="25B31CBB"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de-CH"/>
        </w:rPr>
        <w:t xml:space="preserve">Feng, D., Cong, Z., &amp; Silverstein, M. (2012). </w:t>
      </w:r>
      <w:r w:rsidRPr="00FE1CCE">
        <w:rPr>
          <w:rFonts w:ascii="Times" w:hAnsi="Times" w:cs="Times"/>
          <w:noProof/>
        </w:rPr>
        <w:t xml:space="preserve">Missing data and attrition. </w:t>
      </w:r>
      <w:r w:rsidR="001D166F" w:rsidRPr="00FE1CCE">
        <w:rPr>
          <w:rFonts w:ascii="Times" w:hAnsi="Times" w:cs="Times"/>
          <w:noProof/>
        </w:rPr>
        <w:t xml:space="preserve">In J. T. Newsom, R. N. Jones, &amp; S. M. Hofer (Eds.). </w:t>
      </w:r>
      <w:r w:rsidRPr="00FE1CCE">
        <w:rPr>
          <w:rFonts w:ascii="Times" w:hAnsi="Times" w:cs="Times"/>
          <w:i/>
          <w:noProof/>
        </w:rPr>
        <w:t>Longitudinal data analysis: A practical guide for researchers in aging, health, and social sciences</w:t>
      </w:r>
      <w:r w:rsidR="001D166F" w:rsidRPr="00FE1CCE">
        <w:rPr>
          <w:rFonts w:ascii="Times" w:hAnsi="Times" w:cs="Times"/>
          <w:noProof/>
        </w:rPr>
        <w:t xml:space="preserve"> (</w:t>
      </w:r>
      <w:r w:rsidRPr="00FE1CCE">
        <w:rPr>
          <w:rFonts w:ascii="Times" w:hAnsi="Times" w:cs="Times"/>
          <w:noProof/>
        </w:rPr>
        <w:t>71-96</w:t>
      </w:r>
      <w:r w:rsidR="001D166F" w:rsidRPr="00FE1CCE">
        <w:rPr>
          <w:rFonts w:ascii="Times" w:hAnsi="Times" w:cs="Times"/>
          <w:noProof/>
        </w:rPr>
        <w:t>). New York: Routledge</w:t>
      </w:r>
      <w:r w:rsidRPr="00FE1CCE">
        <w:rPr>
          <w:rFonts w:ascii="Times" w:hAnsi="Times" w:cs="Times"/>
          <w:noProof/>
        </w:rPr>
        <w:t xml:space="preserve">. </w:t>
      </w:r>
    </w:p>
    <w:p w14:paraId="489C15B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Gabler, N. B., Duan, N., Vohra, S., &amp; Kravitz, R. L. (2011). N-of-1 trials in the medical literature: a systematic review. </w:t>
      </w:r>
      <w:r w:rsidRPr="00FE1CCE">
        <w:rPr>
          <w:rFonts w:ascii="Times" w:hAnsi="Times" w:cs="Times"/>
          <w:i/>
          <w:noProof/>
        </w:rPr>
        <w:t xml:space="preserve">Medical </w:t>
      </w:r>
      <w:r w:rsidR="003D57CC" w:rsidRPr="00FE1CCE">
        <w:rPr>
          <w:rFonts w:ascii="Times" w:hAnsi="Times" w:cs="Times"/>
          <w:i/>
          <w:noProof/>
        </w:rPr>
        <w:t>C</w:t>
      </w:r>
      <w:r w:rsidRPr="00FE1CCE">
        <w:rPr>
          <w:rFonts w:ascii="Times" w:hAnsi="Times" w:cs="Times"/>
          <w:i/>
          <w:noProof/>
        </w:rPr>
        <w:t>are, 49</w:t>
      </w:r>
      <w:r w:rsidRPr="00FE1CCE">
        <w:rPr>
          <w:rFonts w:ascii="Times" w:hAnsi="Times" w:cs="Times"/>
          <w:noProof/>
        </w:rPr>
        <w:t xml:space="preserve">(8), 761-768. </w:t>
      </w:r>
    </w:p>
    <w:p w14:paraId="26FAC18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Garcia, J. C. (2014). </w:t>
      </w:r>
      <w:r w:rsidRPr="00FE1CCE">
        <w:rPr>
          <w:rFonts w:ascii="Times" w:hAnsi="Times" w:cs="Times"/>
          <w:i/>
          <w:noProof/>
        </w:rPr>
        <w:t>Beyond the numbers: A user-centered design approach for personal reflective healthcare technologies</w:t>
      </w:r>
      <w:r w:rsidR="0075782A" w:rsidRPr="00FE1CCE">
        <w:rPr>
          <w:rFonts w:ascii="Times" w:hAnsi="Times" w:cs="Times"/>
          <w:i/>
          <w:noProof/>
        </w:rPr>
        <w:t xml:space="preserve"> </w:t>
      </w:r>
      <w:r w:rsidR="0075782A" w:rsidRPr="00FE1CCE">
        <w:rPr>
          <w:rFonts w:ascii="Times" w:hAnsi="Times" w:cs="Times"/>
          <w:noProof/>
        </w:rPr>
        <w:t>(Doctoral dissertation)</w:t>
      </w:r>
      <w:r w:rsidRPr="00FE1CCE">
        <w:rPr>
          <w:rFonts w:ascii="Times" w:hAnsi="Times" w:cs="Times"/>
          <w:i/>
          <w:noProof/>
        </w:rPr>
        <w:t>.</w:t>
      </w:r>
      <w:r w:rsidR="0075782A" w:rsidRPr="00FE1CCE">
        <w:rPr>
          <w:rFonts w:ascii="Times" w:hAnsi="Times" w:cs="Times"/>
          <w:noProof/>
        </w:rPr>
        <w:t xml:space="preserve"> Retrieved from https://research.utwente.nl/files/6088735/Thesis-JuanJimenez.pdf</w:t>
      </w:r>
    </w:p>
    <w:p w14:paraId="7CDE8DDC"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Graham, J. W. (2009). Missing data analysis: Making it work in the real world. </w:t>
      </w:r>
      <w:r w:rsidRPr="00FE1CCE">
        <w:rPr>
          <w:rFonts w:ascii="Times" w:hAnsi="Times" w:cs="Times"/>
          <w:i/>
          <w:noProof/>
        </w:rPr>
        <w:t xml:space="preserve">Annual </w:t>
      </w:r>
      <w:r w:rsidR="003D57CC" w:rsidRPr="00FE1CCE">
        <w:rPr>
          <w:rFonts w:ascii="Times" w:hAnsi="Times" w:cs="Times"/>
          <w:i/>
          <w:noProof/>
        </w:rPr>
        <w:t>R</w:t>
      </w:r>
      <w:r w:rsidRPr="00FE1CCE">
        <w:rPr>
          <w:rFonts w:ascii="Times" w:hAnsi="Times" w:cs="Times"/>
          <w:i/>
          <w:noProof/>
        </w:rPr>
        <w:t xml:space="preserve">eview of </w:t>
      </w:r>
      <w:r w:rsidR="003D57CC" w:rsidRPr="00FE1CCE">
        <w:rPr>
          <w:rFonts w:ascii="Times" w:hAnsi="Times" w:cs="Times"/>
          <w:i/>
          <w:noProof/>
        </w:rPr>
        <w:t>P</w:t>
      </w:r>
      <w:r w:rsidRPr="00FE1CCE">
        <w:rPr>
          <w:rFonts w:ascii="Times" w:hAnsi="Times" w:cs="Times"/>
          <w:i/>
          <w:noProof/>
        </w:rPr>
        <w:t>sychology, 60</w:t>
      </w:r>
      <w:r w:rsidRPr="00FE1CCE">
        <w:rPr>
          <w:rFonts w:ascii="Times" w:hAnsi="Times" w:cs="Times"/>
          <w:noProof/>
        </w:rPr>
        <w:t>, 549-576.</w:t>
      </w:r>
      <w:r w:rsidR="00475567" w:rsidRPr="00FE1CCE">
        <w:rPr>
          <w:rFonts w:ascii="Times" w:hAnsi="Times" w:cs="Times"/>
          <w:noProof/>
        </w:rPr>
        <w:t xml:space="preserve"> </w:t>
      </w:r>
      <w:r w:rsidR="003D57CC" w:rsidRPr="00FE1CCE">
        <w:rPr>
          <w:rFonts w:ascii="Times" w:hAnsi="Times" w:cs="Times"/>
          <w:noProof/>
        </w:rPr>
        <w:t>doi</w:t>
      </w:r>
      <w:r w:rsidR="003863E2" w:rsidRPr="00FE1CCE">
        <w:rPr>
          <w:rFonts w:ascii="Times" w:hAnsi="Times" w:cs="Times"/>
          <w:noProof/>
        </w:rPr>
        <w:t>:</w:t>
      </w:r>
      <w:r w:rsidR="003D57CC" w:rsidRPr="00FE1CCE">
        <w:rPr>
          <w:rFonts w:ascii="Times" w:hAnsi="Times" w:cs="Times"/>
          <w:noProof/>
        </w:rPr>
        <w:t>10.1146/annurev.psych.58.110405.085530</w:t>
      </w:r>
    </w:p>
    <w:p w14:paraId="00F537D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Guyatt, G., Keller, J. L., Jaeschke, R., Rosenbloom, D., Adachi, J. D., &amp; Newhouse, M. T. (1990). The n-of-1 randomized controlled trial: clinical usefulness</w:t>
      </w:r>
      <w:r w:rsidR="00475567" w:rsidRPr="00FE1CCE">
        <w:rPr>
          <w:rFonts w:ascii="Times" w:hAnsi="Times" w:cs="Times"/>
          <w:noProof/>
        </w:rPr>
        <w:t>.</w:t>
      </w:r>
      <w:r w:rsidRPr="00FE1CCE">
        <w:rPr>
          <w:rFonts w:ascii="Times" w:hAnsi="Times" w:cs="Times"/>
          <w:noProof/>
        </w:rPr>
        <w:t xml:space="preserve"> </w:t>
      </w:r>
      <w:r w:rsidR="00475567" w:rsidRPr="00FE1CCE">
        <w:rPr>
          <w:rFonts w:ascii="Times" w:hAnsi="Times" w:cs="Times"/>
          <w:noProof/>
        </w:rPr>
        <w:t>O</w:t>
      </w:r>
      <w:r w:rsidRPr="00FE1CCE">
        <w:rPr>
          <w:rFonts w:ascii="Times" w:hAnsi="Times" w:cs="Times"/>
          <w:noProof/>
        </w:rPr>
        <w:t xml:space="preserve">ur three-year experience. </w:t>
      </w:r>
      <w:r w:rsidRPr="00FE1CCE">
        <w:rPr>
          <w:rFonts w:ascii="Times" w:hAnsi="Times" w:cs="Times"/>
          <w:i/>
          <w:noProof/>
        </w:rPr>
        <w:t>Annals of Internal Medicine, 112</w:t>
      </w:r>
      <w:r w:rsidRPr="00FE1CCE">
        <w:rPr>
          <w:rFonts w:ascii="Times" w:hAnsi="Times" w:cs="Times"/>
          <w:noProof/>
        </w:rPr>
        <w:t xml:space="preserve">(4), 293-299. </w:t>
      </w:r>
      <w:r w:rsidR="001A2AB1">
        <w:rPr>
          <w:rFonts w:ascii="Times" w:hAnsi="Times" w:cs="Times"/>
          <w:noProof/>
        </w:rPr>
        <w:t>doi:</w:t>
      </w:r>
      <w:r w:rsidR="001A2AB1" w:rsidRPr="001A2AB1">
        <w:t xml:space="preserve"> </w:t>
      </w:r>
      <w:r w:rsidR="001A2AB1" w:rsidRPr="001A2AB1">
        <w:rPr>
          <w:rFonts w:ascii="Times" w:hAnsi="Times" w:cs="Times"/>
          <w:noProof/>
        </w:rPr>
        <w:t>10.7326/0003-4819-112-4-293</w:t>
      </w:r>
    </w:p>
    <w:p w14:paraId="5A6D1EBB"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Guyatt, G., McGinn, T. G., Wyer, P. C., Naylor, C. D., Stiell, I. G., Richardson, W. S., &amp; Group, E.-B. M. W. (2000). Users' guides to the medical literature: XXII: how to use articles about clinical decision rules.</w:t>
      </w:r>
      <w:r w:rsidR="00475567" w:rsidRPr="00FE1CCE">
        <w:rPr>
          <w:rFonts w:ascii="Times" w:hAnsi="Times" w:cs="Times"/>
          <w:noProof/>
        </w:rPr>
        <w:t xml:space="preserve"> Evidence-Based Medicine Working Group.</w:t>
      </w:r>
      <w:r w:rsidRPr="00FE1CCE">
        <w:rPr>
          <w:rFonts w:ascii="Times" w:hAnsi="Times" w:cs="Times"/>
          <w:noProof/>
        </w:rPr>
        <w:t xml:space="preserve"> </w:t>
      </w:r>
      <w:r w:rsidRPr="00FE1CCE">
        <w:rPr>
          <w:rFonts w:ascii="Times" w:hAnsi="Times" w:cs="Times"/>
          <w:i/>
          <w:noProof/>
        </w:rPr>
        <w:t>J</w:t>
      </w:r>
      <w:r w:rsidR="003D57CC" w:rsidRPr="00FE1CCE">
        <w:rPr>
          <w:rFonts w:ascii="Times" w:hAnsi="Times" w:cs="Times"/>
          <w:i/>
          <w:noProof/>
        </w:rPr>
        <w:t>AMA</w:t>
      </w:r>
      <w:r w:rsidRPr="00FE1CCE">
        <w:rPr>
          <w:rFonts w:ascii="Times" w:hAnsi="Times" w:cs="Times"/>
          <w:i/>
          <w:noProof/>
        </w:rPr>
        <w:t>, 284</w:t>
      </w:r>
      <w:r w:rsidRPr="00FE1CCE">
        <w:rPr>
          <w:rFonts w:ascii="Times" w:hAnsi="Times" w:cs="Times"/>
          <w:noProof/>
        </w:rPr>
        <w:t xml:space="preserve">(1), 79-84. </w:t>
      </w:r>
      <w:r w:rsidR="003D57CC" w:rsidRPr="00FE1CCE">
        <w:rPr>
          <w:rFonts w:ascii="Times" w:hAnsi="Times" w:cs="Times"/>
          <w:noProof/>
        </w:rPr>
        <w:t>doi:10.1001/jama.284.1.79</w:t>
      </w:r>
    </w:p>
    <w:p w14:paraId="2740D908"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Guyatt, G., Sackett, D., Adachi, J., Roberts, R., Chong, J., Rosenbloom, D., &amp; Keller, J. (1988). A clinician's guide for conducting randomized trials in individual patients. </w:t>
      </w:r>
      <w:r w:rsidRPr="00FE1CCE">
        <w:rPr>
          <w:rFonts w:ascii="Times" w:hAnsi="Times" w:cs="Times"/>
          <w:i/>
          <w:noProof/>
        </w:rPr>
        <w:t xml:space="preserve"> Canadian Medical Association Journal, 139</w:t>
      </w:r>
      <w:r w:rsidRPr="00FE1CCE">
        <w:rPr>
          <w:rFonts w:ascii="Times" w:hAnsi="Times" w:cs="Times"/>
          <w:noProof/>
        </w:rPr>
        <w:t xml:space="preserve">(6), 497. </w:t>
      </w:r>
    </w:p>
    <w:p w14:paraId="7DD2D8D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Hogarth, R. M. (2005). The challenge of representative design in psychology and economics. </w:t>
      </w:r>
      <w:r w:rsidRPr="00FE1CCE">
        <w:rPr>
          <w:rFonts w:ascii="Times" w:hAnsi="Times" w:cs="Times"/>
          <w:i/>
          <w:noProof/>
        </w:rPr>
        <w:t>Journal of Economic Methodology, 12</w:t>
      </w:r>
      <w:r w:rsidRPr="00FE1CCE">
        <w:rPr>
          <w:rFonts w:ascii="Times" w:hAnsi="Times" w:cs="Times"/>
          <w:noProof/>
        </w:rPr>
        <w:t>(2), 253-263.</w:t>
      </w:r>
      <w:r w:rsidR="003863E2" w:rsidRPr="00FE1CCE">
        <w:rPr>
          <w:rFonts w:ascii="Times" w:hAnsi="Times" w:cs="Times"/>
          <w:noProof/>
        </w:rPr>
        <w:t xml:space="preserve"> </w:t>
      </w:r>
      <w:r w:rsidR="004E40F8" w:rsidRPr="00FE1CCE">
        <w:rPr>
          <w:rFonts w:ascii="Times" w:hAnsi="Times" w:cs="Times"/>
          <w:noProof/>
        </w:rPr>
        <w:t>doi</w:t>
      </w:r>
      <w:r w:rsidR="003863E2" w:rsidRPr="00FE1CCE">
        <w:rPr>
          <w:rFonts w:ascii="Times" w:hAnsi="Times" w:cs="Times"/>
          <w:noProof/>
        </w:rPr>
        <w:t>:</w:t>
      </w:r>
      <w:r w:rsidR="004E40F8" w:rsidRPr="00FE1CCE">
        <w:rPr>
          <w:rFonts w:ascii="Times" w:hAnsi="Times" w:cs="Times"/>
          <w:noProof/>
        </w:rPr>
        <w:t>10.1080/13501780500086172</w:t>
      </w:r>
    </w:p>
    <w:p w14:paraId="1CD51D7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Honaker, J., &amp; King, G. (2010). What to do about missing values in time‐series cross‐section data. </w:t>
      </w:r>
      <w:r w:rsidRPr="00FE1CCE">
        <w:rPr>
          <w:rFonts w:ascii="Times" w:hAnsi="Times" w:cs="Times"/>
          <w:i/>
          <w:noProof/>
        </w:rPr>
        <w:t>American Journal of Political Science, 54</w:t>
      </w:r>
      <w:r w:rsidRPr="00FE1CCE">
        <w:rPr>
          <w:rFonts w:ascii="Times" w:hAnsi="Times" w:cs="Times"/>
          <w:noProof/>
        </w:rPr>
        <w:t xml:space="preserve">(2), 561-581. </w:t>
      </w:r>
      <w:r w:rsidR="001E55F3" w:rsidRPr="00FE1CCE">
        <w:rPr>
          <w:rFonts w:ascii="Times" w:hAnsi="Times" w:cs="Times"/>
          <w:noProof/>
        </w:rPr>
        <w:t>doi</w:t>
      </w:r>
      <w:r w:rsidR="003863E2" w:rsidRPr="00FE1CCE">
        <w:rPr>
          <w:rFonts w:ascii="Times" w:hAnsi="Times" w:cs="Times"/>
          <w:noProof/>
        </w:rPr>
        <w:t>:</w:t>
      </w:r>
      <w:r w:rsidR="001E55F3" w:rsidRPr="00FE1CCE">
        <w:rPr>
          <w:rFonts w:ascii="Times" w:hAnsi="Times" w:cs="Times"/>
          <w:noProof/>
        </w:rPr>
        <w:t>10.1111/j.1540-5907.2010.00447.x</w:t>
      </w:r>
    </w:p>
    <w:p w14:paraId="36D795E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Hood, L., &amp; Friend, S. H. (2011). Predictive, personalized, preventive, participatory (P4) cancer medicine. </w:t>
      </w:r>
      <w:r w:rsidRPr="00FE1CCE">
        <w:rPr>
          <w:rFonts w:ascii="Times" w:hAnsi="Times" w:cs="Times"/>
          <w:i/>
          <w:noProof/>
        </w:rPr>
        <w:t xml:space="preserve">Nature </w:t>
      </w:r>
      <w:r w:rsidR="001E55F3" w:rsidRPr="00FE1CCE">
        <w:rPr>
          <w:rFonts w:ascii="Times" w:hAnsi="Times" w:cs="Times"/>
          <w:i/>
          <w:noProof/>
        </w:rPr>
        <w:t>R</w:t>
      </w:r>
      <w:r w:rsidRPr="00FE1CCE">
        <w:rPr>
          <w:rFonts w:ascii="Times" w:hAnsi="Times" w:cs="Times"/>
          <w:i/>
          <w:noProof/>
        </w:rPr>
        <w:t xml:space="preserve">eviews Clinical </w:t>
      </w:r>
      <w:r w:rsidR="001E55F3" w:rsidRPr="00FE1CCE">
        <w:rPr>
          <w:rFonts w:ascii="Times" w:hAnsi="Times" w:cs="Times"/>
          <w:i/>
          <w:noProof/>
        </w:rPr>
        <w:t>O</w:t>
      </w:r>
      <w:r w:rsidRPr="00FE1CCE">
        <w:rPr>
          <w:rFonts w:ascii="Times" w:hAnsi="Times" w:cs="Times"/>
          <w:i/>
          <w:noProof/>
        </w:rPr>
        <w:t>ncology, 8</w:t>
      </w:r>
      <w:r w:rsidRPr="00FE1CCE">
        <w:rPr>
          <w:rFonts w:ascii="Times" w:hAnsi="Times" w:cs="Times"/>
          <w:noProof/>
        </w:rPr>
        <w:t xml:space="preserve">(3), 184. </w:t>
      </w:r>
      <w:r w:rsidR="001A2AB1">
        <w:rPr>
          <w:rFonts w:ascii="Times" w:hAnsi="Times" w:cs="Times"/>
          <w:noProof/>
        </w:rPr>
        <w:t>doi:</w:t>
      </w:r>
      <w:r w:rsidR="001A2AB1" w:rsidRPr="001A2AB1">
        <w:t xml:space="preserve"> </w:t>
      </w:r>
      <w:r w:rsidR="001A2AB1" w:rsidRPr="001A2AB1">
        <w:rPr>
          <w:rFonts w:ascii="Times" w:hAnsi="Times" w:cs="Times"/>
          <w:noProof/>
        </w:rPr>
        <w:t>10.1038/nrclinonc.2010.227</w:t>
      </w:r>
    </w:p>
    <w:p w14:paraId="079F741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lastRenderedPageBreak/>
        <w:t xml:space="preserve">Horner, R. H., Carr, E. G., Halle, J., McGee, G., Odom, S., &amp; Wolery, M. (2005). The use of single-subject research to identify evidence-based practice in special education. </w:t>
      </w:r>
      <w:r w:rsidRPr="00FE1CCE">
        <w:rPr>
          <w:rFonts w:ascii="Times" w:hAnsi="Times" w:cs="Times"/>
          <w:i/>
          <w:noProof/>
        </w:rPr>
        <w:t xml:space="preserve">Exceptional </w:t>
      </w:r>
      <w:r w:rsidR="001E55F3" w:rsidRPr="00FE1CCE">
        <w:rPr>
          <w:rFonts w:ascii="Times" w:hAnsi="Times" w:cs="Times"/>
          <w:i/>
          <w:noProof/>
        </w:rPr>
        <w:t>C</w:t>
      </w:r>
      <w:r w:rsidRPr="00FE1CCE">
        <w:rPr>
          <w:rFonts w:ascii="Times" w:hAnsi="Times" w:cs="Times"/>
          <w:i/>
          <w:noProof/>
        </w:rPr>
        <w:t>hildren, 71</w:t>
      </w:r>
      <w:r w:rsidRPr="00FE1CCE">
        <w:rPr>
          <w:rFonts w:ascii="Times" w:hAnsi="Times" w:cs="Times"/>
          <w:noProof/>
        </w:rPr>
        <w:t xml:space="preserve">(2), 165-179. </w:t>
      </w:r>
      <w:r w:rsidR="001E55F3" w:rsidRPr="00FE1CCE">
        <w:rPr>
          <w:rFonts w:ascii="Times" w:hAnsi="Times" w:cs="Times"/>
          <w:noProof/>
        </w:rPr>
        <w:t>doi</w:t>
      </w:r>
      <w:r w:rsidR="003863E2" w:rsidRPr="00FE1CCE">
        <w:rPr>
          <w:rFonts w:ascii="Times" w:hAnsi="Times" w:cs="Times"/>
          <w:noProof/>
        </w:rPr>
        <w:t>:</w:t>
      </w:r>
      <w:r w:rsidR="001E55F3" w:rsidRPr="00FE1CCE">
        <w:rPr>
          <w:rFonts w:ascii="Times" w:hAnsi="Times" w:cs="Times"/>
          <w:noProof/>
        </w:rPr>
        <w:t>10.1177/001440290507100203</w:t>
      </w:r>
    </w:p>
    <w:p w14:paraId="0B34C19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Horton, N. J., &amp; Kleinman, K. P. (2007). Much ado about nothing: A comparison of missing data methods and software to fit incomplete data regression models. </w:t>
      </w:r>
      <w:r w:rsidRPr="00FE1CCE">
        <w:rPr>
          <w:rFonts w:ascii="Times" w:hAnsi="Times" w:cs="Times"/>
          <w:i/>
          <w:noProof/>
        </w:rPr>
        <w:t>The American Statistician, 61</w:t>
      </w:r>
      <w:r w:rsidRPr="00FE1CCE">
        <w:rPr>
          <w:rFonts w:ascii="Times" w:hAnsi="Times" w:cs="Times"/>
          <w:noProof/>
        </w:rPr>
        <w:t>(1), 79-90.</w:t>
      </w:r>
      <w:r w:rsidR="003863E2" w:rsidRPr="00FE1CCE">
        <w:rPr>
          <w:rFonts w:ascii="Times" w:hAnsi="Times" w:cs="Times"/>
          <w:noProof/>
        </w:rPr>
        <w:t xml:space="preserve"> </w:t>
      </w:r>
      <w:r w:rsidR="001E55F3" w:rsidRPr="00FE1CCE">
        <w:rPr>
          <w:rFonts w:ascii="Times" w:hAnsi="Times" w:cs="Times"/>
          <w:noProof/>
        </w:rPr>
        <w:t>doi</w:t>
      </w:r>
      <w:r w:rsidR="003863E2" w:rsidRPr="00FE1CCE">
        <w:rPr>
          <w:rFonts w:ascii="Times" w:hAnsi="Times" w:cs="Times"/>
          <w:noProof/>
        </w:rPr>
        <w:t>:</w:t>
      </w:r>
      <w:r w:rsidR="001E55F3" w:rsidRPr="00FE1CCE">
        <w:rPr>
          <w:rFonts w:ascii="Times" w:hAnsi="Times" w:cs="Times"/>
          <w:noProof/>
        </w:rPr>
        <w:t>10.1198/000313007X172556</w:t>
      </w:r>
    </w:p>
    <w:p w14:paraId="01F46D2B"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Inauen, J., Bolger, N., Shrout, P. E., Stadler, G., Amrein, M., Rackow, P., &amp; Scholz, U. (2017). Using </w:t>
      </w:r>
      <w:r w:rsidR="001E55F3" w:rsidRPr="00FE1CCE">
        <w:rPr>
          <w:rFonts w:ascii="Times" w:hAnsi="Times" w:cs="Times"/>
          <w:noProof/>
        </w:rPr>
        <w:t>s</w:t>
      </w:r>
      <w:r w:rsidRPr="00FE1CCE">
        <w:rPr>
          <w:rFonts w:ascii="Times" w:hAnsi="Times" w:cs="Times"/>
          <w:noProof/>
        </w:rPr>
        <w:t>martphone‐</w:t>
      </w:r>
      <w:r w:rsidR="001E55F3" w:rsidRPr="00FE1CCE">
        <w:rPr>
          <w:rFonts w:ascii="Times" w:hAnsi="Times" w:cs="Times"/>
          <w:noProof/>
        </w:rPr>
        <w:t>b</w:t>
      </w:r>
      <w:r w:rsidRPr="00FE1CCE">
        <w:rPr>
          <w:rFonts w:ascii="Times" w:hAnsi="Times" w:cs="Times"/>
          <w:noProof/>
        </w:rPr>
        <w:t xml:space="preserve">ased </w:t>
      </w:r>
      <w:r w:rsidR="001E55F3" w:rsidRPr="00FE1CCE">
        <w:rPr>
          <w:rFonts w:ascii="Times" w:hAnsi="Times" w:cs="Times"/>
          <w:noProof/>
        </w:rPr>
        <w:t>s</w:t>
      </w:r>
      <w:r w:rsidRPr="00FE1CCE">
        <w:rPr>
          <w:rFonts w:ascii="Times" w:hAnsi="Times" w:cs="Times"/>
          <w:noProof/>
        </w:rPr>
        <w:t xml:space="preserve">upport </w:t>
      </w:r>
      <w:r w:rsidR="001E55F3" w:rsidRPr="00FE1CCE">
        <w:rPr>
          <w:rFonts w:ascii="Times" w:hAnsi="Times" w:cs="Times"/>
          <w:noProof/>
        </w:rPr>
        <w:t>g</w:t>
      </w:r>
      <w:r w:rsidRPr="00FE1CCE">
        <w:rPr>
          <w:rFonts w:ascii="Times" w:hAnsi="Times" w:cs="Times"/>
          <w:noProof/>
        </w:rPr>
        <w:t xml:space="preserve">roups to </w:t>
      </w:r>
      <w:r w:rsidR="001E55F3" w:rsidRPr="00FE1CCE">
        <w:rPr>
          <w:rFonts w:ascii="Times" w:hAnsi="Times" w:cs="Times"/>
          <w:noProof/>
        </w:rPr>
        <w:t>p</w:t>
      </w:r>
      <w:r w:rsidRPr="00FE1CCE">
        <w:rPr>
          <w:rFonts w:ascii="Times" w:hAnsi="Times" w:cs="Times"/>
          <w:noProof/>
        </w:rPr>
        <w:t xml:space="preserve">romote </w:t>
      </w:r>
      <w:r w:rsidR="001E55F3" w:rsidRPr="00FE1CCE">
        <w:rPr>
          <w:rFonts w:ascii="Times" w:hAnsi="Times" w:cs="Times"/>
          <w:noProof/>
        </w:rPr>
        <w:t>h</w:t>
      </w:r>
      <w:r w:rsidRPr="00FE1CCE">
        <w:rPr>
          <w:rFonts w:ascii="Times" w:hAnsi="Times" w:cs="Times"/>
          <w:noProof/>
        </w:rPr>
        <w:t xml:space="preserve">ealthy </w:t>
      </w:r>
      <w:r w:rsidR="001E55F3" w:rsidRPr="00FE1CCE">
        <w:rPr>
          <w:rFonts w:ascii="Times" w:hAnsi="Times" w:cs="Times"/>
          <w:noProof/>
        </w:rPr>
        <w:t>e</w:t>
      </w:r>
      <w:r w:rsidRPr="00FE1CCE">
        <w:rPr>
          <w:rFonts w:ascii="Times" w:hAnsi="Times" w:cs="Times"/>
          <w:noProof/>
        </w:rPr>
        <w:t xml:space="preserve">ating in </w:t>
      </w:r>
      <w:r w:rsidR="001E55F3" w:rsidRPr="00FE1CCE">
        <w:rPr>
          <w:rFonts w:ascii="Times" w:hAnsi="Times" w:cs="Times"/>
          <w:noProof/>
        </w:rPr>
        <w:t>d</w:t>
      </w:r>
      <w:r w:rsidRPr="00FE1CCE">
        <w:rPr>
          <w:rFonts w:ascii="Times" w:hAnsi="Times" w:cs="Times"/>
          <w:noProof/>
        </w:rPr>
        <w:t xml:space="preserve">aily </w:t>
      </w:r>
      <w:r w:rsidR="001E55F3" w:rsidRPr="00FE1CCE">
        <w:rPr>
          <w:rFonts w:ascii="Times" w:hAnsi="Times" w:cs="Times"/>
          <w:noProof/>
        </w:rPr>
        <w:t>l</w:t>
      </w:r>
      <w:r w:rsidRPr="00FE1CCE">
        <w:rPr>
          <w:rFonts w:ascii="Times" w:hAnsi="Times" w:cs="Times"/>
          <w:noProof/>
        </w:rPr>
        <w:t xml:space="preserve">ife: A </w:t>
      </w:r>
      <w:r w:rsidR="001E55F3" w:rsidRPr="00FE1CCE">
        <w:rPr>
          <w:rFonts w:ascii="Times" w:hAnsi="Times" w:cs="Times"/>
          <w:noProof/>
        </w:rPr>
        <w:t>r</w:t>
      </w:r>
      <w:r w:rsidRPr="00FE1CCE">
        <w:rPr>
          <w:rFonts w:ascii="Times" w:hAnsi="Times" w:cs="Times"/>
          <w:noProof/>
        </w:rPr>
        <w:t xml:space="preserve">andomised </w:t>
      </w:r>
      <w:r w:rsidR="001E55F3" w:rsidRPr="00FE1CCE">
        <w:rPr>
          <w:rFonts w:ascii="Times" w:hAnsi="Times" w:cs="Times"/>
          <w:noProof/>
        </w:rPr>
        <w:t>t</w:t>
      </w:r>
      <w:r w:rsidRPr="00FE1CCE">
        <w:rPr>
          <w:rFonts w:ascii="Times" w:hAnsi="Times" w:cs="Times"/>
          <w:noProof/>
        </w:rPr>
        <w:t xml:space="preserve">rial. </w:t>
      </w:r>
      <w:r w:rsidRPr="00FE1CCE">
        <w:rPr>
          <w:rFonts w:ascii="Times" w:hAnsi="Times" w:cs="Times"/>
          <w:i/>
          <w:noProof/>
        </w:rPr>
        <w:t>Applied Psychology: Health and Well‐Being, 9</w:t>
      </w:r>
      <w:r w:rsidRPr="00FE1CCE">
        <w:rPr>
          <w:rFonts w:ascii="Times" w:hAnsi="Times" w:cs="Times"/>
          <w:noProof/>
        </w:rPr>
        <w:t xml:space="preserve">(3), 303-323. </w:t>
      </w:r>
      <w:r w:rsidR="001E55F3" w:rsidRPr="00FE1CCE">
        <w:rPr>
          <w:rFonts w:ascii="Times" w:hAnsi="Times" w:cs="Times"/>
          <w:noProof/>
        </w:rPr>
        <w:t>doi</w:t>
      </w:r>
      <w:r w:rsidR="003863E2" w:rsidRPr="00FE1CCE">
        <w:rPr>
          <w:rFonts w:ascii="Times" w:hAnsi="Times" w:cs="Times"/>
          <w:noProof/>
        </w:rPr>
        <w:t>:</w:t>
      </w:r>
      <w:r w:rsidR="001E55F3" w:rsidRPr="00FE1CCE">
        <w:rPr>
          <w:rFonts w:ascii="Times" w:hAnsi="Times" w:cs="Times"/>
          <w:noProof/>
        </w:rPr>
        <w:t>10.1111/aphw.12093</w:t>
      </w:r>
    </w:p>
    <w:p w14:paraId="190CC8E4"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Inauen, J., Shrout, P. E., Bolger, N., Stadler, G., &amp; Scholz, U. (2016). Mind the gap? An intensive longitudinal study of between-person and within-person intention-behavior relations. </w:t>
      </w:r>
      <w:r w:rsidRPr="00FE1CCE">
        <w:rPr>
          <w:rFonts w:ascii="Times" w:hAnsi="Times" w:cs="Times"/>
          <w:i/>
          <w:noProof/>
        </w:rPr>
        <w:t>Annals of Behavioral Medicine, 50</w:t>
      </w:r>
      <w:r w:rsidRPr="00FE1CCE">
        <w:rPr>
          <w:rFonts w:ascii="Times" w:hAnsi="Times" w:cs="Times"/>
          <w:noProof/>
        </w:rPr>
        <w:t xml:space="preserve">(4), 516-522. </w:t>
      </w:r>
      <w:r w:rsidR="001E55F3" w:rsidRPr="00FE1CCE">
        <w:rPr>
          <w:rFonts w:ascii="Times" w:hAnsi="Times" w:cs="Times"/>
          <w:noProof/>
        </w:rPr>
        <w:t>doi</w:t>
      </w:r>
      <w:r w:rsidR="003863E2" w:rsidRPr="00FE1CCE">
        <w:rPr>
          <w:rFonts w:ascii="Times" w:hAnsi="Times" w:cs="Times"/>
          <w:noProof/>
        </w:rPr>
        <w:t>:</w:t>
      </w:r>
      <w:r w:rsidR="001E55F3" w:rsidRPr="00FE1CCE">
        <w:rPr>
          <w:rFonts w:ascii="Times" w:hAnsi="Times" w:cs="Times"/>
          <w:noProof/>
        </w:rPr>
        <w:t>10.1007/s12160-016-9776-x</w:t>
      </w:r>
    </w:p>
    <w:p w14:paraId="1A83842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Janosky, J. (2005). Use of the single subject design for practice based primary care research. </w:t>
      </w:r>
      <w:r w:rsidRPr="00FE1CCE">
        <w:rPr>
          <w:rFonts w:ascii="Times" w:hAnsi="Times" w:cs="Times"/>
          <w:i/>
          <w:noProof/>
        </w:rPr>
        <w:t xml:space="preserve">Postgraduate </w:t>
      </w:r>
      <w:r w:rsidR="004C30FC" w:rsidRPr="00FE1CCE">
        <w:rPr>
          <w:rFonts w:ascii="Times" w:hAnsi="Times" w:cs="Times"/>
          <w:i/>
          <w:noProof/>
        </w:rPr>
        <w:t>M</w:t>
      </w:r>
      <w:r w:rsidRPr="00FE1CCE">
        <w:rPr>
          <w:rFonts w:ascii="Times" w:hAnsi="Times" w:cs="Times"/>
          <w:i/>
          <w:noProof/>
        </w:rPr>
        <w:t xml:space="preserve">edical </w:t>
      </w:r>
      <w:r w:rsidR="004C30FC" w:rsidRPr="00FE1CCE">
        <w:rPr>
          <w:rFonts w:ascii="Times" w:hAnsi="Times" w:cs="Times"/>
          <w:i/>
          <w:noProof/>
        </w:rPr>
        <w:t>J</w:t>
      </w:r>
      <w:r w:rsidRPr="00FE1CCE">
        <w:rPr>
          <w:rFonts w:ascii="Times" w:hAnsi="Times" w:cs="Times"/>
          <w:i/>
          <w:noProof/>
        </w:rPr>
        <w:t>ournal, 81</w:t>
      </w:r>
      <w:r w:rsidRPr="00FE1CCE">
        <w:rPr>
          <w:rFonts w:ascii="Times" w:hAnsi="Times" w:cs="Times"/>
          <w:noProof/>
        </w:rPr>
        <w:t xml:space="preserve">(959), 549-551. </w:t>
      </w:r>
      <w:r w:rsidR="004C30FC" w:rsidRPr="00FE1CCE">
        <w:rPr>
          <w:rFonts w:ascii="Times" w:hAnsi="Times" w:cs="Times"/>
          <w:noProof/>
        </w:rPr>
        <w:t>doi</w:t>
      </w:r>
      <w:r w:rsidR="003863E2" w:rsidRPr="00FE1CCE">
        <w:rPr>
          <w:rFonts w:ascii="Times" w:hAnsi="Times" w:cs="Times"/>
          <w:noProof/>
        </w:rPr>
        <w:t>:</w:t>
      </w:r>
      <w:r w:rsidR="004C30FC" w:rsidRPr="00FE1CCE">
        <w:rPr>
          <w:rFonts w:ascii="Times" w:hAnsi="Times" w:cs="Times"/>
          <w:noProof/>
        </w:rPr>
        <w:t>10.1136/pgmj.2004.031005</w:t>
      </w:r>
    </w:p>
    <w:p w14:paraId="4270EAC3"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Johnston, D. W., &amp; Johnston, M. (2013). Useful theories should apply to individuals. </w:t>
      </w:r>
      <w:r w:rsidRPr="00FE1CCE">
        <w:rPr>
          <w:rFonts w:ascii="Times" w:hAnsi="Times" w:cs="Times"/>
          <w:i/>
          <w:noProof/>
        </w:rPr>
        <w:t xml:space="preserve">British </w:t>
      </w:r>
      <w:r w:rsidR="004C30FC" w:rsidRPr="00FE1CCE">
        <w:rPr>
          <w:rFonts w:ascii="Times" w:hAnsi="Times" w:cs="Times"/>
          <w:i/>
          <w:noProof/>
        </w:rPr>
        <w:t>J</w:t>
      </w:r>
      <w:r w:rsidRPr="00FE1CCE">
        <w:rPr>
          <w:rFonts w:ascii="Times" w:hAnsi="Times" w:cs="Times"/>
          <w:i/>
          <w:noProof/>
        </w:rPr>
        <w:t xml:space="preserve">ournal of </w:t>
      </w:r>
      <w:r w:rsidR="004C30FC" w:rsidRPr="00FE1CCE">
        <w:rPr>
          <w:rFonts w:ascii="Times" w:hAnsi="Times" w:cs="Times"/>
          <w:i/>
          <w:noProof/>
        </w:rPr>
        <w:t>H</w:t>
      </w:r>
      <w:r w:rsidRPr="00FE1CCE">
        <w:rPr>
          <w:rFonts w:ascii="Times" w:hAnsi="Times" w:cs="Times"/>
          <w:i/>
          <w:noProof/>
        </w:rPr>
        <w:t xml:space="preserve">ealth </w:t>
      </w:r>
      <w:r w:rsidR="004C30FC" w:rsidRPr="00FE1CCE">
        <w:rPr>
          <w:rFonts w:ascii="Times" w:hAnsi="Times" w:cs="Times"/>
          <w:i/>
          <w:noProof/>
        </w:rPr>
        <w:t>P</w:t>
      </w:r>
      <w:r w:rsidRPr="00FE1CCE">
        <w:rPr>
          <w:rFonts w:ascii="Times" w:hAnsi="Times" w:cs="Times"/>
          <w:i/>
          <w:noProof/>
        </w:rPr>
        <w:t>sychology, 18</w:t>
      </w:r>
      <w:r w:rsidRPr="00FE1CCE">
        <w:rPr>
          <w:rFonts w:ascii="Times" w:hAnsi="Times" w:cs="Times"/>
          <w:noProof/>
        </w:rPr>
        <w:t xml:space="preserve">(3), 469-473. </w:t>
      </w:r>
      <w:r w:rsidR="004C30FC" w:rsidRPr="00FE1CCE">
        <w:rPr>
          <w:rFonts w:ascii="Times" w:hAnsi="Times" w:cs="Times"/>
          <w:noProof/>
        </w:rPr>
        <w:t>doi</w:t>
      </w:r>
      <w:r w:rsidR="003863E2" w:rsidRPr="00FE1CCE">
        <w:rPr>
          <w:rFonts w:ascii="Times" w:hAnsi="Times" w:cs="Times"/>
          <w:noProof/>
        </w:rPr>
        <w:t>:</w:t>
      </w:r>
      <w:r w:rsidR="004C30FC" w:rsidRPr="00FE1CCE">
        <w:rPr>
          <w:rFonts w:ascii="Times" w:hAnsi="Times" w:cs="Times"/>
          <w:noProof/>
        </w:rPr>
        <w:t>10.1111/bjhp.12049</w:t>
      </w:r>
    </w:p>
    <w:p w14:paraId="00EB0F97"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Kennedy, C. H. (2005). </w:t>
      </w:r>
      <w:r w:rsidRPr="00FE1CCE">
        <w:rPr>
          <w:rFonts w:ascii="Times" w:hAnsi="Times" w:cs="Times"/>
          <w:i/>
          <w:noProof/>
        </w:rPr>
        <w:t>Single-case designs for educational research</w:t>
      </w:r>
      <w:r w:rsidR="00672E4F" w:rsidRPr="00FE1CCE">
        <w:rPr>
          <w:rFonts w:ascii="Times" w:hAnsi="Times" w:cs="Times"/>
          <w:i/>
          <w:noProof/>
        </w:rPr>
        <w:t>.</w:t>
      </w:r>
      <w:r w:rsidR="003957BC" w:rsidRPr="00FE1CCE">
        <w:rPr>
          <w:rFonts w:ascii="Times" w:hAnsi="Times" w:cs="Times"/>
          <w:noProof/>
        </w:rPr>
        <w:t xml:space="preserve"> London:</w:t>
      </w:r>
      <w:r w:rsidRPr="00FE1CCE">
        <w:rPr>
          <w:rFonts w:ascii="Times" w:hAnsi="Times" w:cs="Times"/>
          <w:noProof/>
        </w:rPr>
        <w:t xml:space="preserve"> P</w:t>
      </w:r>
      <w:r w:rsidR="003957BC" w:rsidRPr="00FE1CCE">
        <w:rPr>
          <w:rFonts w:ascii="Times" w:hAnsi="Times" w:cs="Times"/>
          <w:noProof/>
        </w:rPr>
        <w:t>earson</w:t>
      </w:r>
      <w:r w:rsidRPr="00FE1CCE">
        <w:rPr>
          <w:rFonts w:ascii="Times" w:hAnsi="Times" w:cs="Times"/>
          <w:noProof/>
        </w:rPr>
        <w:t>.</w:t>
      </w:r>
    </w:p>
    <w:p w14:paraId="54C1B1A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Kent, A., &amp; Bush, P. (2018). Co-</w:t>
      </w:r>
      <w:r w:rsidR="0075782A" w:rsidRPr="00FE1CCE">
        <w:rPr>
          <w:rFonts w:ascii="Times" w:hAnsi="Times" w:cs="Times"/>
          <w:noProof/>
        </w:rPr>
        <w:t xml:space="preserve">designing </w:t>
      </w:r>
      <w:r w:rsidRPr="00FE1CCE">
        <w:rPr>
          <w:rFonts w:ascii="Times" w:hAnsi="Times" w:cs="Times"/>
          <w:noProof/>
        </w:rPr>
        <w:t xml:space="preserve">for </w:t>
      </w:r>
      <w:r w:rsidR="0075782A" w:rsidRPr="00FE1CCE">
        <w:rPr>
          <w:rFonts w:ascii="Times" w:hAnsi="Times" w:cs="Times"/>
          <w:noProof/>
        </w:rPr>
        <w:t>care</w:t>
      </w:r>
      <w:r w:rsidRPr="00FE1CCE">
        <w:rPr>
          <w:rFonts w:ascii="Times" w:hAnsi="Times" w:cs="Times"/>
          <w:noProof/>
        </w:rPr>
        <w:t xml:space="preserve">: Craft and </w:t>
      </w:r>
      <w:r w:rsidR="0075782A" w:rsidRPr="00FE1CCE">
        <w:rPr>
          <w:rFonts w:ascii="Times" w:hAnsi="Times" w:cs="Times"/>
          <w:noProof/>
        </w:rPr>
        <w:t>wearable wellbeing. In</w:t>
      </w:r>
      <w:r w:rsidRPr="00FE1CCE">
        <w:rPr>
          <w:rFonts w:ascii="Times" w:hAnsi="Times" w:cs="Times"/>
          <w:noProof/>
        </w:rPr>
        <w:t xml:space="preserve"> </w:t>
      </w:r>
      <w:r w:rsidR="0075782A" w:rsidRPr="00FE1CCE">
        <w:rPr>
          <w:rFonts w:ascii="Times" w:hAnsi="Times" w:cs="Times"/>
          <w:noProof/>
        </w:rPr>
        <w:t xml:space="preserve">R. Lynch &amp; C. Farrington (Eds.), </w:t>
      </w:r>
      <w:r w:rsidRPr="00FE1CCE">
        <w:rPr>
          <w:rFonts w:ascii="Times" w:hAnsi="Times" w:cs="Times"/>
          <w:i/>
          <w:noProof/>
        </w:rPr>
        <w:t xml:space="preserve">Quantified </w:t>
      </w:r>
      <w:r w:rsidR="0075782A" w:rsidRPr="00FE1CCE">
        <w:rPr>
          <w:rFonts w:ascii="Times" w:hAnsi="Times" w:cs="Times"/>
          <w:i/>
          <w:noProof/>
        </w:rPr>
        <w:t xml:space="preserve">lives </w:t>
      </w:r>
      <w:r w:rsidRPr="00FE1CCE">
        <w:rPr>
          <w:rFonts w:ascii="Times" w:hAnsi="Times" w:cs="Times"/>
          <w:i/>
          <w:noProof/>
        </w:rPr>
        <w:t xml:space="preserve">and </w:t>
      </w:r>
      <w:r w:rsidR="0075782A" w:rsidRPr="00FE1CCE">
        <w:rPr>
          <w:rFonts w:ascii="Times" w:hAnsi="Times" w:cs="Times"/>
          <w:i/>
          <w:noProof/>
        </w:rPr>
        <w:t>vital data: Exploring health and technology through personal medical devices</w:t>
      </w:r>
      <w:r w:rsidR="0075782A" w:rsidRPr="00FE1CCE">
        <w:rPr>
          <w:rFonts w:ascii="Times" w:hAnsi="Times" w:cs="Times"/>
          <w:noProof/>
        </w:rPr>
        <w:t xml:space="preserve"> </w:t>
      </w:r>
      <w:r w:rsidRPr="00FE1CCE">
        <w:rPr>
          <w:rFonts w:ascii="Times" w:hAnsi="Times" w:cs="Times"/>
          <w:noProof/>
        </w:rPr>
        <w:t>(pp. 251-280)</w:t>
      </w:r>
      <w:r w:rsidR="0075782A" w:rsidRPr="00FE1CCE">
        <w:rPr>
          <w:rFonts w:ascii="Times" w:hAnsi="Times" w:cs="Times"/>
          <w:noProof/>
        </w:rPr>
        <w:t>. Basingstoke, UK: Palgrave Macmillan</w:t>
      </w:r>
      <w:r w:rsidRPr="00FE1CCE">
        <w:rPr>
          <w:rFonts w:ascii="Times" w:hAnsi="Times" w:cs="Times"/>
          <w:noProof/>
        </w:rPr>
        <w:t>.</w:t>
      </w:r>
    </w:p>
    <w:p w14:paraId="25CA1EEE"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Kravitz, R., Duan, N., Duan, N., Eslick, I., Gabler, N., Kaplan, H., . . . Schmid, C. (2014). Design and </w:t>
      </w:r>
      <w:r w:rsidR="00FD3703" w:rsidRPr="00FE1CCE">
        <w:rPr>
          <w:rFonts w:ascii="Times" w:hAnsi="Times" w:cs="Times"/>
          <w:noProof/>
        </w:rPr>
        <w:t xml:space="preserve">implementation </w:t>
      </w:r>
      <w:r w:rsidRPr="00FE1CCE">
        <w:rPr>
          <w:rFonts w:ascii="Times" w:hAnsi="Times" w:cs="Times"/>
          <w:noProof/>
        </w:rPr>
        <w:t xml:space="preserve">of N-of-1 </w:t>
      </w:r>
      <w:r w:rsidR="00FD3703" w:rsidRPr="00FE1CCE">
        <w:rPr>
          <w:rFonts w:ascii="Times" w:hAnsi="Times" w:cs="Times"/>
          <w:noProof/>
        </w:rPr>
        <w:t>t</w:t>
      </w:r>
      <w:r w:rsidRPr="00FE1CCE">
        <w:rPr>
          <w:rFonts w:ascii="Times" w:hAnsi="Times" w:cs="Times"/>
          <w:noProof/>
        </w:rPr>
        <w:t xml:space="preserve">rials: a user’s guide. </w:t>
      </w:r>
      <w:r w:rsidRPr="00FE1CCE">
        <w:rPr>
          <w:rFonts w:ascii="Times" w:hAnsi="Times" w:cs="Times"/>
          <w:i/>
          <w:noProof/>
        </w:rPr>
        <w:t>Agency for healthcare research and quality</w:t>
      </w:r>
      <w:r w:rsidR="003957BC" w:rsidRPr="00FE1CCE">
        <w:rPr>
          <w:rFonts w:ascii="Times" w:hAnsi="Times" w:cs="Times"/>
          <w:i/>
          <w:noProof/>
        </w:rPr>
        <w:t>.</w:t>
      </w:r>
      <w:r w:rsidRPr="00FE1CCE">
        <w:rPr>
          <w:rFonts w:ascii="Times" w:hAnsi="Times" w:cs="Times"/>
          <w:i/>
          <w:noProof/>
        </w:rPr>
        <w:t xml:space="preserve"> </w:t>
      </w:r>
      <w:r w:rsidR="003957BC" w:rsidRPr="00FE1CCE">
        <w:rPr>
          <w:rFonts w:ascii="Times" w:hAnsi="Times" w:cs="Times"/>
          <w:noProof/>
        </w:rPr>
        <w:t xml:space="preserve">Rockville, MD: </w:t>
      </w:r>
      <w:r w:rsidR="00E003C3" w:rsidRPr="00FE1CCE">
        <w:rPr>
          <w:rFonts w:ascii="Times" w:hAnsi="Times" w:cs="Times"/>
          <w:noProof/>
        </w:rPr>
        <w:t>Agency for Healthcare Research and Quality</w:t>
      </w:r>
      <w:r w:rsidRPr="00FE1CCE">
        <w:rPr>
          <w:rFonts w:ascii="Times" w:hAnsi="Times" w:cs="Times"/>
          <w:noProof/>
        </w:rPr>
        <w:t xml:space="preserve">. </w:t>
      </w:r>
    </w:p>
    <w:p w14:paraId="561150AC"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pl-PL"/>
        </w:rPr>
        <w:t xml:space="preserve">Kwasnicka, D., Dombrowski, S. U., White, M., &amp; Sniehotta, F. F. (2015). </w:t>
      </w:r>
      <w:r w:rsidRPr="00FE1CCE">
        <w:rPr>
          <w:rFonts w:ascii="Times" w:hAnsi="Times" w:cs="Times"/>
          <w:noProof/>
        </w:rPr>
        <w:t xml:space="preserve">Data-prompted interviews: Using individual ecological data to stimulate narratives and explore meanings. </w:t>
      </w:r>
      <w:r w:rsidRPr="00FE1CCE">
        <w:rPr>
          <w:rFonts w:ascii="Times" w:hAnsi="Times" w:cs="Times"/>
          <w:i/>
          <w:noProof/>
        </w:rPr>
        <w:t>Health Psychology, 34</w:t>
      </w:r>
      <w:r w:rsidRPr="00FE1CCE">
        <w:rPr>
          <w:rFonts w:ascii="Times" w:hAnsi="Times" w:cs="Times"/>
          <w:noProof/>
        </w:rPr>
        <w:t>(12), 1191</w:t>
      </w:r>
      <w:r w:rsidR="004C30FC" w:rsidRPr="00FE1CCE">
        <w:rPr>
          <w:rFonts w:ascii="Times" w:hAnsi="Times" w:cs="Times"/>
          <w:noProof/>
        </w:rPr>
        <w:t>-1194</w:t>
      </w:r>
      <w:r w:rsidRPr="00FE1CCE">
        <w:rPr>
          <w:rFonts w:ascii="Times" w:hAnsi="Times" w:cs="Times"/>
          <w:noProof/>
        </w:rPr>
        <w:t>.</w:t>
      </w:r>
      <w:r w:rsidR="004C30FC" w:rsidRPr="00FE1CCE">
        <w:rPr>
          <w:rFonts w:ascii="Times" w:hAnsi="Times" w:cs="Times"/>
          <w:noProof/>
        </w:rPr>
        <w:t xml:space="preserve"> doi</w:t>
      </w:r>
      <w:r w:rsidR="003863E2" w:rsidRPr="00FE1CCE">
        <w:rPr>
          <w:rFonts w:ascii="Times" w:hAnsi="Times" w:cs="Times"/>
          <w:noProof/>
        </w:rPr>
        <w:t>:</w:t>
      </w:r>
      <w:r w:rsidR="004C30FC" w:rsidRPr="00FE1CCE">
        <w:rPr>
          <w:rFonts w:ascii="Times" w:hAnsi="Times" w:cs="Times"/>
          <w:noProof/>
        </w:rPr>
        <w:t>10.1037/hea0000234</w:t>
      </w:r>
    </w:p>
    <w:p w14:paraId="7150C9D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Kwasnicka, D., Dombrowski, S. U., White, M., &amp; Sniehotta, F. F. (2017). N-of-1 study of weight loss maintenance assessing predictors of physical activity, adherence to weight loss plan and weight change. </w:t>
      </w:r>
      <w:r w:rsidRPr="00FE1CCE">
        <w:rPr>
          <w:rFonts w:ascii="Times" w:hAnsi="Times" w:cs="Times"/>
          <w:i/>
          <w:noProof/>
        </w:rPr>
        <w:t xml:space="preserve">Psychology &amp; </w:t>
      </w:r>
      <w:r w:rsidR="004C30FC" w:rsidRPr="00FE1CCE">
        <w:rPr>
          <w:rFonts w:ascii="Times" w:hAnsi="Times" w:cs="Times"/>
          <w:i/>
          <w:noProof/>
        </w:rPr>
        <w:t>H</w:t>
      </w:r>
      <w:r w:rsidRPr="00FE1CCE">
        <w:rPr>
          <w:rFonts w:ascii="Times" w:hAnsi="Times" w:cs="Times"/>
          <w:i/>
          <w:noProof/>
        </w:rPr>
        <w:t>ealth, 32</w:t>
      </w:r>
      <w:r w:rsidRPr="00FE1CCE">
        <w:rPr>
          <w:rFonts w:ascii="Times" w:hAnsi="Times" w:cs="Times"/>
          <w:noProof/>
        </w:rPr>
        <w:t xml:space="preserve">(6), 686-708. </w:t>
      </w:r>
      <w:r w:rsidR="003863E2" w:rsidRPr="00FE1CCE">
        <w:rPr>
          <w:rFonts w:ascii="Times" w:hAnsi="Times" w:cs="Times"/>
          <w:noProof/>
        </w:rPr>
        <w:t>doi</w:t>
      </w:r>
      <w:r w:rsidR="004C30FC" w:rsidRPr="00FE1CCE">
        <w:rPr>
          <w:rFonts w:ascii="Times" w:hAnsi="Times" w:cs="Times"/>
          <w:noProof/>
        </w:rPr>
        <w:t>:10.1080/08870446.2017.1293057</w:t>
      </w:r>
    </w:p>
    <w:p w14:paraId="711451D5"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lastRenderedPageBreak/>
        <w:t xml:space="preserve">Lillie, E. O., Patay, B., Diamant, J., Issell, B., Topol, E. J., &amp; Schork, N. J. (2011). The n-of-1 clinical trial: the ultimate strategy for individualizing medicine? </w:t>
      </w:r>
      <w:r w:rsidRPr="00FE1CCE">
        <w:rPr>
          <w:rFonts w:ascii="Times" w:hAnsi="Times" w:cs="Times"/>
          <w:i/>
          <w:noProof/>
        </w:rPr>
        <w:t xml:space="preserve">Personalized </w:t>
      </w:r>
      <w:r w:rsidR="00A72A22" w:rsidRPr="00FE1CCE">
        <w:rPr>
          <w:rFonts w:ascii="Times" w:hAnsi="Times" w:cs="Times"/>
          <w:i/>
          <w:noProof/>
        </w:rPr>
        <w:t>M</w:t>
      </w:r>
      <w:r w:rsidRPr="00FE1CCE">
        <w:rPr>
          <w:rFonts w:ascii="Times" w:hAnsi="Times" w:cs="Times"/>
          <w:i/>
          <w:noProof/>
        </w:rPr>
        <w:t>edicine, 8</w:t>
      </w:r>
      <w:r w:rsidRPr="00FE1CCE">
        <w:rPr>
          <w:rFonts w:ascii="Times" w:hAnsi="Times" w:cs="Times"/>
          <w:noProof/>
        </w:rPr>
        <w:t xml:space="preserve">(2), 161-173. </w:t>
      </w:r>
      <w:r w:rsidR="004C30FC" w:rsidRPr="00FE1CCE">
        <w:rPr>
          <w:rFonts w:ascii="Times" w:hAnsi="Times" w:cs="Times"/>
          <w:noProof/>
        </w:rPr>
        <w:t>doi</w:t>
      </w:r>
      <w:r w:rsidR="003863E2" w:rsidRPr="00FE1CCE">
        <w:rPr>
          <w:rFonts w:ascii="Times" w:hAnsi="Times" w:cs="Times"/>
          <w:noProof/>
        </w:rPr>
        <w:t>:</w:t>
      </w:r>
      <w:r w:rsidR="004C30FC" w:rsidRPr="00FE1CCE">
        <w:rPr>
          <w:rFonts w:ascii="Times" w:hAnsi="Times" w:cs="Times"/>
          <w:noProof/>
        </w:rPr>
        <w:t>10.2217/pme.11.7</w:t>
      </w:r>
    </w:p>
    <w:p w14:paraId="588AF254"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McDonald, S., Quinn, F., Vieira, R., O’Brien, N., White, M., Johnston, D. W., &amp; Sniehotta, F. F. (2017). The state of the art and future opportunities for using longitudinal n-of-1 methods in health behaviour research: a systematic literature overview. </w:t>
      </w:r>
      <w:r w:rsidRPr="00FE1CCE">
        <w:rPr>
          <w:rFonts w:ascii="Times" w:hAnsi="Times" w:cs="Times"/>
          <w:i/>
          <w:noProof/>
        </w:rPr>
        <w:t>Health Psychology Review</w:t>
      </w:r>
      <w:r w:rsidRPr="00FE1CCE">
        <w:rPr>
          <w:rFonts w:ascii="Times" w:hAnsi="Times" w:cs="Times"/>
          <w:noProof/>
        </w:rPr>
        <w:t xml:space="preserve">, </w:t>
      </w:r>
      <w:r w:rsidR="004C30FC" w:rsidRPr="00FE1CCE">
        <w:rPr>
          <w:rFonts w:ascii="Times" w:hAnsi="Times" w:cs="Times"/>
          <w:i/>
          <w:noProof/>
        </w:rPr>
        <w:t>11</w:t>
      </w:r>
      <w:r w:rsidR="004C30FC" w:rsidRPr="00FE1CCE">
        <w:rPr>
          <w:rFonts w:ascii="Times" w:hAnsi="Times" w:cs="Times"/>
          <w:noProof/>
        </w:rPr>
        <w:t>(4), 307-323</w:t>
      </w:r>
      <w:r w:rsidRPr="00FE1CCE">
        <w:rPr>
          <w:rFonts w:ascii="Times" w:hAnsi="Times" w:cs="Times"/>
          <w:noProof/>
        </w:rPr>
        <w:t>. doi:10.1080/17437199.2017.1316672</w:t>
      </w:r>
    </w:p>
    <w:p w14:paraId="657F54E2"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Michie, S., Richardson, M., Johnston, M., Abraham, C., Francis, J., Hardeman, W., . . . Wood, C. E. (2013). The behavior change technique taxonomy (v1) of 93 hierarchically clustered techniques: building an international consensus for the reporting of behavior change interventions. </w:t>
      </w:r>
      <w:r w:rsidRPr="00FE1CCE">
        <w:rPr>
          <w:rFonts w:ascii="Times" w:hAnsi="Times" w:cs="Times"/>
          <w:i/>
          <w:noProof/>
        </w:rPr>
        <w:t xml:space="preserve">Annals of </w:t>
      </w:r>
      <w:r w:rsidR="004C30FC" w:rsidRPr="00FE1CCE">
        <w:rPr>
          <w:rFonts w:ascii="Times" w:hAnsi="Times" w:cs="Times"/>
          <w:i/>
          <w:noProof/>
        </w:rPr>
        <w:t>B</w:t>
      </w:r>
      <w:r w:rsidRPr="00FE1CCE">
        <w:rPr>
          <w:rFonts w:ascii="Times" w:hAnsi="Times" w:cs="Times"/>
          <w:i/>
          <w:noProof/>
        </w:rPr>
        <w:t xml:space="preserve">ehavioral </w:t>
      </w:r>
      <w:r w:rsidR="004C30FC" w:rsidRPr="00FE1CCE">
        <w:rPr>
          <w:rFonts w:ascii="Times" w:hAnsi="Times" w:cs="Times"/>
          <w:i/>
          <w:noProof/>
        </w:rPr>
        <w:t>M</w:t>
      </w:r>
      <w:r w:rsidRPr="00FE1CCE">
        <w:rPr>
          <w:rFonts w:ascii="Times" w:hAnsi="Times" w:cs="Times"/>
          <w:i/>
          <w:noProof/>
        </w:rPr>
        <w:t>edicine, 46</w:t>
      </w:r>
      <w:r w:rsidRPr="00FE1CCE">
        <w:rPr>
          <w:rFonts w:ascii="Times" w:hAnsi="Times" w:cs="Times"/>
          <w:noProof/>
        </w:rPr>
        <w:t xml:space="preserve">(1), 81-95. </w:t>
      </w:r>
      <w:r w:rsidR="00C173EC" w:rsidRPr="00FE1CCE">
        <w:rPr>
          <w:rFonts w:ascii="Times" w:hAnsi="Times" w:cs="Times"/>
          <w:noProof/>
        </w:rPr>
        <w:t>doi</w:t>
      </w:r>
      <w:r w:rsidR="003863E2" w:rsidRPr="00FE1CCE">
        <w:rPr>
          <w:rFonts w:ascii="Times" w:hAnsi="Times" w:cs="Times"/>
          <w:noProof/>
        </w:rPr>
        <w:t>:</w:t>
      </w:r>
      <w:r w:rsidR="00C173EC" w:rsidRPr="00FE1CCE">
        <w:rPr>
          <w:rFonts w:ascii="Times" w:hAnsi="Times" w:cs="Times"/>
          <w:noProof/>
        </w:rPr>
        <w:t>10.1007/s12160-013-9486-6</w:t>
      </w:r>
    </w:p>
    <w:p w14:paraId="60E8502B" w14:textId="77777777" w:rsidR="00AE65BC" w:rsidRPr="005E0112" w:rsidRDefault="00AE65BC" w:rsidP="005E0112">
      <w:pPr>
        <w:pStyle w:val="EndNoteBibliography"/>
        <w:spacing w:line="360" w:lineRule="auto"/>
        <w:ind w:left="720" w:hanging="720"/>
        <w:rPr>
          <w:rFonts w:ascii="Times" w:hAnsi="Times" w:cs="Times"/>
          <w:noProof/>
        </w:rPr>
      </w:pPr>
      <w:r w:rsidRPr="00FE1CCE">
        <w:rPr>
          <w:rFonts w:ascii="Times" w:hAnsi="Times" w:cs="Times"/>
          <w:noProof/>
        </w:rPr>
        <w:t xml:space="preserve">Moeller, J. D., Dattilo, J., &amp; Rusch, F. (2015). Applying </w:t>
      </w:r>
      <w:r w:rsidR="00C173EC" w:rsidRPr="00FE1CCE">
        <w:rPr>
          <w:rFonts w:ascii="Times" w:hAnsi="Times" w:cs="Times"/>
          <w:noProof/>
        </w:rPr>
        <w:t>q</w:t>
      </w:r>
      <w:r w:rsidRPr="00FE1CCE">
        <w:rPr>
          <w:rFonts w:ascii="Times" w:hAnsi="Times" w:cs="Times"/>
          <w:noProof/>
        </w:rPr>
        <w:t xml:space="preserve">uality </w:t>
      </w:r>
      <w:r w:rsidR="00C173EC" w:rsidRPr="00FE1CCE">
        <w:rPr>
          <w:rFonts w:ascii="Times" w:hAnsi="Times" w:cs="Times"/>
          <w:noProof/>
        </w:rPr>
        <w:t>i</w:t>
      </w:r>
      <w:r w:rsidRPr="00FE1CCE">
        <w:rPr>
          <w:rFonts w:ascii="Times" w:hAnsi="Times" w:cs="Times"/>
          <w:noProof/>
        </w:rPr>
        <w:t xml:space="preserve">ndicators to </w:t>
      </w:r>
      <w:r w:rsidR="00C173EC" w:rsidRPr="00FE1CCE">
        <w:rPr>
          <w:rFonts w:ascii="Times" w:hAnsi="Times" w:cs="Times"/>
          <w:noProof/>
        </w:rPr>
        <w:t>s</w:t>
      </w:r>
      <w:r w:rsidRPr="00FE1CCE">
        <w:rPr>
          <w:rFonts w:ascii="Times" w:hAnsi="Times" w:cs="Times"/>
          <w:noProof/>
        </w:rPr>
        <w:t>ingle‐</w:t>
      </w:r>
      <w:r w:rsidR="00C173EC" w:rsidRPr="00FE1CCE">
        <w:rPr>
          <w:rFonts w:ascii="Times" w:hAnsi="Times" w:cs="Times"/>
          <w:noProof/>
        </w:rPr>
        <w:t>c</w:t>
      </w:r>
      <w:r w:rsidRPr="00FE1CCE">
        <w:rPr>
          <w:rFonts w:ascii="Times" w:hAnsi="Times" w:cs="Times"/>
          <w:noProof/>
        </w:rPr>
        <w:t xml:space="preserve">ase </w:t>
      </w:r>
      <w:r w:rsidR="00C173EC" w:rsidRPr="00FE1CCE">
        <w:rPr>
          <w:rFonts w:ascii="Times" w:hAnsi="Times" w:cs="Times"/>
          <w:noProof/>
        </w:rPr>
        <w:t>r</w:t>
      </w:r>
      <w:r w:rsidRPr="00FE1CCE">
        <w:rPr>
          <w:rFonts w:ascii="Times" w:hAnsi="Times" w:cs="Times"/>
          <w:noProof/>
        </w:rPr>
        <w:t xml:space="preserve">esearch </w:t>
      </w:r>
      <w:r w:rsidR="00C173EC" w:rsidRPr="00FE1CCE">
        <w:rPr>
          <w:rFonts w:ascii="Times" w:hAnsi="Times" w:cs="Times"/>
          <w:noProof/>
        </w:rPr>
        <w:t>d</w:t>
      </w:r>
      <w:r w:rsidRPr="00FE1CCE">
        <w:rPr>
          <w:rFonts w:ascii="Times" w:hAnsi="Times" w:cs="Times"/>
          <w:noProof/>
        </w:rPr>
        <w:t xml:space="preserve">esigns </w:t>
      </w:r>
      <w:r w:rsidR="00C173EC" w:rsidRPr="00FE1CCE">
        <w:rPr>
          <w:rFonts w:ascii="Times" w:hAnsi="Times" w:cs="Times"/>
          <w:noProof/>
        </w:rPr>
        <w:t>u</w:t>
      </w:r>
      <w:r w:rsidRPr="00FE1CCE">
        <w:rPr>
          <w:rFonts w:ascii="Times" w:hAnsi="Times" w:cs="Times"/>
          <w:noProof/>
        </w:rPr>
        <w:t xml:space="preserve">sed in </w:t>
      </w:r>
      <w:r w:rsidR="00C173EC" w:rsidRPr="00FE1CCE">
        <w:rPr>
          <w:rFonts w:ascii="Times" w:hAnsi="Times" w:cs="Times"/>
          <w:noProof/>
        </w:rPr>
        <w:t>s</w:t>
      </w:r>
      <w:r w:rsidRPr="00FE1CCE">
        <w:rPr>
          <w:rFonts w:ascii="Times" w:hAnsi="Times" w:cs="Times"/>
          <w:noProof/>
        </w:rPr>
        <w:t xml:space="preserve">pecial </w:t>
      </w:r>
      <w:r w:rsidR="00C173EC" w:rsidRPr="00FE1CCE">
        <w:rPr>
          <w:rFonts w:ascii="Times" w:hAnsi="Times" w:cs="Times"/>
          <w:noProof/>
        </w:rPr>
        <w:t>e</w:t>
      </w:r>
      <w:r w:rsidRPr="00FE1CCE">
        <w:rPr>
          <w:rFonts w:ascii="Times" w:hAnsi="Times" w:cs="Times"/>
          <w:noProof/>
        </w:rPr>
        <w:t xml:space="preserve">ducation: A </w:t>
      </w:r>
      <w:r w:rsidR="00C173EC" w:rsidRPr="00FE1CCE">
        <w:rPr>
          <w:rFonts w:ascii="Times" w:hAnsi="Times" w:cs="Times"/>
          <w:noProof/>
        </w:rPr>
        <w:t>s</w:t>
      </w:r>
      <w:r w:rsidRPr="00FE1CCE">
        <w:rPr>
          <w:rFonts w:ascii="Times" w:hAnsi="Times" w:cs="Times"/>
          <w:noProof/>
        </w:rPr>
        <w:t xml:space="preserve">ystematic </w:t>
      </w:r>
      <w:r w:rsidR="00C173EC" w:rsidRPr="00FE1CCE">
        <w:rPr>
          <w:rFonts w:ascii="Times" w:hAnsi="Times" w:cs="Times"/>
          <w:noProof/>
        </w:rPr>
        <w:t>r</w:t>
      </w:r>
      <w:r w:rsidRPr="00FE1CCE">
        <w:rPr>
          <w:rFonts w:ascii="Times" w:hAnsi="Times" w:cs="Times"/>
          <w:noProof/>
        </w:rPr>
        <w:t xml:space="preserve">eview. </w:t>
      </w:r>
      <w:r w:rsidRPr="00FE1CCE">
        <w:rPr>
          <w:rFonts w:ascii="Times" w:hAnsi="Times" w:cs="Times"/>
          <w:i/>
          <w:noProof/>
        </w:rPr>
        <w:t>Psychology in the Schools, 52</w:t>
      </w:r>
      <w:r w:rsidRPr="00FE1CCE">
        <w:rPr>
          <w:rFonts w:ascii="Times" w:hAnsi="Times" w:cs="Times"/>
          <w:noProof/>
        </w:rPr>
        <w:t xml:space="preserve">(2), 139-153. </w:t>
      </w:r>
      <w:r w:rsidR="005E0112">
        <w:rPr>
          <w:rFonts w:ascii="Times" w:hAnsi="Times" w:cs="Times"/>
          <w:noProof/>
        </w:rPr>
        <w:t>doi:</w:t>
      </w:r>
      <w:r w:rsidR="005E0112" w:rsidRPr="005E0112">
        <w:rPr>
          <w:rFonts w:ascii="Times" w:hAnsi="Times" w:cs="Times"/>
          <w:noProof/>
        </w:rPr>
        <w:t>10.1002/pits.21801</w:t>
      </w:r>
    </w:p>
    <w:p w14:paraId="4B587B4E"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Munafò, M. R., &amp; Smith, G. D. (2018). Robust research needs many lines of evidence. </w:t>
      </w:r>
      <w:r w:rsidRPr="00FE1CCE">
        <w:rPr>
          <w:rFonts w:ascii="Times" w:hAnsi="Times" w:cs="Times"/>
          <w:i/>
          <w:noProof/>
        </w:rPr>
        <w:t>Nature, 553</w:t>
      </w:r>
      <w:r w:rsidRPr="00FE1CCE">
        <w:rPr>
          <w:rFonts w:ascii="Times" w:hAnsi="Times" w:cs="Times"/>
          <w:noProof/>
        </w:rPr>
        <w:t>, 399-401. doi:</w:t>
      </w:r>
      <w:r w:rsidR="005E0112">
        <w:rPr>
          <w:rFonts w:ascii="Times" w:hAnsi="Times" w:cs="Times"/>
          <w:noProof/>
        </w:rPr>
        <w:t xml:space="preserve"> </w:t>
      </w:r>
      <w:r w:rsidRPr="00FE1CCE">
        <w:rPr>
          <w:rFonts w:ascii="Times" w:hAnsi="Times" w:cs="Times"/>
          <w:noProof/>
        </w:rPr>
        <w:t>10.1038/d41586-018-01023-3</w:t>
      </w:r>
    </w:p>
    <w:p w14:paraId="1C7F3894"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Naughton, F., Hopewell, S., Lathia, N., Schalbroeck, R., Brown, C., Mascolo, C., . . . Sutton, S. (2016). A context-sensing mobile phone app (Q sense) for smoking cessation: a mixed-methods study. </w:t>
      </w:r>
      <w:r w:rsidRPr="00FE1CCE">
        <w:rPr>
          <w:rFonts w:ascii="Times" w:hAnsi="Times" w:cs="Times"/>
          <w:i/>
          <w:noProof/>
        </w:rPr>
        <w:t>JMIR mHealth and uHealth, 4</w:t>
      </w:r>
      <w:r w:rsidRPr="00FE1CCE">
        <w:rPr>
          <w:rFonts w:ascii="Times" w:hAnsi="Times" w:cs="Times"/>
          <w:noProof/>
        </w:rPr>
        <w:t xml:space="preserve">(3). </w:t>
      </w:r>
      <w:r w:rsidR="00B6006D" w:rsidRPr="00FE1CCE">
        <w:rPr>
          <w:rFonts w:ascii="Times" w:hAnsi="Times" w:cs="Times"/>
          <w:noProof/>
        </w:rPr>
        <w:t>doi: 10.2196/mhealth.5787</w:t>
      </w:r>
    </w:p>
    <w:p w14:paraId="57AA460E"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Naughton, F., &amp; Johnston, D. (2014). A starter kit for undertaking n-of-1 trials. </w:t>
      </w:r>
      <w:r w:rsidRPr="00FE1CCE">
        <w:rPr>
          <w:rFonts w:ascii="Times" w:hAnsi="Times" w:cs="Times"/>
          <w:i/>
          <w:noProof/>
        </w:rPr>
        <w:t>European Health Psychologist, 16</w:t>
      </w:r>
      <w:r w:rsidRPr="00FE1CCE">
        <w:rPr>
          <w:rFonts w:ascii="Times" w:hAnsi="Times" w:cs="Times"/>
          <w:noProof/>
        </w:rPr>
        <w:t xml:space="preserve">(5), 196-205. </w:t>
      </w:r>
    </w:p>
    <w:p w14:paraId="3A4E5B15"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Nurmi, J., Knittle, K., Helf, C., Zwickl, P., Palacios, P. L., Tejedor, C. C., . . . Haukkala, A. (2015). A </w:t>
      </w:r>
      <w:r w:rsidR="00B6006D" w:rsidRPr="00FE1CCE">
        <w:rPr>
          <w:rFonts w:ascii="Times" w:hAnsi="Times" w:cs="Times"/>
          <w:noProof/>
        </w:rPr>
        <w:t>p</w:t>
      </w:r>
      <w:r w:rsidRPr="00FE1CCE">
        <w:rPr>
          <w:rFonts w:ascii="Times" w:hAnsi="Times" w:cs="Times"/>
          <w:noProof/>
        </w:rPr>
        <w:t xml:space="preserve">ersonalised, </w:t>
      </w:r>
      <w:r w:rsidR="00B6006D" w:rsidRPr="00FE1CCE">
        <w:rPr>
          <w:rFonts w:ascii="Times" w:hAnsi="Times" w:cs="Times"/>
          <w:noProof/>
        </w:rPr>
        <w:t>s</w:t>
      </w:r>
      <w:r w:rsidRPr="00FE1CCE">
        <w:rPr>
          <w:rFonts w:ascii="Times" w:hAnsi="Times" w:cs="Times"/>
          <w:noProof/>
        </w:rPr>
        <w:t>ensor-</w:t>
      </w:r>
      <w:r w:rsidR="00B6006D" w:rsidRPr="00FE1CCE">
        <w:rPr>
          <w:rFonts w:ascii="Times" w:hAnsi="Times" w:cs="Times"/>
          <w:noProof/>
        </w:rPr>
        <w:t>b</w:t>
      </w:r>
      <w:r w:rsidRPr="00FE1CCE">
        <w:rPr>
          <w:rFonts w:ascii="Times" w:hAnsi="Times" w:cs="Times"/>
          <w:noProof/>
        </w:rPr>
        <w:t xml:space="preserve">ased </w:t>
      </w:r>
      <w:r w:rsidR="00B6006D" w:rsidRPr="00FE1CCE">
        <w:rPr>
          <w:rFonts w:ascii="Times" w:hAnsi="Times" w:cs="Times"/>
          <w:noProof/>
        </w:rPr>
        <w:t>s</w:t>
      </w:r>
      <w:r w:rsidRPr="00FE1CCE">
        <w:rPr>
          <w:rFonts w:ascii="Times" w:hAnsi="Times" w:cs="Times"/>
          <w:noProof/>
        </w:rPr>
        <w:t xml:space="preserve">mart </w:t>
      </w:r>
      <w:r w:rsidR="00B6006D" w:rsidRPr="00FE1CCE">
        <w:rPr>
          <w:rFonts w:ascii="Times" w:hAnsi="Times" w:cs="Times"/>
          <w:noProof/>
        </w:rPr>
        <w:t>p</w:t>
      </w:r>
      <w:r w:rsidRPr="00FE1CCE">
        <w:rPr>
          <w:rFonts w:ascii="Times" w:hAnsi="Times" w:cs="Times"/>
          <w:noProof/>
        </w:rPr>
        <w:t xml:space="preserve">hone </w:t>
      </w:r>
      <w:r w:rsidR="00B6006D" w:rsidRPr="00FE1CCE">
        <w:rPr>
          <w:rFonts w:ascii="Times" w:hAnsi="Times" w:cs="Times"/>
          <w:noProof/>
        </w:rPr>
        <w:t>i</w:t>
      </w:r>
      <w:r w:rsidRPr="00FE1CCE">
        <w:rPr>
          <w:rFonts w:ascii="Times" w:hAnsi="Times" w:cs="Times"/>
          <w:noProof/>
        </w:rPr>
        <w:t xml:space="preserve">ntervention for </w:t>
      </w:r>
      <w:r w:rsidR="00B6006D" w:rsidRPr="00FE1CCE">
        <w:rPr>
          <w:rFonts w:ascii="Times" w:hAnsi="Times" w:cs="Times"/>
          <w:noProof/>
        </w:rPr>
        <w:t>p</w:t>
      </w:r>
      <w:r w:rsidRPr="00FE1CCE">
        <w:rPr>
          <w:rFonts w:ascii="Times" w:hAnsi="Times" w:cs="Times"/>
          <w:noProof/>
        </w:rPr>
        <w:t xml:space="preserve">hysical </w:t>
      </w:r>
      <w:r w:rsidR="00B6006D" w:rsidRPr="00FE1CCE">
        <w:rPr>
          <w:rFonts w:ascii="Times" w:hAnsi="Times" w:cs="Times"/>
          <w:noProof/>
        </w:rPr>
        <w:t>a</w:t>
      </w:r>
      <w:r w:rsidRPr="00FE1CCE">
        <w:rPr>
          <w:rFonts w:ascii="Times" w:hAnsi="Times" w:cs="Times"/>
          <w:noProof/>
        </w:rPr>
        <w:t xml:space="preserve">ctivity and Diet–PRECIOUS N-of-1 </w:t>
      </w:r>
      <w:r w:rsidR="00B6006D" w:rsidRPr="00FE1CCE">
        <w:rPr>
          <w:rFonts w:ascii="Times" w:hAnsi="Times" w:cs="Times"/>
          <w:noProof/>
        </w:rPr>
        <w:t>t</w:t>
      </w:r>
      <w:r w:rsidRPr="00FE1CCE">
        <w:rPr>
          <w:rFonts w:ascii="Times" w:hAnsi="Times" w:cs="Times"/>
          <w:noProof/>
        </w:rPr>
        <w:t xml:space="preserve">rial. </w:t>
      </w:r>
      <w:r w:rsidRPr="00FE1CCE">
        <w:rPr>
          <w:rFonts w:ascii="Times" w:hAnsi="Times" w:cs="Times"/>
          <w:i/>
          <w:noProof/>
        </w:rPr>
        <w:t>Frontiers in Public Health, 4</w:t>
      </w:r>
      <w:r w:rsidRPr="00FE1CCE">
        <w:rPr>
          <w:rFonts w:ascii="Times" w:hAnsi="Times" w:cs="Times"/>
          <w:noProof/>
        </w:rPr>
        <w:t xml:space="preserve">(1), 1-1. </w:t>
      </w:r>
      <w:r w:rsidR="003863E2" w:rsidRPr="00FE1CCE">
        <w:rPr>
          <w:rFonts w:ascii="Times" w:hAnsi="Times" w:cs="Times"/>
          <w:noProof/>
        </w:rPr>
        <w:t>doi</w:t>
      </w:r>
      <w:r w:rsidR="00B6006D" w:rsidRPr="00FE1CCE">
        <w:rPr>
          <w:rFonts w:ascii="Times" w:hAnsi="Times" w:cs="Times"/>
          <w:noProof/>
        </w:rPr>
        <w:t>: 10.3389/conf.FPUBH.2016.01.00098</w:t>
      </w:r>
    </w:p>
    <w:p w14:paraId="6B08FFDB"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Nyman, S. R., Goodwin, K., Kwasnicka, D., &amp; Callaway, A. (2016). Increasing walking among older people: A test of behaviour change techniques using factorial randomised N-of-1 trials. </w:t>
      </w:r>
      <w:r w:rsidRPr="00FE1CCE">
        <w:rPr>
          <w:rFonts w:ascii="Times" w:hAnsi="Times" w:cs="Times"/>
          <w:i/>
          <w:noProof/>
        </w:rPr>
        <w:t xml:space="preserve">Psychology &amp; </w:t>
      </w:r>
      <w:r w:rsidR="00B6006D" w:rsidRPr="00FE1CCE">
        <w:rPr>
          <w:rFonts w:ascii="Times" w:hAnsi="Times" w:cs="Times"/>
          <w:i/>
          <w:noProof/>
        </w:rPr>
        <w:t>H</w:t>
      </w:r>
      <w:r w:rsidRPr="00FE1CCE">
        <w:rPr>
          <w:rFonts w:ascii="Times" w:hAnsi="Times" w:cs="Times"/>
          <w:i/>
          <w:noProof/>
        </w:rPr>
        <w:t>ealth, 31</w:t>
      </w:r>
      <w:r w:rsidRPr="00FE1CCE">
        <w:rPr>
          <w:rFonts w:ascii="Times" w:hAnsi="Times" w:cs="Times"/>
          <w:noProof/>
        </w:rPr>
        <w:t xml:space="preserve">(3), 313-330. </w:t>
      </w:r>
      <w:r w:rsidR="00B6006D" w:rsidRPr="00FE1CCE">
        <w:rPr>
          <w:rFonts w:ascii="Times" w:hAnsi="Times" w:cs="Times"/>
          <w:noProof/>
        </w:rPr>
        <w:t>doi</w:t>
      </w:r>
      <w:r w:rsidR="003863E2" w:rsidRPr="00FE1CCE">
        <w:rPr>
          <w:rFonts w:ascii="Times" w:hAnsi="Times" w:cs="Times"/>
          <w:noProof/>
        </w:rPr>
        <w:t>:</w:t>
      </w:r>
      <w:r w:rsidR="00B6006D" w:rsidRPr="00FE1CCE">
        <w:rPr>
          <w:rFonts w:ascii="Times" w:hAnsi="Times" w:cs="Times"/>
          <w:noProof/>
        </w:rPr>
        <w:t xml:space="preserve">10.1080/08870446.2015.1088014 </w:t>
      </w:r>
    </w:p>
    <w:p w14:paraId="534C5C7C" w14:textId="77777777" w:rsidR="00203538" w:rsidRPr="00FE1CCE" w:rsidRDefault="00203538" w:rsidP="00FE1CCE">
      <w:pPr>
        <w:pStyle w:val="EndNoteBibliography"/>
        <w:spacing w:line="360" w:lineRule="auto"/>
        <w:ind w:left="720" w:hanging="720"/>
        <w:rPr>
          <w:rFonts w:ascii="Times" w:hAnsi="Times" w:cs="Times"/>
          <w:noProof/>
        </w:rPr>
      </w:pPr>
      <w:r w:rsidRPr="00FE1CCE">
        <w:rPr>
          <w:rFonts w:ascii="Times" w:hAnsi="Times" w:cs="Times"/>
          <w:noProof/>
        </w:rPr>
        <w:t xml:space="preserve">Onghena, P., &amp; Edgington, E. S. (2005). Customization of pain treatments. Single case design and analysis. </w:t>
      </w:r>
      <w:r w:rsidRPr="00FE1CCE">
        <w:rPr>
          <w:rFonts w:ascii="Times" w:hAnsi="Times" w:cs="Times"/>
          <w:i/>
          <w:noProof/>
        </w:rPr>
        <w:t>The Clinical Journal of Pain, 21</w:t>
      </w:r>
      <w:r w:rsidRPr="00FE1CCE">
        <w:rPr>
          <w:rFonts w:ascii="Times" w:hAnsi="Times" w:cs="Times"/>
          <w:noProof/>
        </w:rPr>
        <w:t>(1), 56-68.</w:t>
      </w:r>
    </w:p>
    <w:p w14:paraId="3384D87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lastRenderedPageBreak/>
        <w:t xml:space="preserve">Onnela, J.-P., &amp; Rauch, S. L. (2016). Harnessing smartphone-based digital phenotyping to enhance behavioral and mental health. </w:t>
      </w:r>
      <w:r w:rsidRPr="00FE1CCE">
        <w:rPr>
          <w:rFonts w:ascii="Times" w:hAnsi="Times" w:cs="Times"/>
          <w:i/>
          <w:noProof/>
        </w:rPr>
        <w:t>Neuropsychopharmacology, 41</w:t>
      </w:r>
      <w:r w:rsidRPr="00FE1CCE">
        <w:rPr>
          <w:rFonts w:ascii="Times" w:hAnsi="Times" w:cs="Times"/>
          <w:noProof/>
        </w:rPr>
        <w:t xml:space="preserve">(7), 1691. </w:t>
      </w:r>
      <w:r w:rsidR="00D312BA" w:rsidRPr="00FE1CCE">
        <w:rPr>
          <w:rFonts w:ascii="Times" w:hAnsi="Times" w:cs="Times"/>
          <w:noProof/>
        </w:rPr>
        <w:t>doi</w:t>
      </w:r>
      <w:r w:rsidR="003863E2" w:rsidRPr="00FE1CCE">
        <w:rPr>
          <w:rFonts w:ascii="Times" w:hAnsi="Times" w:cs="Times"/>
          <w:noProof/>
        </w:rPr>
        <w:t>:</w:t>
      </w:r>
      <w:r w:rsidR="00D312BA" w:rsidRPr="00FE1CCE">
        <w:rPr>
          <w:rFonts w:ascii="Times" w:hAnsi="Times" w:cs="Times"/>
          <w:noProof/>
        </w:rPr>
        <w:t>10.1038/npp.2016.7</w:t>
      </w:r>
    </w:p>
    <w:p w14:paraId="0A720C47"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Orlowski, S. K., Lawn, S., Venning, A., Winsall, M., Jones, G. M., Wyld, K., . . . Smith, D. (2015). Participatory research as one piece of the puzzle: a systematic review of consumer involvement in design of technology-based youth mental health and well-being interventions. </w:t>
      </w:r>
      <w:r w:rsidRPr="00FE1CCE">
        <w:rPr>
          <w:rFonts w:ascii="Times" w:hAnsi="Times" w:cs="Times"/>
          <w:i/>
          <w:noProof/>
        </w:rPr>
        <w:t>JMIR human factors, 2</w:t>
      </w:r>
      <w:r w:rsidRPr="00FE1CCE">
        <w:rPr>
          <w:rFonts w:ascii="Times" w:hAnsi="Times" w:cs="Times"/>
          <w:noProof/>
        </w:rPr>
        <w:t>(2). doi:10.2196/humanfactors.4361</w:t>
      </w:r>
      <w:r w:rsidR="003957BC" w:rsidRPr="00FE1CCE">
        <w:rPr>
          <w:rFonts w:ascii="Times" w:hAnsi="Times" w:cs="Times"/>
          <w:noProof/>
        </w:rPr>
        <w:t xml:space="preserve"> </w:t>
      </w:r>
    </w:p>
    <w:p w14:paraId="544DC39A"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Pennebaker, J. W., Francis, M. E., &amp; Booth, R. J. (2001). Linguistic inquiry and word count: LIWC 2001. </w:t>
      </w:r>
      <w:r w:rsidRPr="00FE1CCE">
        <w:rPr>
          <w:rFonts w:ascii="Times" w:hAnsi="Times" w:cs="Times"/>
          <w:i/>
          <w:noProof/>
        </w:rPr>
        <w:t>Mahway: Lawrence Erlbaum Associates, 71</w:t>
      </w:r>
      <w:r w:rsidRPr="00FE1CCE">
        <w:rPr>
          <w:rFonts w:ascii="Times" w:hAnsi="Times" w:cs="Times"/>
          <w:noProof/>
        </w:rPr>
        <w:t xml:space="preserve">(2001), 2001. </w:t>
      </w:r>
    </w:p>
    <w:p w14:paraId="4655D38C"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Rubin, D. B. (1976). Inference and missing data. </w:t>
      </w:r>
      <w:r w:rsidRPr="00FE1CCE">
        <w:rPr>
          <w:rFonts w:ascii="Times" w:hAnsi="Times" w:cs="Times"/>
          <w:i/>
          <w:noProof/>
        </w:rPr>
        <w:t>Biometrika, 63</w:t>
      </w:r>
      <w:r w:rsidRPr="00FE1CCE">
        <w:rPr>
          <w:rFonts w:ascii="Times" w:hAnsi="Times" w:cs="Times"/>
          <w:noProof/>
        </w:rPr>
        <w:t>(3), 581-592. doi:10.2307/2335739</w:t>
      </w:r>
    </w:p>
    <w:p w14:paraId="65A16B36"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Sackett, D. L. (1997). </w:t>
      </w:r>
      <w:r w:rsidRPr="00FE1CCE">
        <w:rPr>
          <w:rFonts w:ascii="Times" w:hAnsi="Times" w:cs="Times"/>
          <w:i/>
          <w:noProof/>
        </w:rPr>
        <w:t xml:space="preserve">Evidence-based </w:t>
      </w:r>
      <w:r w:rsidR="00D312BA" w:rsidRPr="00FE1CCE">
        <w:rPr>
          <w:rFonts w:ascii="Times" w:hAnsi="Times" w:cs="Times"/>
          <w:i/>
          <w:noProof/>
        </w:rPr>
        <w:t>m</w:t>
      </w:r>
      <w:r w:rsidRPr="00FE1CCE">
        <w:rPr>
          <w:rFonts w:ascii="Times" w:hAnsi="Times" w:cs="Times"/>
          <w:i/>
          <w:noProof/>
        </w:rPr>
        <w:t xml:space="preserve">edicine </w:t>
      </w:r>
      <w:r w:rsidR="00D312BA" w:rsidRPr="00FE1CCE">
        <w:rPr>
          <w:rFonts w:ascii="Times" w:hAnsi="Times" w:cs="Times"/>
          <w:i/>
          <w:noProof/>
        </w:rPr>
        <w:t>h</w:t>
      </w:r>
      <w:r w:rsidRPr="00FE1CCE">
        <w:rPr>
          <w:rFonts w:ascii="Times" w:hAnsi="Times" w:cs="Times"/>
          <w:i/>
          <w:noProof/>
        </w:rPr>
        <w:t>ow to practice and teach EBM</w:t>
      </w:r>
      <w:r w:rsidR="00D632A9" w:rsidRPr="00FE1CCE">
        <w:rPr>
          <w:rFonts w:ascii="Times" w:hAnsi="Times" w:cs="Times"/>
          <w:noProof/>
        </w:rPr>
        <w:t>.</w:t>
      </w:r>
      <w:r w:rsidRPr="00FE1CCE">
        <w:rPr>
          <w:rFonts w:ascii="Times" w:hAnsi="Times" w:cs="Times"/>
          <w:noProof/>
        </w:rPr>
        <w:t xml:space="preserve"> </w:t>
      </w:r>
      <w:r w:rsidR="00D632A9" w:rsidRPr="00FE1CCE">
        <w:rPr>
          <w:rFonts w:ascii="Times" w:hAnsi="Times" w:cs="Times"/>
          <w:noProof/>
        </w:rPr>
        <w:t xml:space="preserve"> London: Churchill Livingstone. </w:t>
      </w:r>
    </w:p>
    <w:p w14:paraId="7C9AF026" w14:textId="77777777" w:rsidR="00FB1340"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Sainsbury, K., Walburn, J., Araujo‐Soares, V., &amp; Weinman, J. (2017). Challenges and proposed solutions for formative research to inform systematic intervention development in rare and unstudied conditions: The case example of Xeroderma Pigmentosum. </w:t>
      </w:r>
      <w:r w:rsidRPr="00FE1CCE">
        <w:rPr>
          <w:rFonts w:ascii="Times" w:hAnsi="Times" w:cs="Times"/>
          <w:i/>
          <w:noProof/>
        </w:rPr>
        <w:t>British</w:t>
      </w:r>
      <w:r w:rsidR="00D312BA" w:rsidRPr="00FE1CCE">
        <w:rPr>
          <w:rFonts w:ascii="Times" w:hAnsi="Times" w:cs="Times"/>
          <w:i/>
          <w:noProof/>
        </w:rPr>
        <w:t xml:space="preserve"> J</w:t>
      </w:r>
      <w:r w:rsidRPr="00FE1CCE">
        <w:rPr>
          <w:rFonts w:ascii="Times" w:hAnsi="Times" w:cs="Times"/>
          <w:i/>
          <w:noProof/>
        </w:rPr>
        <w:t xml:space="preserve">ournal of </w:t>
      </w:r>
      <w:r w:rsidR="00D312BA" w:rsidRPr="00FE1CCE">
        <w:rPr>
          <w:rFonts w:ascii="Times" w:hAnsi="Times" w:cs="Times"/>
          <w:i/>
          <w:noProof/>
        </w:rPr>
        <w:t>H</w:t>
      </w:r>
      <w:r w:rsidRPr="00FE1CCE">
        <w:rPr>
          <w:rFonts w:ascii="Times" w:hAnsi="Times" w:cs="Times"/>
          <w:i/>
          <w:noProof/>
        </w:rPr>
        <w:t xml:space="preserve">ealth </w:t>
      </w:r>
      <w:r w:rsidR="00D312BA" w:rsidRPr="00FE1CCE">
        <w:rPr>
          <w:rFonts w:ascii="Times" w:hAnsi="Times" w:cs="Times"/>
          <w:i/>
          <w:noProof/>
        </w:rPr>
        <w:t>P</w:t>
      </w:r>
      <w:r w:rsidRPr="00FE1CCE">
        <w:rPr>
          <w:rFonts w:ascii="Times" w:hAnsi="Times" w:cs="Times"/>
          <w:i/>
          <w:noProof/>
        </w:rPr>
        <w:t>sychology</w:t>
      </w:r>
      <w:r w:rsidR="00D312BA" w:rsidRPr="00FE1CCE">
        <w:rPr>
          <w:rFonts w:ascii="Times" w:hAnsi="Times" w:cs="Times"/>
          <w:i/>
          <w:noProof/>
        </w:rPr>
        <w:t>, 23</w:t>
      </w:r>
      <w:r w:rsidR="00D312BA" w:rsidRPr="00FE1CCE">
        <w:rPr>
          <w:rFonts w:ascii="Times" w:hAnsi="Times" w:cs="Times"/>
          <w:noProof/>
        </w:rPr>
        <w:t>(2), 229-237.</w:t>
      </w:r>
      <w:r w:rsidR="003863E2" w:rsidRPr="00FE1CCE">
        <w:rPr>
          <w:rFonts w:ascii="Times" w:hAnsi="Times" w:cs="Times"/>
          <w:noProof/>
        </w:rPr>
        <w:t xml:space="preserve"> </w:t>
      </w:r>
      <w:r w:rsidR="00D312BA" w:rsidRPr="00FE1CCE">
        <w:rPr>
          <w:rFonts w:ascii="Times" w:hAnsi="Times" w:cs="Times"/>
          <w:noProof/>
        </w:rPr>
        <w:t>doi</w:t>
      </w:r>
      <w:r w:rsidR="003863E2" w:rsidRPr="00FE1CCE">
        <w:rPr>
          <w:rFonts w:ascii="Times" w:hAnsi="Times" w:cs="Times"/>
          <w:noProof/>
        </w:rPr>
        <w:t>:</w:t>
      </w:r>
      <w:r w:rsidR="00D312BA" w:rsidRPr="00FE1CCE">
        <w:rPr>
          <w:rFonts w:ascii="Times" w:hAnsi="Times" w:cs="Times"/>
          <w:noProof/>
        </w:rPr>
        <w:t>10.1111/bjhp.12287</w:t>
      </w:r>
    </w:p>
    <w:p w14:paraId="7DEC918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de-CH"/>
        </w:rPr>
        <w:t xml:space="preserve">Schüz, N., Walters, J. A., Frandsen, M., Bower, J., &amp; Ferguson, S. G. (2013). </w:t>
      </w:r>
      <w:r w:rsidRPr="00FE1CCE">
        <w:rPr>
          <w:rFonts w:ascii="Times" w:hAnsi="Times" w:cs="Times"/>
          <w:noProof/>
        </w:rPr>
        <w:t xml:space="preserve">Compliance with an EMA monitoring protocol and its relationship with participant and smoking characteristics. </w:t>
      </w:r>
      <w:r w:rsidR="00483E23" w:rsidRPr="00FE1CCE">
        <w:rPr>
          <w:rFonts w:ascii="Times" w:hAnsi="Times" w:cs="Times"/>
          <w:i/>
          <w:noProof/>
        </w:rPr>
        <w:t>N</w:t>
      </w:r>
      <w:r w:rsidRPr="00FE1CCE">
        <w:rPr>
          <w:rFonts w:ascii="Times" w:hAnsi="Times" w:cs="Times"/>
          <w:i/>
          <w:noProof/>
        </w:rPr>
        <w:t xml:space="preserve">icotine &amp; </w:t>
      </w:r>
      <w:r w:rsidR="00483E23" w:rsidRPr="00FE1CCE">
        <w:rPr>
          <w:rFonts w:ascii="Times" w:hAnsi="Times" w:cs="Times"/>
          <w:i/>
          <w:noProof/>
        </w:rPr>
        <w:t>T</w:t>
      </w:r>
      <w:r w:rsidRPr="00FE1CCE">
        <w:rPr>
          <w:rFonts w:ascii="Times" w:hAnsi="Times" w:cs="Times"/>
          <w:i/>
          <w:noProof/>
        </w:rPr>
        <w:t xml:space="preserve">obacco </w:t>
      </w:r>
      <w:r w:rsidR="00483E23" w:rsidRPr="00FE1CCE">
        <w:rPr>
          <w:rFonts w:ascii="Times" w:hAnsi="Times" w:cs="Times"/>
          <w:i/>
          <w:noProof/>
        </w:rPr>
        <w:t>R</w:t>
      </w:r>
      <w:r w:rsidRPr="00FE1CCE">
        <w:rPr>
          <w:rFonts w:ascii="Times" w:hAnsi="Times" w:cs="Times"/>
          <w:i/>
          <w:noProof/>
        </w:rPr>
        <w:t>esearch, 16</w:t>
      </w:r>
      <w:r w:rsidRPr="00FE1CCE">
        <w:rPr>
          <w:rFonts w:ascii="Times" w:hAnsi="Times" w:cs="Times"/>
          <w:noProof/>
        </w:rPr>
        <w:t>(Suppl_2), S</w:t>
      </w:r>
      <w:r w:rsidR="005E0112">
        <w:rPr>
          <w:rFonts w:ascii="Times" w:hAnsi="Times" w:cs="Times"/>
          <w:noProof/>
        </w:rPr>
        <w:t>88-S92. doi:</w:t>
      </w:r>
      <w:r w:rsidR="005E0112" w:rsidRPr="005E0112">
        <w:rPr>
          <w:rFonts w:ascii="Times" w:hAnsi="Times" w:cs="Times"/>
          <w:noProof/>
        </w:rPr>
        <w:t>10.1093/ntr/ntt142</w:t>
      </w:r>
    </w:p>
    <w:p w14:paraId="77991B86"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Senn, S. (2002). </w:t>
      </w:r>
      <w:r w:rsidRPr="00FE1CCE">
        <w:rPr>
          <w:rFonts w:ascii="Times" w:hAnsi="Times" w:cs="Times"/>
          <w:i/>
          <w:noProof/>
        </w:rPr>
        <w:t>Cross-over trials in clinical research</w:t>
      </w:r>
      <w:r w:rsidRPr="00FE1CCE">
        <w:rPr>
          <w:rFonts w:ascii="Times" w:hAnsi="Times" w:cs="Times"/>
          <w:noProof/>
        </w:rPr>
        <w:t xml:space="preserve"> (Vol. 5): John Wiley &amp; Sons.</w:t>
      </w:r>
    </w:p>
    <w:p w14:paraId="47C1D831"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Sidman, M. (1960). </w:t>
      </w:r>
      <w:r w:rsidRPr="00FE1CCE">
        <w:rPr>
          <w:rFonts w:ascii="Times" w:hAnsi="Times" w:cs="Times"/>
          <w:i/>
          <w:noProof/>
        </w:rPr>
        <w:t>Tactics of scientific research: Evaluating experimental data in psychology</w:t>
      </w:r>
      <w:r w:rsidR="00D632A9" w:rsidRPr="00FE1CCE">
        <w:rPr>
          <w:rFonts w:ascii="Times" w:hAnsi="Times" w:cs="Times"/>
          <w:noProof/>
        </w:rPr>
        <w:t>. New York:</w:t>
      </w:r>
      <w:r w:rsidRPr="00FE1CCE">
        <w:rPr>
          <w:rFonts w:ascii="Times" w:hAnsi="Times" w:cs="Times"/>
          <w:noProof/>
        </w:rPr>
        <w:t xml:space="preserve"> Basic Books</w:t>
      </w:r>
      <w:r w:rsidR="00D632A9" w:rsidRPr="00FE1CCE">
        <w:rPr>
          <w:rFonts w:ascii="Times" w:hAnsi="Times" w:cs="Times"/>
          <w:noProof/>
        </w:rPr>
        <w:t>.</w:t>
      </w:r>
    </w:p>
    <w:p w14:paraId="728FBB05"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Sieverink, F., Kelders, S. M., &amp; van Gemert-Pijnen, J. E. (2017). Clarifying the </w:t>
      </w:r>
      <w:r w:rsidR="00D312BA" w:rsidRPr="00FE1CCE">
        <w:rPr>
          <w:rFonts w:ascii="Times" w:hAnsi="Times" w:cs="Times"/>
          <w:noProof/>
        </w:rPr>
        <w:t>c</w:t>
      </w:r>
      <w:r w:rsidRPr="00FE1CCE">
        <w:rPr>
          <w:rFonts w:ascii="Times" w:hAnsi="Times" w:cs="Times"/>
          <w:noProof/>
        </w:rPr>
        <w:t xml:space="preserve">oncept of </w:t>
      </w:r>
      <w:r w:rsidR="00D312BA" w:rsidRPr="00FE1CCE">
        <w:rPr>
          <w:rFonts w:ascii="Times" w:hAnsi="Times" w:cs="Times"/>
          <w:noProof/>
        </w:rPr>
        <w:t>a</w:t>
      </w:r>
      <w:r w:rsidRPr="00FE1CCE">
        <w:rPr>
          <w:rFonts w:ascii="Times" w:hAnsi="Times" w:cs="Times"/>
          <w:noProof/>
        </w:rPr>
        <w:t xml:space="preserve">dherence to eHealth </w:t>
      </w:r>
      <w:r w:rsidR="00D312BA" w:rsidRPr="00FE1CCE">
        <w:rPr>
          <w:rFonts w:ascii="Times" w:hAnsi="Times" w:cs="Times"/>
          <w:noProof/>
        </w:rPr>
        <w:t>t</w:t>
      </w:r>
      <w:r w:rsidRPr="00FE1CCE">
        <w:rPr>
          <w:rFonts w:ascii="Times" w:hAnsi="Times" w:cs="Times"/>
          <w:noProof/>
        </w:rPr>
        <w:t xml:space="preserve">echnology: Systematic </w:t>
      </w:r>
      <w:r w:rsidR="00D312BA" w:rsidRPr="00FE1CCE">
        <w:rPr>
          <w:rFonts w:ascii="Times" w:hAnsi="Times" w:cs="Times"/>
          <w:noProof/>
        </w:rPr>
        <w:t>r</w:t>
      </w:r>
      <w:r w:rsidRPr="00FE1CCE">
        <w:rPr>
          <w:rFonts w:ascii="Times" w:hAnsi="Times" w:cs="Times"/>
          <w:noProof/>
        </w:rPr>
        <w:t xml:space="preserve">eview on </w:t>
      </w:r>
      <w:r w:rsidR="00D312BA" w:rsidRPr="00FE1CCE">
        <w:rPr>
          <w:rFonts w:ascii="Times" w:hAnsi="Times" w:cs="Times"/>
          <w:noProof/>
        </w:rPr>
        <w:t>w</w:t>
      </w:r>
      <w:r w:rsidRPr="00FE1CCE">
        <w:rPr>
          <w:rFonts w:ascii="Times" w:hAnsi="Times" w:cs="Times"/>
          <w:noProof/>
        </w:rPr>
        <w:t xml:space="preserve">hen </w:t>
      </w:r>
      <w:r w:rsidR="00D312BA" w:rsidRPr="00FE1CCE">
        <w:rPr>
          <w:rFonts w:ascii="Times" w:hAnsi="Times" w:cs="Times"/>
          <w:noProof/>
        </w:rPr>
        <w:t>u</w:t>
      </w:r>
      <w:r w:rsidRPr="00FE1CCE">
        <w:rPr>
          <w:rFonts w:ascii="Times" w:hAnsi="Times" w:cs="Times"/>
          <w:noProof/>
        </w:rPr>
        <w:t xml:space="preserve">sage </w:t>
      </w:r>
      <w:r w:rsidR="00D312BA" w:rsidRPr="00FE1CCE">
        <w:rPr>
          <w:rFonts w:ascii="Times" w:hAnsi="Times" w:cs="Times"/>
          <w:noProof/>
        </w:rPr>
        <w:t>b</w:t>
      </w:r>
      <w:r w:rsidRPr="00FE1CCE">
        <w:rPr>
          <w:rFonts w:ascii="Times" w:hAnsi="Times" w:cs="Times"/>
          <w:noProof/>
        </w:rPr>
        <w:t xml:space="preserve">ecomes </w:t>
      </w:r>
      <w:r w:rsidR="00D312BA" w:rsidRPr="00FE1CCE">
        <w:rPr>
          <w:rFonts w:ascii="Times" w:hAnsi="Times" w:cs="Times"/>
          <w:noProof/>
        </w:rPr>
        <w:t>a</w:t>
      </w:r>
      <w:r w:rsidRPr="00FE1CCE">
        <w:rPr>
          <w:rFonts w:ascii="Times" w:hAnsi="Times" w:cs="Times"/>
          <w:noProof/>
        </w:rPr>
        <w:t xml:space="preserve">dherence. </w:t>
      </w:r>
      <w:r w:rsidRPr="00FE1CCE">
        <w:rPr>
          <w:rFonts w:ascii="Times" w:hAnsi="Times" w:cs="Times"/>
          <w:i/>
          <w:noProof/>
        </w:rPr>
        <w:t>Journal of Medical Internet Research, 19</w:t>
      </w:r>
      <w:r w:rsidRPr="00FE1CCE">
        <w:rPr>
          <w:rFonts w:ascii="Times" w:hAnsi="Times" w:cs="Times"/>
          <w:noProof/>
        </w:rPr>
        <w:t xml:space="preserve">(12). </w:t>
      </w:r>
      <w:r w:rsidR="00D312BA" w:rsidRPr="00FE1CCE">
        <w:rPr>
          <w:rFonts w:ascii="Times" w:hAnsi="Times" w:cs="Times"/>
          <w:noProof/>
        </w:rPr>
        <w:t>doi:10.2196/jmir.8578</w:t>
      </w:r>
    </w:p>
    <w:p w14:paraId="0F06AC40"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Skinner, A. L., Stone, C. J., Doughty, H., &amp; Munafò, M. R. (2018). StopWatch: The preliminary evaluation of a smartwatch-based system for passive detection of cigarette smoking. </w:t>
      </w:r>
      <w:r w:rsidR="00D312BA" w:rsidRPr="00FE1CCE">
        <w:rPr>
          <w:rFonts w:ascii="Times" w:hAnsi="Times" w:cs="Times"/>
          <w:i/>
          <w:noProof/>
        </w:rPr>
        <w:t>N</w:t>
      </w:r>
      <w:r w:rsidRPr="00FE1CCE">
        <w:rPr>
          <w:rFonts w:ascii="Times" w:hAnsi="Times" w:cs="Times"/>
          <w:i/>
          <w:noProof/>
        </w:rPr>
        <w:t xml:space="preserve">icotine &amp; </w:t>
      </w:r>
      <w:r w:rsidR="00D312BA" w:rsidRPr="00FE1CCE">
        <w:rPr>
          <w:rFonts w:ascii="Times" w:hAnsi="Times" w:cs="Times"/>
          <w:i/>
          <w:noProof/>
        </w:rPr>
        <w:t>T</w:t>
      </w:r>
      <w:r w:rsidRPr="00FE1CCE">
        <w:rPr>
          <w:rFonts w:ascii="Times" w:hAnsi="Times" w:cs="Times"/>
          <w:i/>
          <w:noProof/>
        </w:rPr>
        <w:t xml:space="preserve">obacco </w:t>
      </w:r>
      <w:r w:rsidR="00D312BA" w:rsidRPr="00FE1CCE">
        <w:rPr>
          <w:rFonts w:ascii="Times" w:hAnsi="Times" w:cs="Times"/>
          <w:i/>
          <w:noProof/>
        </w:rPr>
        <w:t>R</w:t>
      </w:r>
      <w:r w:rsidRPr="00FE1CCE">
        <w:rPr>
          <w:rFonts w:ascii="Times" w:hAnsi="Times" w:cs="Times"/>
          <w:i/>
          <w:noProof/>
        </w:rPr>
        <w:t xml:space="preserve">esearch, </w:t>
      </w:r>
      <w:r w:rsidR="00D312BA" w:rsidRPr="00FE1CCE">
        <w:rPr>
          <w:rFonts w:ascii="Times" w:hAnsi="Times" w:cs="Times"/>
          <w:i/>
          <w:noProof/>
        </w:rPr>
        <w:t>0</w:t>
      </w:r>
      <w:r w:rsidR="00D312BA" w:rsidRPr="00FE1CCE">
        <w:rPr>
          <w:rFonts w:ascii="Times" w:hAnsi="Times" w:cs="Times"/>
          <w:noProof/>
        </w:rPr>
        <w:t>(0)</w:t>
      </w:r>
      <w:r w:rsidR="00D312BA" w:rsidRPr="00FE1CCE">
        <w:rPr>
          <w:rFonts w:ascii="Times" w:hAnsi="Times" w:cs="Times"/>
          <w:i/>
          <w:noProof/>
        </w:rPr>
        <w:t>,</w:t>
      </w:r>
      <w:r w:rsidR="00D312BA" w:rsidRPr="00FE1CCE">
        <w:rPr>
          <w:rFonts w:ascii="Times" w:hAnsi="Times" w:cs="Times"/>
          <w:noProof/>
        </w:rPr>
        <w:t xml:space="preserve"> 1-</w:t>
      </w:r>
      <w:r w:rsidRPr="00FE1CCE">
        <w:rPr>
          <w:rFonts w:ascii="Times" w:hAnsi="Times" w:cs="Times"/>
          <w:noProof/>
        </w:rPr>
        <w:t>5.</w:t>
      </w:r>
      <w:r w:rsidR="00D312BA" w:rsidRPr="00FE1CCE">
        <w:rPr>
          <w:rFonts w:ascii="Times" w:hAnsi="Times" w:cs="Times"/>
        </w:rPr>
        <w:t xml:space="preserve"> </w:t>
      </w:r>
      <w:r w:rsidR="00D312BA" w:rsidRPr="00FE1CCE">
        <w:rPr>
          <w:rFonts w:ascii="Times" w:hAnsi="Times" w:cs="Times"/>
          <w:noProof/>
        </w:rPr>
        <w:t>doi:10.1093/ntr/nty008</w:t>
      </w:r>
      <w:r w:rsidRPr="00FE1CCE">
        <w:rPr>
          <w:rFonts w:ascii="Times" w:hAnsi="Times" w:cs="Times"/>
          <w:noProof/>
        </w:rPr>
        <w:t xml:space="preserve"> </w:t>
      </w:r>
    </w:p>
    <w:p w14:paraId="635C8B06" w14:textId="3A3210EF" w:rsidR="005A4B73" w:rsidRPr="007F5B2A" w:rsidRDefault="005A4B73" w:rsidP="005A4B73">
      <w:pPr>
        <w:pStyle w:val="EndNoteBibliography"/>
        <w:spacing w:line="360" w:lineRule="auto"/>
        <w:ind w:left="720" w:hanging="720"/>
        <w:rPr>
          <w:rFonts w:ascii="Times" w:hAnsi="Times" w:cs="Times"/>
          <w:noProof/>
          <w:lang w:val="en-GB"/>
        </w:rPr>
      </w:pPr>
      <w:r w:rsidRPr="007F5B2A">
        <w:rPr>
          <w:rFonts w:ascii="Times" w:hAnsi="Times" w:cs="Times"/>
          <w:noProof/>
          <w:lang w:val="en-AU"/>
        </w:rPr>
        <w:t xml:space="preserve">Smith, G., Williams, L., O’Donnell, C., &amp; McKechnie, J. (2018). A series of n-of-1 studies examining the interrelationships between social cognitive theory constructs and </w:t>
      </w:r>
      <w:r w:rsidRPr="007F5B2A">
        <w:rPr>
          <w:rFonts w:ascii="Times" w:hAnsi="Times" w:cs="Times"/>
          <w:noProof/>
          <w:lang w:val="en-AU"/>
        </w:rPr>
        <w:lastRenderedPageBreak/>
        <w:t>physical activity behaviour within individuals. </w:t>
      </w:r>
      <w:r w:rsidRPr="007F5B2A">
        <w:rPr>
          <w:rFonts w:ascii="Times" w:hAnsi="Times" w:cs="Times"/>
          <w:i/>
          <w:iCs/>
          <w:noProof/>
          <w:lang w:val="en-AU"/>
        </w:rPr>
        <w:t>Psychology &amp; Health</w:t>
      </w:r>
      <w:r w:rsidRPr="007F5B2A">
        <w:rPr>
          <w:rFonts w:ascii="Times" w:hAnsi="Times" w:cs="Times"/>
          <w:noProof/>
          <w:lang w:val="en-AU"/>
        </w:rPr>
        <w:t>, 1-16. doi:</w:t>
      </w:r>
      <w:r w:rsidRPr="007F5B2A">
        <w:t xml:space="preserve"> </w:t>
      </w:r>
      <w:r w:rsidRPr="007F5B2A">
        <w:rPr>
          <w:rFonts w:ascii="Times" w:hAnsi="Times" w:cs="Times"/>
          <w:noProof/>
          <w:lang w:val="en-AU"/>
        </w:rPr>
        <w:t>10.1080/08870446.2018.1500576</w:t>
      </w:r>
    </w:p>
    <w:p w14:paraId="0E0AC96D" w14:textId="6BAFB160"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Sniehotta, F. F., Presseau, J., Hobbs, N., &amp; Araújo-Soares, V. (2012). Testing self-regulation interventions to increase walking using factorial randomized N-of-1 trials. </w:t>
      </w:r>
      <w:r w:rsidRPr="00FE1CCE">
        <w:rPr>
          <w:rFonts w:ascii="Times" w:hAnsi="Times" w:cs="Times"/>
          <w:i/>
          <w:noProof/>
        </w:rPr>
        <w:t>Health Psychology, 31</w:t>
      </w:r>
      <w:r w:rsidRPr="00FE1CCE">
        <w:rPr>
          <w:rFonts w:ascii="Times" w:hAnsi="Times" w:cs="Times"/>
          <w:noProof/>
        </w:rPr>
        <w:t>(6), 733</w:t>
      </w:r>
      <w:r w:rsidR="00D312BA" w:rsidRPr="00FE1CCE">
        <w:rPr>
          <w:rFonts w:ascii="Times" w:hAnsi="Times" w:cs="Times"/>
          <w:noProof/>
        </w:rPr>
        <w:t>-737</w:t>
      </w:r>
      <w:r w:rsidRPr="00FE1CCE">
        <w:rPr>
          <w:rFonts w:ascii="Times" w:hAnsi="Times" w:cs="Times"/>
          <w:noProof/>
        </w:rPr>
        <w:t xml:space="preserve">. </w:t>
      </w:r>
      <w:r w:rsidR="005A4B73">
        <w:rPr>
          <w:rFonts w:ascii="Times" w:hAnsi="Times" w:cs="Times"/>
          <w:noProof/>
        </w:rPr>
        <w:t>doi:</w:t>
      </w:r>
      <w:r w:rsidR="005A4B73" w:rsidRPr="005A4B73">
        <w:t xml:space="preserve"> </w:t>
      </w:r>
      <w:r w:rsidR="005A4B73" w:rsidRPr="005A4B73">
        <w:rPr>
          <w:rFonts w:ascii="Times" w:hAnsi="Times" w:cs="Times"/>
          <w:noProof/>
        </w:rPr>
        <w:t>10.1037/a0027337</w:t>
      </w:r>
    </w:p>
    <w:p w14:paraId="4EDE1A96"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Stappers, P., &amp; Giaccardi, E. (2017). </w:t>
      </w:r>
      <w:r w:rsidR="00FD3703" w:rsidRPr="00FE1CCE">
        <w:rPr>
          <w:rFonts w:ascii="Times" w:hAnsi="Times" w:cs="Times"/>
          <w:noProof/>
        </w:rPr>
        <w:t xml:space="preserve">Research through Design. </w:t>
      </w:r>
      <w:r w:rsidR="00FD3703" w:rsidRPr="00FE1CCE">
        <w:rPr>
          <w:rFonts w:ascii="Times" w:hAnsi="Times" w:cs="Times"/>
          <w:noProof/>
          <w:lang w:val="nl-NL"/>
        </w:rPr>
        <w:t xml:space="preserve">In M. Soegaard &amp; R. Friis-Dam (Eds.) </w:t>
      </w:r>
      <w:r w:rsidRPr="00FE1CCE">
        <w:rPr>
          <w:rFonts w:ascii="Times" w:hAnsi="Times" w:cs="Times"/>
          <w:noProof/>
        </w:rPr>
        <w:t xml:space="preserve">The </w:t>
      </w:r>
      <w:r w:rsidR="00D312BA" w:rsidRPr="00FE1CCE">
        <w:rPr>
          <w:rFonts w:ascii="Times" w:hAnsi="Times" w:cs="Times"/>
          <w:noProof/>
        </w:rPr>
        <w:t>e</w:t>
      </w:r>
      <w:r w:rsidRPr="00FE1CCE">
        <w:rPr>
          <w:rFonts w:ascii="Times" w:hAnsi="Times" w:cs="Times"/>
          <w:noProof/>
        </w:rPr>
        <w:t xml:space="preserve">ncyclopedia of </w:t>
      </w:r>
      <w:r w:rsidR="00D312BA" w:rsidRPr="00FE1CCE">
        <w:rPr>
          <w:rFonts w:ascii="Times" w:hAnsi="Times" w:cs="Times"/>
          <w:noProof/>
        </w:rPr>
        <w:t>h</w:t>
      </w:r>
      <w:r w:rsidRPr="00FE1CCE">
        <w:rPr>
          <w:rFonts w:ascii="Times" w:hAnsi="Times" w:cs="Times"/>
          <w:noProof/>
        </w:rPr>
        <w:t>uman-</w:t>
      </w:r>
      <w:r w:rsidR="00D312BA" w:rsidRPr="00FE1CCE">
        <w:rPr>
          <w:rFonts w:ascii="Times" w:hAnsi="Times" w:cs="Times"/>
          <w:noProof/>
        </w:rPr>
        <w:t>c</w:t>
      </w:r>
      <w:r w:rsidRPr="00FE1CCE">
        <w:rPr>
          <w:rFonts w:ascii="Times" w:hAnsi="Times" w:cs="Times"/>
          <w:noProof/>
        </w:rPr>
        <w:t xml:space="preserve">omputer </w:t>
      </w:r>
      <w:r w:rsidR="00D312BA" w:rsidRPr="00FE1CCE">
        <w:rPr>
          <w:rFonts w:ascii="Times" w:hAnsi="Times" w:cs="Times"/>
          <w:noProof/>
        </w:rPr>
        <w:t>i</w:t>
      </w:r>
      <w:r w:rsidRPr="00FE1CCE">
        <w:rPr>
          <w:rFonts w:ascii="Times" w:hAnsi="Times" w:cs="Times"/>
          <w:noProof/>
        </w:rPr>
        <w:t xml:space="preserve">nteraction, </w:t>
      </w:r>
      <w:r w:rsidR="00FD3703" w:rsidRPr="00FE1CCE">
        <w:rPr>
          <w:rFonts w:ascii="Times" w:hAnsi="Times" w:cs="Times"/>
          <w:noProof/>
        </w:rPr>
        <w:t xml:space="preserve">(pp. </w:t>
      </w:r>
      <w:r w:rsidRPr="00FE1CCE">
        <w:rPr>
          <w:rFonts w:ascii="Times" w:hAnsi="Times" w:cs="Times"/>
          <w:noProof/>
        </w:rPr>
        <w:t>43</w:t>
      </w:r>
      <w:r w:rsidR="00FD3703" w:rsidRPr="00FE1CCE">
        <w:rPr>
          <w:rFonts w:ascii="Times" w:hAnsi="Times" w:cs="Times"/>
          <w:noProof/>
        </w:rPr>
        <w:t>)</w:t>
      </w:r>
      <w:r w:rsidR="00D632A9" w:rsidRPr="00FE1CCE">
        <w:rPr>
          <w:rFonts w:ascii="Times" w:hAnsi="Times" w:cs="Times"/>
          <w:noProof/>
        </w:rPr>
        <w:t>. Aarhus N, Demark: The Interaction Design Foundation</w:t>
      </w:r>
      <w:r w:rsidRPr="00FE1CCE">
        <w:rPr>
          <w:rFonts w:ascii="Times" w:hAnsi="Times" w:cs="Times"/>
          <w:noProof/>
        </w:rPr>
        <w:t xml:space="preserve">. </w:t>
      </w:r>
    </w:p>
    <w:p w14:paraId="4213EFD6"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Tate, R., Perdices, M., McDonald, S., Togher, L., &amp; Rosenkoetter, U. (2014). The design, conduct and report of single-case research: Resources to improve the quality of the neurorehabilitation literature. </w:t>
      </w:r>
      <w:r w:rsidRPr="00FE1CCE">
        <w:rPr>
          <w:rFonts w:ascii="Times" w:hAnsi="Times" w:cs="Times"/>
          <w:i/>
          <w:noProof/>
        </w:rPr>
        <w:t>Neuropsychological Rehabilitation, 24</w:t>
      </w:r>
      <w:r w:rsidRPr="00FE1CCE">
        <w:rPr>
          <w:rFonts w:ascii="Times" w:hAnsi="Times" w:cs="Times"/>
          <w:noProof/>
        </w:rPr>
        <w:t xml:space="preserve">(3-4), 315-331. doi:10.1080/09602010802009201 </w:t>
      </w:r>
    </w:p>
    <w:p w14:paraId="11E4AD0D"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Trull, T. J., &amp; Ebner-Priemer, U. (2014). The role of ambulatory assessment in psychological science. </w:t>
      </w:r>
      <w:r w:rsidRPr="00FE1CCE">
        <w:rPr>
          <w:rFonts w:ascii="Times" w:hAnsi="Times" w:cs="Times"/>
          <w:i/>
          <w:noProof/>
        </w:rPr>
        <w:t xml:space="preserve">Current </w:t>
      </w:r>
      <w:r w:rsidR="00D312BA" w:rsidRPr="00FE1CCE">
        <w:rPr>
          <w:rFonts w:ascii="Times" w:hAnsi="Times" w:cs="Times"/>
          <w:i/>
          <w:noProof/>
        </w:rPr>
        <w:t>D</w:t>
      </w:r>
      <w:r w:rsidRPr="00FE1CCE">
        <w:rPr>
          <w:rFonts w:ascii="Times" w:hAnsi="Times" w:cs="Times"/>
          <w:i/>
          <w:noProof/>
        </w:rPr>
        <w:t xml:space="preserve">irections in </w:t>
      </w:r>
      <w:r w:rsidR="00D312BA" w:rsidRPr="00FE1CCE">
        <w:rPr>
          <w:rFonts w:ascii="Times" w:hAnsi="Times" w:cs="Times"/>
          <w:i/>
          <w:noProof/>
        </w:rPr>
        <w:t>P</w:t>
      </w:r>
      <w:r w:rsidRPr="00FE1CCE">
        <w:rPr>
          <w:rFonts w:ascii="Times" w:hAnsi="Times" w:cs="Times"/>
          <w:i/>
          <w:noProof/>
        </w:rPr>
        <w:t xml:space="preserve">sychological </w:t>
      </w:r>
      <w:r w:rsidR="00D312BA" w:rsidRPr="00FE1CCE">
        <w:rPr>
          <w:rFonts w:ascii="Times" w:hAnsi="Times" w:cs="Times"/>
          <w:i/>
          <w:noProof/>
        </w:rPr>
        <w:t>S</w:t>
      </w:r>
      <w:r w:rsidRPr="00FE1CCE">
        <w:rPr>
          <w:rFonts w:ascii="Times" w:hAnsi="Times" w:cs="Times"/>
          <w:i/>
          <w:noProof/>
        </w:rPr>
        <w:t>cience, 23</w:t>
      </w:r>
      <w:r w:rsidRPr="00FE1CCE">
        <w:rPr>
          <w:rFonts w:ascii="Times" w:hAnsi="Times" w:cs="Times"/>
          <w:noProof/>
        </w:rPr>
        <w:t>(6), 466-470.</w:t>
      </w:r>
      <w:r w:rsidR="003863E2" w:rsidRPr="00FE1CCE">
        <w:rPr>
          <w:rFonts w:ascii="Times" w:hAnsi="Times" w:cs="Times"/>
          <w:noProof/>
        </w:rPr>
        <w:t xml:space="preserve"> </w:t>
      </w:r>
      <w:r w:rsidR="003872CF" w:rsidRPr="00FE1CCE">
        <w:rPr>
          <w:rFonts w:ascii="Times" w:hAnsi="Times" w:cs="Times"/>
          <w:noProof/>
        </w:rPr>
        <w:t>doi</w:t>
      </w:r>
      <w:r w:rsidR="003863E2" w:rsidRPr="00FE1CCE">
        <w:rPr>
          <w:rFonts w:ascii="Times" w:hAnsi="Times" w:cs="Times"/>
          <w:noProof/>
        </w:rPr>
        <w:t>:</w:t>
      </w:r>
      <w:r w:rsidR="003872CF" w:rsidRPr="00FE1CCE">
        <w:rPr>
          <w:rFonts w:ascii="Times" w:hAnsi="Times" w:cs="Times"/>
          <w:noProof/>
        </w:rPr>
        <w:t>10.1177/0963721414550706</w:t>
      </w:r>
    </w:p>
    <w:p w14:paraId="0CCF8A11"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Twisk, J., &amp; de Vente, W. (2002). Attrition in longitudinal studies: how to deal with missing data. </w:t>
      </w:r>
      <w:r w:rsidRPr="00FE1CCE">
        <w:rPr>
          <w:rFonts w:ascii="Times" w:hAnsi="Times" w:cs="Times"/>
          <w:i/>
          <w:noProof/>
        </w:rPr>
        <w:t xml:space="preserve">Journal of </w:t>
      </w:r>
      <w:r w:rsidR="003872CF" w:rsidRPr="00FE1CCE">
        <w:rPr>
          <w:rFonts w:ascii="Times" w:hAnsi="Times" w:cs="Times"/>
          <w:i/>
          <w:noProof/>
        </w:rPr>
        <w:t>C</w:t>
      </w:r>
      <w:r w:rsidRPr="00FE1CCE">
        <w:rPr>
          <w:rFonts w:ascii="Times" w:hAnsi="Times" w:cs="Times"/>
          <w:i/>
          <w:noProof/>
        </w:rPr>
        <w:t xml:space="preserve">linical </w:t>
      </w:r>
      <w:r w:rsidR="003872CF" w:rsidRPr="00FE1CCE">
        <w:rPr>
          <w:rFonts w:ascii="Times" w:hAnsi="Times" w:cs="Times"/>
          <w:i/>
          <w:noProof/>
        </w:rPr>
        <w:t>E</w:t>
      </w:r>
      <w:r w:rsidRPr="00FE1CCE">
        <w:rPr>
          <w:rFonts w:ascii="Times" w:hAnsi="Times" w:cs="Times"/>
          <w:i/>
          <w:noProof/>
        </w:rPr>
        <w:t>pidemiology, 55</w:t>
      </w:r>
      <w:r w:rsidRPr="00FE1CCE">
        <w:rPr>
          <w:rFonts w:ascii="Times" w:hAnsi="Times" w:cs="Times"/>
          <w:noProof/>
        </w:rPr>
        <w:t>(4), 329-337. doi:10.1016/S0895-4356(01)00476-0</w:t>
      </w:r>
    </w:p>
    <w:p w14:paraId="10F06673" w14:textId="24DBB6A0" w:rsidR="00681826" w:rsidRPr="007F5B2A" w:rsidRDefault="00681826" w:rsidP="00FE1CCE">
      <w:pPr>
        <w:pStyle w:val="EndNoteBibliography"/>
        <w:spacing w:line="360" w:lineRule="auto"/>
        <w:ind w:left="720" w:hanging="720"/>
        <w:rPr>
          <w:rFonts w:ascii="Times" w:hAnsi="Times" w:cs="Times"/>
          <w:noProof/>
          <w:lang w:val="en-GB"/>
        </w:rPr>
      </w:pPr>
      <w:r w:rsidRPr="007F5B2A">
        <w:rPr>
          <w:rFonts w:ascii="Times" w:hAnsi="Times" w:cs="Times"/>
          <w:noProof/>
          <w:lang w:val="en-GB"/>
        </w:rPr>
        <w:t>Versluis, A., Verkuil, B., Spinhoven, P., van der Ploeg, M. M., &amp; Brosschot, J. F. (2016). Changing mental health and positive psychological well-being using ecological momentary interventions: a systematic review and meta-analysis. </w:t>
      </w:r>
      <w:r w:rsidR="00C70A10" w:rsidRPr="007F5B2A">
        <w:rPr>
          <w:rFonts w:ascii="Times" w:hAnsi="Times" w:cs="Times"/>
          <w:i/>
          <w:iCs/>
          <w:noProof/>
          <w:lang w:val="en-GB"/>
        </w:rPr>
        <w:t>Journal of Medical Internet R</w:t>
      </w:r>
      <w:r w:rsidRPr="007F5B2A">
        <w:rPr>
          <w:rFonts w:ascii="Times" w:hAnsi="Times" w:cs="Times"/>
          <w:i/>
          <w:iCs/>
          <w:noProof/>
          <w:lang w:val="en-GB"/>
        </w:rPr>
        <w:t>esearch</w:t>
      </w:r>
      <w:r w:rsidRPr="007F5B2A">
        <w:rPr>
          <w:rFonts w:ascii="Times" w:hAnsi="Times" w:cs="Times"/>
          <w:noProof/>
          <w:lang w:val="en-GB"/>
        </w:rPr>
        <w:t>, </w:t>
      </w:r>
      <w:r w:rsidRPr="007F5B2A">
        <w:rPr>
          <w:rFonts w:ascii="Times" w:hAnsi="Times" w:cs="Times"/>
          <w:i/>
          <w:iCs/>
          <w:noProof/>
          <w:lang w:val="en-GB"/>
        </w:rPr>
        <w:t>18</w:t>
      </w:r>
      <w:r w:rsidRPr="007F5B2A">
        <w:rPr>
          <w:rFonts w:ascii="Times" w:hAnsi="Times" w:cs="Times"/>
          <w:noProof/>
          <w:lang w:val="en-GB"/>
        </w:rPr>
        <w:t>(6), e152. doi:</w:t>
      </w:r>
      <w:r w:rsidRPr="007F5B2A">
        <w:t xml:space="preserve"> </w:t>
      </w:r>
      <w:r w:rsidRPr="007F5B2A">
        <w:rPr>
          <w:rFonts w:ascii="Times" w:hAnsi="Times" w:cs="Times"/>
          <w:noProof/>
          <w:lang w:val="en-GB"/>
        </w:rPr>
        <w:t>10.2196/jmir.5642</w:t>
      </w:r>
    </w:p>
    <w:p w14:paraId="71970D0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Vieira, R., McDonald, S., Araújo-Soares, V., Sniehotta, F. F., &amp; Henderson, R. (2017). Dynamic modelling of n-of-1 data: powerful and flexible data analytics applied to individualised studies. </w:t>
      </w:r>
      <w:r w:rsidRPr="00FE1CCE">
        <w:rPr>
          <w:rFonts w:ascii="Times" w:hAnsi="Times" w:cs="Times"/>
          <w:i/>
          <w:noProof/>
        </w:rPr>
        <w:t xml:space="preserve">Health </w:t>
      </w:r>
      <w:r w:rsidR="003872CF" w:rsidRPr="00FE1CCE">
        <w:rPr>
          <w:rFonts w:ascii="Times" w:hAnsi="Times" w:cs="Times"/>
          <w:i/>
          <w:noProof/>
        </w:rPr>
        <w:t>P</w:t>
      </w:r>
      <w:r w:rsidRPr="00FE1CCE">
        <w:rPr>
          <w:rFonts w:ascii="Times" w:hAnsi="Times" w:cs="Times"/>
          <w:i/>
          <w:noProof/>
        </w:rPr>
        <w:t xml:space="preserve">sychology </w:t>
      </w:r>
      <w:r w:rsidR="003872CF" w:rsidRPr="00FE1CCE">
        <w:rPr>
          <w:rFonts w:ascii="Times" w:hAnsi="Times" w:cs="Times"/>
          <w:i/>
          <w:noProof/>
        </w:rPr>
        <w:t>R</w:t>
      </w:r>
      <w:r w:rsidRPr="00FE1CCE">
        <w:rPr>
          <w:rFonts w:ascii="Times" w:hAnsi="Times" w:cs="Times"/>
          <w:i/>
          <w:noProof/>
        </w:rPr>
        <w:t>eview, 11</w:t>
      </w:r>
      <w:r w:rsidRPr="00FE1CCE">
        <w:rPr>
          <w:rFonts w:ascii="Times" w:hAnsi="Times" w:cs="Times"/>
          <w:noProof/>
        </w:rPr>
        <w:t xml:space="preserve">(3), 222-234. </w:t>
      </w:r>
      <w:r w:rsidR="003872CF" w:rsidRPr="00FE1CCE">
        <w:rPr>
          <w:rFonts w:ascii="Times" w:hAnsi="Times" w:cs="Times"/>
          <w:noProof/>
        </w:rPr>
        <w:t>doi</w:t>
      </w:r>
      <w:r w:rsidR="003863E2" w:rsidRPr="00FE1CCE">
        <w:rPr>
          <w:rFonts w:ascii="Times" w:hAnsi="Times" w:cs="Times"/>
          <w:noProof/>
        </w:rPr>
        <w:t>:</w:t>
      </w:r>
      <w:r w:rsidR="003872CF" w:rsidRPr="00FE1CCE">
        <w:rPr>
          <w:rFonts w:ascii="Times" w:hAnsi="Times" w:cs="Times"/>
          <w:noProof/>
        </w:rPr>
        <w:t>10.1080/17437199.2017.1343680</w:t>
      </w:r>
    </w:p>
    <w:p w14:paraId="4ADCFCFF"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Wen, C. K. F., Schneider, S., Stone, A. A., &amp; Spruijt-Metz, D. (2017). </w:t>
      </w:r>
      <w:r w:rsidR="00FD3703" w:rsidRPr="00FE1CCE">
        <w:rPr>
          <w:rFonts w:ascii="Times" w:hAnsi="Times" w:cs="Times"/>
          <w:noProof/>
        </w:rPr>
        <w:t>Compliance with mobile ecological momentary assessment protocols in children and adolescents: A systematic review and meta-analysis</w:t>
      </w:r>
      <w:r w:rsidRPr="00FE1CCE">
        <w:rPr>
          <w:rFonts w:ascii="Times" w:hAnsi="Times" w:cs="Times"/>
          <w:noProof/>
        </w:rPr>
        <w:t xml:space="preserve">. </w:t>
      </w:r>
      <w:r w:rsidRPr="00FE1CCE">
        <w:rPr>
          <w:rFonts w:ascii="Times" w:hAnsi="Times" w:cs="Times"/>
          <w:i/>
          <w:noProof/>
        </w:rPr>
        <w:t>Journal of Medical Internet Research, 19</w:t>
      </w:r>
      <w:r w:rsidRPr="00FE1CCE">
        <w:rPr>
          <w:rFonts w:ascii="Times" w:hAnsi="Times" w:cs="Times"/>
          <w:noProof/>
        </w:rPr>
        <w:t>(4). doi:10.2196/jmir.6641</w:t>
      </w:r>
    </w:p>
    <w:p w14:paraId="1AE2A8EB" w14:textId="77777777"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rPr>
        <w:t xml:space="preserve">Yaffee, R. (2012). </w:t>
      </w:r>
      <w:r w:rsidRPr="00FE1CCE">
        <w:rPr>
          <w:rFonts w:ascii="Times" w:hAnsi="Times" w:cs="Times"/>
          <w:i/>
          <w:noProof/>
        </w:rPr>
        <w:t>An Introduction to Forecasting Time Series with Stata</w:t>
      </w:r>
      <w:r w:rsidR="00C70BA4" w:rsidRPr="00FE1CCE">
        <w:rPr>
          <w:rFonts w:ascii="Times" w:hAnsi="Times" w:cs="Times"/>
          <w:i/>
          <w:noProof/>
        </w:rPr>
        <w:t>.</w:t>
      </w:r>
      <w:r w:rsidRPr="00FE1CCE">
        <w:rPr>
          <w:rFonts w:ascii="Times" w:hAnsi="Times" w:cs="Times"/>
          <w:noProof/>
        </w:rPr>
        <w:t xml:space="preserve"> New York: Taylor &amp; Francis.</w:t>
      </w:r>
    </w:p>
    <w:p w14:paraId="0476F087" w14:textId="6B96B7F0" w:rsidR="00AE65BC" w:rsidRPr="00FE1CCE" w:rsidRDefault="00AE65BC" w:rsidP="00FE1CCE">
      <w:pPr>
        <w:pStyle w:val="EndNoteBibliography"/>
        <w:spacing w:line="360" w:lineRule="auto"/>
        <w:ind w:left="720" w:hanging="720"/>
        <w:rPr>
          <w:rFonts w:ascii="Times" w:hAnsi="Times" w:cs="Times"/>
          <w:noProof/>
        </w:rPr>
      </w:pPr>
      <w:r w:rsidRPr="00FE1CCE">
        <w:rPr>
          <w:rFonts w:ascii="Times" w:hAnsi="Times" w:cs="Times"/>
          <w:noProof/>
          <w:lang w:val="en-GB"/>
        </w:rPr>
        <w:t xml:space="preserve">Yoon, S., Schwartz, J. E., Burg, M. M., Kronish, I. M., Alcantara, C., Julian, J., . . . Diaz, K. M. (2018). </w:t>
      </w:r>
      <w:r w:rsidRPr="00FE1CCE">
        <w:rPr>
          <w:rFonts w:ascii="Times" w:hAnsi="Times" w:cs="Times"/>
          <w:noProof/>
        </w:rPr>
        <w:t xml:space="preserve">Using </w:t>
      </w:r>
      <w:r w:rsidR="003872CF" w:rsidRPr="00FE1CCE">
        <w:rPr>
          <w:rFonts w:ascii="Times" w:hAnsi="Times" w:cs="Times"/>
          <w:noProof/>
        </w:rPr>
        <w:t>b</w:t>
      </w:r>
      <w:r w:rsidRPr="00FE1CCE">
        <w:rPr>
          <w:rFonts w:ascii="Times" w:hAnsi="Times" w:cs="Times"/>
          <w:noProof/>
        </w:rPr>
        <w:t xml:space="preserve">ehavioral </w:t>
      </w:r>
      <w:r w:rsidR="003872CF" w:rsidRPr="00FE1CCE">
        <w:rPr>
          <w:rFonts w:ascii="Times" w:hAnsi="Times" w:cs="Times"/>
          <w:noProof/>
        </w:rPr>
        <w:t>a</w:t>
      </w:r>
      <w:r w:rsidRPr="00FE1CCE">
        <w:rPr>
          <w:rFonts w:ascii="Times" w:hAnsi="Times" w:cs="Times"/>
          <w:noProof/>
        </w:rPr>
        <w:t xml:space="preserve">nalytics to </w:t>
      </w:r>
      <w:r w:rsidR="003872CF" w:rsidRPr="00FE1CCE">
        <w:rPr>
          <w:rFonts w:ascii="Times" w:hAnsi="Times" w:cs="Times"/>
          <w:noProof/>
        </w:rPr>
        <w:t>i</w:t>
      </w:r>
      <w:r w:rsidRPr="00FE1CCE">
        <w:rPr>
          <w:rFonts w:ascii="Times" w:hAnsi="Times" w:cs="Times"/>
          <w:noProof/>
        </w:rPr>
        <w:t xml:space="preserve">ncrease </w:t>
      </w:r>
      <w:r w:rsidR="003872CF" w:rsidRPr="00FE1CCE">
        <w:rPr>
          <w:rFonts w:ascii="Times" w:hAnsi="Times" w:cs="Times"/>
          <w:noProof/>
        </w:rPr>
        <w:t>e</w:t>
      </w:r>
      <w:r w:rsidRPr="00FE1CCE">
        <w:rPr>
          <w:rFonts w:ascii="Times" w:hAnsi="Times" w:cs="Times"/>
          <w:noProof/>
        </w:rPr>
        <w:t xml:space="preserve">xercise: A </w:t>
      </w:r>
      <w:r w:rsidR="003872CF" w:rsidRPr="00FE1CCE">
        <w:rPr>
          <w:rFonts w:ascii="Times" w:hAnsi="Times" w:cs="Times"/>
          <w:noProof/>
        </w:rPr>
        <w:t>r</w:t>
      </w:r>
      <w:r w:rsidRPr="00FE1CCE">
        <w:rPr>
          <w:rFonts w:ascii="Times" w:hAnsi="Times" w:cs="Times"/>
          <w:noProof/>
        </w:rPr>
        <w:t xml:space="preserve">andomized N-of-1 </w:t>
      </w:r>
      <w:r w:rsidR="003872CF" w:rsidRPr="00FE1CCE">
        <w:rPr>
          <w:rFonts w:ascii="Times" w:hAnsi="Times" w:cs="Times"/>
          <w:noProof/>
        </w:rPr>
        <w:lastRenderedPageBreak/>
        <w:t>s</w:t>
      </w:r>
      <w:r w:rsidRPr="00FE1CCE">
        <w:rPr>
          <w:rFonts w:ascii="Times" w:hAnsi="Times" w:cs="Times"/>
          <w:noProof/>
        </w:rPr>
        <w:t xml:space="preserve">tudy. </w:t>
      </w:r>
      <w:r w:rsidRPr="00FE1CCE">
        <w:rPr>
          <w:rFonts w:ascii="Times" w:hAnsi="Times" w:cs="Times"/>
          <w:i/>
          <w:noProof/>
        </w:rPr>
        <w:t xml:space="preserve">American </w:t>
      </w:r>
      <w:r w:rsidR="003872CF" w:rsidRPr="00FE1CCE">
        <w:rPr>
          <w:rFonts w:ascii="Times" w:hAnsi="Times" w:cs="Times"/>
          <w:i/>
          <w:noProof/>
        </w:rPr>
        <w:t>J</w:t>
      </w:r>
      <w:r w:rsidRPr="00FE1CCE">
        <w:rPr>
          <w:rFonts w:ascii="Times" w:hAnsi="Times" w:cs="Times"/>
          <w:i/>
          <w:noProof/>
        </w:rPr>
        <w:t xml:space="preserve">ournal of </w:t>
      </w:r>
      <w:r w:rsidR="003872CF" w:rsidRPr="00FE1CCE">
        <w:rPr>
          <w:rFonts w:ascii="Times" w:hAnsi="Times" w:cs="Times"/>
          <w:i/>
          <w:noProof/>
        </w:rPr>
        <w:t>P</w:t>
      </w:r>
      <w:r w:rsidRPr="00FE1CCE">
        <w:rPr>
          <w:rFonts w:ascii="Times" w:hAnsi="Times" w:cs="Times"/>
          <w:i/>
          <w:noProof/>
        </w:rPr>
        <w:t xml:space="preserve">reventive </w:t>
      </w:r>
      <w:r w:rsidR="003872CF" w:rsidRPr="00FE1CCE">
        <w:rPr>
          <w:rFonts w:ascii="Times" w:hAnsi="Times" w:cs="Times"/>
          <w:i/>
          <w:noProof/>
        </w:rPr>
        <w:t>M</w:t>
      </w:r>
      <w:r w:rsidRPr="00FE1CCE">
        <w:rPr>
          <w:rFonts w:ascii="Times" w:hAnsi="Times" w:cs="Times"/>
          <w:i/>
          <w:noProof/>
        </w:rPr>
        <w:t>edicine, 54</w:t>
      </w:r>
      <w:r w:rsidRPr="00FE1CCE">
        <w:rPr>
          <w:rFonts w:ascii="Times" w:hAnsi="Times" w:cs="Times"/>
          <w:noProof/>
        </w:rPr>
        <w:t xml:space="preserve">(4), 559-567. </w:t>
      </w:r>
      <w:r w:rsidR="003872CF" w:rsidRPr="00FE1CCE">
        <w:rPr>
          <w:rFonts w:ascii="Times" w:hAnsi="Times" w:cs="Times"/>
          <w:noProof/>
        </w:rPr>
        <w:t>doi</w:t>
      </w:r>
      <w:r w:rsidR="003863E2" w:rsidRPr="00FE1CCE">
        <w:rPr>
          <w:rFonts w:ascii="Times" w:hAnsi="Times" w:cs="Times"/>
          <w:noProof/>
        </w:rPr>
        <w:t>:</w:t>
      </w:r>
      <w:r w:rsidR="003872CF" w:rsidRPr="00FE1CCE">
        <w:rPr>
          <w:rFonts w:ascii="Times" w:hAnsi="Times" w:cs="Times"/>
          <w:noProof/>
        </w:rPr>
        <w:t>10.1016/j.amepre.2017.12.011</w:t>
      </w:r>
    </w:p>
    <w:p w14:paraId="61F62483" w14:textId="4B7C7E3E" w:rsidR="006E1CBE" w:rsidRDefault="00721B2D" w:rsidP="00FE1CCE">
      <w:pPr>
        <w:spacing w:line="360" w:lineRule="auto"/>
        <w:jc w:val="both"/>
        <w:rPr>
          <w:rFonts w:ascii="Times" w:hAnsi="Times" w:cs="Times"/>
        </w:rPr>
      </w:pPr>
      <w:r w:rsidRPr="00FE1CCE">
        <w:rPr>
          <w:rFonts w:ascii="Times" w:hAnsi="Times" w:cs="Times"/>
        </w:rPr>
        <w:fldChar w:fldCharType="end"/>
      </w:r>
    </w:p>
    <w:p w14:paraId="7BA1E9BA" w14:textId="77777777" w:rsidR="006E1CBE" w:rsidRDefault="006E1CBE" w:rsidP="006E1CBE">
      <w:pPr>
        <w:rPr>
          <w:rFonts w:ascii="Times" w:hAnsi="Times" w:cs="Times"/>
        </w:rPr>
        <w:sectPr w:rsidR="006E1CBE" w:rsidSect="00276B93">
          <w:headerReference w:type="even" r:id="rId21"/>
          <w:headerReference w:type="default" r:id="rId22"/>
          <w:footerReference w:type="even" r:id="rId23"/>
          <w:footerReference w:type="default" r:id="rId24"/>
          <w:pgSz w:w="11900" w:h="16840"/>
          <w:pgMar w:top="1440" w:right="1440" w:bottom="1440" w:left="1440" w:header="708" w:footer="708" w:gutter="0"/>
          <w:lnNumType w:countBy="1"/>
          <w:cols w:space="708"/>
          <w:docGrid w:linePitch="360"/>
        </w:sectPr>
      </w:pPr>
      <w:r>
        <w:rPr>
          <w:rFonts w:ascii="Times" w:hAnsi="Times" w:cs="Times"/>
        </w:rPr>
        <w:br w:type="page"/>
      </w:r>
    </w:p>
    <w:p w14:paraId="51EF5903" w14:textId="77777777" w:rsidR="006E1CBE" w:rsidRPr="006205EE" w:rsidRDefault="006E1CBE" w:rsidP="006E1CBE">
      <w:pPr>
        <w:spacing w:line="480" w:lineRule="auto"/>
        <w:jc w:val="both"/>
        <w:outlineLvl w:val="0"/>
        <w:rPr>
          <w:rFonts w:ascii="Times" w:hAnsi="Times" w:cstheme="minorHAnsi"/>
          <w:color w:val="000000"/>
          <w:lang w:eastAsia="en-GB"/>
        </w:rPr>
      </w:pPr>
      <w:r w:rsidRPr="006205EE">
        <w:rPr>
          <w:rFonts w:ascii="Times" w:hAnsi="Times" w:cstheme="minorHAnsi"/>
          <w:color w:val="000000"/>
          <w:lang w:eastAsia="en-GB"/>
        </w:rPr>
        <w:lastRenderedPageBreak/>
        <w:t>Table 1</w:t>
      </w:r>
    </w:p>
    <w:p w14:paraId="6636B1E3" w14:textId="77777777" w:rsidR="006E1CBE" w:rsidRPr="006205EE" w:rsidRDefault="006E1CBE" w:rsidP="006E1CBE">
      <w:pPr>
        <w:spacing w:line="480" w:lineRule="auto"/>
        <w:jc w:val="both"/>
        <w:outlineLvl w:val="0"/>
        <w:rPr>
          <w:rFonts w:ascii="Times" w:hAnsi="Times" w:cstheme="minorHAnsi"/>
          <w:i/>
          <w:color w:val="000000"/>
          <w:lang w:eastAsia="en-GB"/>
        </w:rPr>
      </w:pPr>
      <w:r w:rsidRPr="006205EE">
        <w:rPr>
          <w:rFonts w:ascii="Times" w:hAnsi="Times" w:cstheme="minorHAnsi"/>
          <w:i/>
          <w:color w:val="000000"/>
          <w:lang w:eastAsia="en-GB"/>
        </w:rPr>
        <w:t xml:space="preserve">Challenges and solutions of N-of-1 studies in Health Psychology </w:t>
      </w:r>
    </w:p>
    <w:p w14:paraId="5B533D96" w14:textId="77777777" w:rsidR="006E1CBE" w:rsidRPr="006205EE" w:rsidRDefault="006E1CBE" w:rsidP="006E1CBE">
      <w:pPr>
        <w:spacing w:line="276" w:lineRule="auto"/>
        <w:jc w:val="both"/>
        <w:outlineLvl w:val="0"/>
        <w:rPr>
          <w:rFonts w:ascii="Times" w:hAnsi="Times" w:cstheme="minorHAnsi"/>
          <w:color w:val="000000"/>
          <w:lang w:eastAsia="en-GB"/>
        </w:rPr>
      </w:pP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7"/>
        <w:gridCol w:w="5081"/>
        <w:gridCol w:w="6158"/>
      </w:tblGrid>
      <w:tr w:rsidR="006E1CBE" w:rsidRPr="006205EE" w14:paraId="3BA41963" w14:textId="77777777" w:rsidTr="00FC587C">
        <w:tc>
          <w:tcPr>
            <w:tcW w:w="0" w:type="auto"/>
            <w:tcBorders>
              <w:top w:val="nil"/>
              <w:bottom w:val="single" w:sz="4" w:space="0" w:color="auto"/>
            </w:tcBorders>
          </w:tcPr>
          <w:p w14:paraId="236E8174" w14:textId="77777777" w:rsidR="006E1CBE" w:rsidRPr="006205EE" w:rsidRDefault="006E1CBE" w:rsidP="00FC587C">
            <w:pPr>
              <w:spacing w:line="276" w:lineRule="auto"/>
              <w:outlineLvl w:val="0"/>
              <w:rPr>
                <w:rFonts w:ascii="Times" w:hAnsi="Times" w:cstheme="minorHAnsi"/>
                <w:b/>
                <w:color w:val="000000"/>
                <w:lang w:eastAsia="en-GB"/>
              </w:rPr>
            </w:pPr>
            <w:r w:rsidRPr="006205EE">
              <w:rPr>
                <w:rFonts w:ascii="Times" w:hAnsi="Times" w:cstheme="minorHAnsi"/>
                <w:b/>
                <w:color w:val="000000"/>
                <w:lang w:eastAsia="en-GB"/>
              </w:rPr>
              <w:t>Challenge type/name</w:t>
            </w:r>
          </w:p>
        </w:tc>
        <w:tc>
          <w:tcPr>
            <w:tcW w:w="5081" w:type="dxa"/>
            <w:tcBorders>
              <w:top w:val="nil"/>
              <w:bottom w:val="single" w:sz="4" w:space="0" w:color="auto"/>
            </w:tcBorders>
          </w:tcPr>
          <w:p w14:paraId="61691070" w14:textId="77777777" w:rsidR="006E1CBE" w:rsidRPr="006205EE" w:rsidRDefault="006E1CBE" w:rsidP="00FC587C">
            <w:pPr>
              <w:spacing w:line="276" w:lineRule="auto"/>
              <w:jc w:val="center"/>
              <w:outlineLvl w:val="0"/>
              <w:rPr>
                <w:rFonts w:ascii="Times" w:hAnsi="Times" w:cstheme="minorHAnsi"/>
                <w:b/>
                <w:color w:val="000000"/>
                <w:lang w:eastAsia="en-GB"/>
              </w:rPr>
            </w:pPr>
            <w:r w:rsidRPr="006205EE">
              <w:rPr>
                <w:rFonts w:ascii="Times" w:hAnsi="Times" w:cstheme="minorHAnsi"/>
                <w:b/>
                <w:color w:val="000000"/>
                <w:lang w:eastAsia="en-GB"/>
              </w:rPr>
              <w:t>Challenge defined</w:t>
            </w:r>
          </w:p>
        </w:tc>
        <w:tc>
          <w:tcPr>
            <w:tcW w:w="6158" w:type="dxa"/>
            <w:tcBorders>
              <w:top w:val="nil"/>
              <w:bottom w:val="single" w:sz="4" w:space="0" w:color="auto"/>
            </w:tcBorders>
          </w:tcPr>
          <w:p w14:paraId="16A8759A" w14:textId="77777777" w:rsidR="006E1CBE" w:rsidRPr="006205EE" w:rsidRDefault="006E1CBE" w:rsidP="00FC587C">
            <w:pPr>
              <w:spacing w:line="276" w:lineRule="auto"/>
              <w:jc w:val="center"/>
              <w:outlineLvl w:val="0"/>
              <w:rPr>
                <w:rFonts w:ascii="Times" w:hAnsi="Times" w:cstheme="minorHAnsi"/>
                <w:b/>
                <w:color w:val="000000"/>
                <w:lang w:eastAsia="en-GB"/>
              </w:rPr>
            </w:pPr>
            <w:r w:rsidRPr="006205EE">
              <w:rPr>
                <w:rFonts w:ascii="Times" w:hAnsi="Times" w:cstheme="minorHAnsi"/>
                <w:b/>
                <w:color w:val="000000"/>
                <w:lang w:eastAsia="en-GB"/>
              </w:rPr>
              <w:t>Proposed solution</w:t>
            </w:r>
          </w:p>
          <w:p w14:paraId="57B45169" w14:textId="77777777" w:rsidR="006E1CBE" w:rsidRPr="006205EE" w:rsidRDefault="006E1CBE" w:rsidP="00FC587C">
            <w:pPr>
              <w:spacing w:line="276" w:lineRule="auto"/>
              <w:jc w:val="center"/>
              <w:outlineLvl w:val="0"/>
              <w:rPr>
                <w:rFonts w:ascii="Times" w:hAnsi="Times" w:cstheme="minorHAnsi"/>
                <w:b/>
                <w:color w:val="000000"/>
                <w:lang w:eastAsia="en-GB"/>
              </w:rPr>
            </w:pPr>
          </w:p>
        </w:tc>
      </w:tr>
      <w:tr w:rsidR="006E1CBE" w:rsidRPr="006205EE" w14:paraId="5F6C8109" w14:textId="77777777" w:rsidTr="00FC587C">
        <w:tc>
          <w:tcPr>
            <w:tcW w:w="0" w:type="auto"/>
            <w:tcBorders>
              <w:top w:val="single" w:sz="4" w:space="0" w:color="auto"/>
              <w:bottom w:val="nil"/>
            </w:tcBorders>
          </w:tcPr>
          <w:p w14:paraId="216EC88D" w14:textId="77777777" w:rsidR="006E1CBE" w:rsidRPr="006205EE" w:rsidRDefault="006E1CBE" w:rsidP="00FC587C">
            <w:pPr>
              <w:keepNext/>
              <w:spacing w:before="100" w:beforeAutospacing="1"/>
              <w:textAlignment w:val="baseline"/>
              <w:outlineLvl w:val="0"/>
              <w:rPr>
                <w:rFonts w:ascii="Times" w:hAnsi="Times" w:cstheme="minorHAnsi"/>
                <w:bCs/>
                <w:i/>
                <w:color w:val="000000"/>
                <w:lang w:eastAsia="en-GB"/>
              </w:rPr>
            </w:pPr>
            <w:r w:rsidRPr="006205EE">
              <w:rPr>
                <w:rFonts w:ascii="Times" w:hAnsi="Times" w:cstheme="minorHAnsi"/>
                <w:bCs/>
                <w:i/>
                <w:color w:val="000000"/>
                <w:lang w:eastAsia="en-GB"/>
              </w:rPr>
              <w:t xml:space="preserve">Challenge 1: Non-adherence to data collection and missing data </w:t>
            </w:r>
          </w:p>
        </w:tc>
        <w:tc>
          <w:tcPr>
            <w:tcW w:w="5081" w:type="dxa"/>
            <w:tcBorders>
              <w:top w:val="single" w:sz="4" w:space="0" w:color="auto"/>
              <w:bottom w:val="nil"/>
            </w:tcBorders>
          </w:tcPr>
          <w:p w14:paraId="32109E0B"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N-of-1 study requires repetitive measurements performed on the same person, non-adherence to study protocol often leads to missing data; patterns of missing data vary.</w:t>
            </w:r>
          </w:p>
          <w:p w14:paraId="428BD726" w14:textId="77777777" w:rsidR="006E1CBE" w:rsidRPr="006205EE" w:rsidRDefault="006E1CBE" w:rsidP="00FC587C">
            <w:pPr>
              <w:outlineLvl w:val="0"/>
              <w:rPr>
                <w:rFonts w:ascii="Times" w:hAnsi="Times" w:cstheme="minorHAnsi"/>
                <w:color w:val="000000"/>
                <w:lang w:eastAsia="en-GB"/>
              </w:rPr>
            </w:pPr>
          </w:p>
        </w:tc>
        <w:tc>
          <w:tcPr>
            <w:tcW w:w="6158" w:type="dxa"/>
            <w:tcBorders>
              <w:top w:val="single" w:sz="4" w:space="0" w:color="auto"/>
              <w:bottom w:val="nil"/>
            </w:tcBorders>
          </w:tcPr>
          <w:p w14:paraId="09C9ADC4"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Imputation under certain circumstances; employing user centred design;</w:t>
            </w:r>
            <w:r w:rsidRPr="006205EE" w:rsidDel="00395681">
              <w:rPr>
                <w:rFonts w:ascii="Times" w:hAnsi="Times" w:cstheme="minorHAnsi"/>
                <w:color w:val="000000"/>
                <w:lang w:eastAsia="en-GB"/>
              </w:rPr>
              <w:t xml:space="preserve"> </w:t>
            </w:r>
            <w:r w:rsidRPr="006205EE">
              <w:rPr>
                <w:rFonts w:ascii="Times" w:hAnsi="Times" w:cstheme="minorHAnsi"/>
                <w:color w:val="000000"/>
                <w:lang w:eastAsia="en-GB"/>
              </w:rPr>
              <w:t>using non-obtrusive data collection techniques (e.g., sensors, GPS data) and novel technologies to collect data on the participant.</w:t>
            </w:r>
          </w:p>
          <w:p w14:paraId="191BED54" w14:textId="77777777" w:rsidR="006E1CBE" w:rsidRPr="006205EE" w:rsidRDefault="006E1CBE" w:rsidP="00FC587C">
            <w:pPr>
              <w:outlineLvl w:val="0"/>
              <w:rPr>
                <w:rFonts w:ascii="Times" w:hAnsi="Times" w:cstheme="minorHAnsi"/>
                <w:color w:val="000000"/>
                <w:lang w:eastAsia="en-GB"/>
              </w:rPr>
            </w:pPr>
          </w:p>
        </w:tc>
      </w:tr>
      <w:tr w:rsidR="006E1CBE" w:rsidRPr="006205EE" w14:paraId="60EE8C8E" w14:textId="77777777" w:rsidTr="00FC587C">
        <w:tc>
          <w:tcPr>
            <w:tcW w:w="0" w:type="auto"/>
            <w:tcBorders>
              <w:top w:val="nil"/>
              <w:bottom w:val="nil"/>
            </w:tcBorders>
          </w:tcPr>
          <w:p w14:paraId="609F2815" w14:textId="77777777" w:rsidR="006E1CBE" w:rsidRPr="006205EE" w:rsidRDefault="006E1CBE" w:rsidP="00FC587C">
            <w:pPr>
              <w:spacing w:before="100" w:beforeAutospacing="1"/>
              <w:rPr>
                <w:rFonts w:ascii="Times" w:hAnsi="Times" w:cstheme="minorHAnsi"/>
                <w:lang w:eastAsia="en-GB"/>
              </w:rPr>
            </w:pPr>
            <w:r w:rsidRPr="006205EE">
              <w:rPr>
                <w:rFonts w:ascii="Times" w:hAnsi="Times" w:cstheme="minorHAnsi"/>
                <w:bCs/>
                <w:i/>
                <w:color w:val="000000"/>
                <w:lang w:eastAsia="en-GB"/>
              </w:rPr>
              <w:t xml:space="preserve">Challenge 2: </w:t>
            </w:r>
            <w:r w:rsidRPr="006205EE">
              <w:rPr>
                <w:rFonts w:ascii="Times" w:hAnsi="Times" w:cstheme="minorHAnsi"/>
                <w:i/>
                <w:iCs/>
                <w:color w:val="000000"/>
                <w:lang w:eastAsia="en-GB"/>
              </w:rPr>
              <w:t xml:space="preserve">Calculating power/sample size </w:t>
            </w:r>
          </w:p>
          <w:p w14:paraId="54D1AA75" w14:textId="77777777" w:rsidR="006E1CBE" w:rsidRPr="006205EE" w:rsidRDefault="006E1CBE" w:rsidP="00FC587C">
            <w:pPr>
              <w:outlineLvl w:val="0"/>
              <w:rPr>
                <w:rFonts w:ascii="Times" w:hAnsi="Times" w:cstheme="minorHAnsi"/>
                <w:color w:val="000000"/>
                <w:lang w:eastAsia="en-GB"/>
              </w:rPr>
            </w:pPr>
          </w:p>
        </w:tc>
        <w:tc>
          <w:tcPr>
            <w:tcW w:w="5081" w:type="dxa"/>
            <w:tcBorders>
              <w:top w:val="nil"/>
              <w:bottom w:val="nil"/>
            </w:tcBorders>
          </w:tcPr>
          <w:p w14:paraId="0A853BE0"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Power of an N-of-1 study is relevant to the number of observations (not to the number of participants). As compared to conventional RCT designs, additional parameters need to be considered when calculating power/sample size.</w:t>
            </w:r>
          </w:p>
          <w:p w14:paraId="3456AD09" w14:textId="77777777" w:rsidR="006E1CBE" w:rsidRPr="006205EE" w:rsidRDefault="006E1CBE" w:rsidP="00FC587C">
            <w:pPr>
              <w:outlineLvl w:val="0"/>
              <w:rPr>
                <w:rFonts w:ascii="Times" w:hAnsi="Times" w:cstheme="minorHAnsi"/>
                <w:color w:val="000000"/>
                <w:lang w:eastAsia="en-GB"/>
              </w:rPr>
            </w:pPr>
          </w:p>
        </w:tc>
        <w:tc>
          <w:tcPr>
            <w:tcW w:w="6158" w:type="dxa"/>
            <w:tcBorders>
              <w:top w:val="nil"/>
              <w:bottom w:val="nil"/>
            </w:tcBorders>
          </w:tcPr>
          <w:p w14:paraId="7C38EFA2"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 xml:space="preserve">Employing resources available to conduct power analyses for N-of-1 studies, for example a step-by-step approach using simulations in </w:t>
            </w:r>
            <w:proofErr w:type="spellStart"/>
            <w:r w:rsidRPr="006205EE">
              <w:rPr>
                <w:rFonts w:ascii="Times" w:hAnsi="Times" w:cstheme="minorHAnsi"/>
                <w:color w:val="000000"/>
                <w:lang w:eastAsia="en-GB"/>
              </w:rPr>
              <w:t>Mplus</w:t>
            </w:r>
            <w:proofErr w:type="spellEnd"/>
            <w:r w:rsidRPr="006205EE">
              <w:rPr>
                <w:rFonts w:ascii="Times" w:hAnsi="Times" w:cstheme="minorHAnsi"/>
                <w:color w:val="000000"/>
                <w:lang w:eastAsia="en-GB"/>
              </w:rPr>
              <w:t xml:space="preserve"> by </w:t>
            </w:r>
            <w:r w:rsidRPr="006205EE">
              <w:rPr>
                <w:rFonts w:ascii="Times" w:hAnsi="Times" w:cstheme="minorHAnsi"/>
                <w:color w:val="000000"/>
                <w:lang w:eastAsia="en-GB"/>
              </w:rPr>
              <w:fldChar w:fldCharType="begin"/>
            </w:r>
            <w:r w:rsidRPr="006205EE">
              <w:rPr>
                <w:rFonts w:ascii="Times" w:hAnsi="Times" w:cstheme="minorHAnsi"/>
                <w:color w:val="000000"/>
                <w:lang w:eastAsia="en-GB"/>
              </w:rPr>
              <w:instrText xml:space="preserve"> ADDIN EN.CITE &lt;EndNote&gt;&lt;Cite AuthorYear="1"&gt;&lt;Author&gt;Bolger&lt;/Author&gt;&lt;Year&gt;2012&lt;/Year&gt;&lt;RecNum&gt;43&lt;/RecNum&gt;&lt;DisplayText&gt;Bolger, Stadler, and Laurenceau (2012)&lt;/DisplayText&gt;&lt;record&gt;&lt;rec-number&gt;43&lt;/rec-number&gt;&lt;foreign-keys&gt;&lt;key app="EN" db-id="sx9pwt0w9wrrfnetsfmx9fz0t9pws0azsppd" timestamp="1515023132"&gt;43&lt;/key&gt;&lt;/foreign-keys&gt;&lt;ref-type name="Journal Article"&gt;17&lt;/ref-type&gt;&lt;contributors&gt;&lt;authors&gt;&lt;author&gt;Bolger, N&lt;/author&gt;&lt;author&gt;Stadler, G&lt;/author&gt;&lt;author&gt;Laurenceau, J&lt;/author&gt;&lt;/authors&gt;&lt;/contributors&gt;&lt;titles&gt;&lt;title&gt;Power analysis for intensive longitudinal studies&lt;/title&gt;&lt;/titles&gt;&lt;dates&gt;&lt;year&gt;2012&lt;/year&gt;&lt;/dates&gt;&lt;isbn&gt;1609187474&lt;/isbn&gt;&lt;urls&gt;&lt;/urls&gt;&lt;/record&gt;&lt;/Cite&gt;&lt;/EndNote&gt;</w:instrText>
            </w:r>
            <w:r w:rsidRPr="006205EE">
              <w:rPr>
                <w:rFonts w:ascii="Times" w:hAnsi="Times" w:cstheme="minorHAnsi"/>
                <w:color w:val="000000"/>
                <w:lang w:eastAsia="en-GB"/>
              </w:rPr>
              <w:fldChar w:fldCharType="separate"/>
            </w:r>
            <w:r w:rsidRPr="006205EE">
              <w:rPr>
                <w:rFonts w:ascii="Times" w:hAnsi="Times" w:cstheme="minorHAnsi"/>
                <w:noProof/>
                <w:color w:val="000000"/>
                <w:lang w:eastAsia="en-GB"/>
              </w:rPr>
              <w:t>Bolger, Stadler, and Laurenceau (2012)</w:t>
            </w:r>
            <w:r w:rsidRPr="006205EE">
              <w:rPr>
                <w:rFonts w:ascii="Times" w:hAnsi="Times" w:cstheme="minorHAnsi"/>
                <w:color w:val="000000"/>
                <w:lang w:eastAsia="en-GB"/>
              </w:rPr>
              <w:fldChar w:fldCharType="end"/>
            </w:r>
            <w:r w:rsidRPr="006205EE">
              <w:rPr>
                <w:rFonts w:ascii="Times" w:hAnsi="Times" w:cstheme="minorHAnsi"/>
                <w:color w:val="000000"/>
                <w:lang w:eastAsia="en-GB"/>
              </w:rPr>
              <w:t xml:space="preserve"> and </w:t>
            </w:r>
            <w:r w:rsidRPr="006205EE">
              <w:rPr>
                <w:rFonts w:ascii="Times" w:hAnsi="Times" w:cstheme="minorHAnsi"/>
                <w:color w:val="000000"/>
                <w:lang w:eastAsia="en-GB"/>
              </w:rPr>
              <w:fldChar w:fldCharType="begin"/>
            </w:r>
            <w:r w:rsidRPr="006205EE">
              <w:rPr>
                <w:rFonts w:ascii="Times" w:hAnsi="Times" w:cstheme="minorHAnsi"/>
                <w:color w:val="000000"/>
                <w:lang w:eastAsia="en-GB"/>
              </w:rPr>
              <w:instrText xml:space="preserve"> ADDIN EN.CITE &lt;EndNote&gt;&lt;Cite AuthorYear="1"&gt;&lt;Author&gt;Bolger&lt;/Author&gt;&lt;Year&gt;2013&lt;/Year&gt;&lt;RecNum&gt;4&lt;/RecNum&gt;&lt;DisplayText&gt;Bolger and Laurenceau (2013)&lt;/DisplayText&gt;&lt;record&gt;&lt;rec-number&gt;4&lt;/rec-number&gt;&lt;foreign-keys&gt;&lt;key app="EN" db-id="sx9pwt0w9wrrfnetsfmx9fz0t9pws0azsppd" timestamp="1515014313"&gt;4&lt;/key&gt;&lt;/foreign-keys&gt;&lt;ref-type name="Journal Article"&gt;17&lt;/ref-type&gt;&lt;contributors&gt;&lt;authors&gt;&lt;author&gt;Bolger, N&lt;/author&gt;&lt;author&gt;Laurenceau, JP&lt;/author&gt;&lt;/authors&gt;&lt;/contributors&gt;&lt;titles&gt;&lt;title&gt;Intensive longitudinal methods: an introduction to diary and experience sampling research. 2013&lt;/title&gt;&lt;secondary-title&gt;New York: Guilford&lt;/secondary-title&gt;&lt;/titles&gt;&lt;periodical&gt;&lt;full-title&gt;New York: Guilford&lt;/full-title&gt;&lt;/periodical&gt;&lt;dates&gt;&lt;year&gt;2013&lt;/year&gt;&lt;/dates&gt;&lt;urls&gt;&lt;/urls&gt;&lt;/record&gt;&lt;/Cite&gt;&lt;/EndNote&gt;</w:instrText>
            </w:r>
            <w:r w:rsidRPr="006205EE">
              <w:rPr>
                <w:rFonts w:ascii="Times" w:hAnsi="Times" w:cstheme="minorHAnsi"/>
                <w:color w:val="000000"/>
                <w:lang w:eastAsia="en-GB"/>
              </w:rPr>
              <w:fldChar w:fldCharType="separate"/>
            </w:r>
            <w:r w:rsidRPr="006205EE">
              <w:rPr>
                <w:rFonts w:ascii="Times" w:hAnsi="Times" w:cstheme="minorHAnsi"/>
                <w:noProof/>
                <w:color w:val="000000"/>
                <w:lang w:eastAsia="en-GB"/>
              </w:rPr>
              <w:t>Bolger and Laurenceau (2013)</w:t>
            </w:r>
            <w:r w:rsidRPr="006205EE">
              <w:rPr>
                <w:rFonts w:ascii="Times" w:hAnsi="Times" w:cstheme="minorHAnsi"/>
                <w:color w:val="000000"/>
                <w:lang w:eastAsia="en-GB"/>
              </w:rPr>
              <w:fldChar w:fldCharType="end"/>
            </w:r>
            <w:r w:rsidRPr="006205EE">
              <w:rPr>
                <w:rFonts w:ascii="Times" w:hAnsi="Times" w:cstheme="minorHAnsi"/>
                <w:color w:val="000000"/>
                <w:lang w:eastAsia="en-GB"/>
              </w:rPr>
              <w:t xml:space="preserve">. Sample size heuristics (e.g. a minimum of 50 observations to run an ARIMA model; </w:t>
            </w:r>
            <w:proofErr w:type="spellStart"/>
            <w:r w:rsidRPr="006205EE">
              <w:rPr>
                <w:rFonts w:ascii="Times" w:hAnsi="Times" w:cstheme="minorHAnsi"/>
                <w:color w:val="000000"/>
                <w:lang w:eastAsia="en-GB"/>
              </w:rPr>
              <w:t>Yaffee</w:t>
            </w:r>
            <w:proofErr w:type="spellEnd"/>
            <w:r w:rsidRPr="006205EE">
              <w:rPr>
                <w:rFonts w:ascii="Times" w:hAnsi="Times" w:cstheme="minorHAnsi"/>
                <w:color w:val="000000"/>
                <w:lang w:eastAsia="en-GB"/>
              </w:rPr>
              <w:t>, 2012) are suggested by some, though these should be used with caution.</w:t>
            </w:r>
          </w:p>
          <w:p w14:paraId="2F4E10FD" w14:textId="77777777" w:rsidR="006E1CBE" w:rsidRPr="006205EE" w:rsidRDefault="006E1CBE" w:rsidP="00FC587C">
            <w:pPr>
              <w:outlineLvl w:val="0"/>
              <w:rPr>
                <w:rFonts w:ascii="Times" w:hAnsi="Times" w:cstheme="minorHAnsi"/>
                <w:color w:val="000000"/>
                <w:lang w:eastAsia="en-GB"/>
              </w:rPr>
            </w:pPr>
          </w:p>
        </w:tc>
      </w:tr>
      <w:tr w:rsidR="006E1CBE" w:rsidRPr="006205EE" w14:paraId="54E2A6BC" w14:textId="77777777" w:rsidTr="00FC587C">
        <w:tc>
          <w:tcPr>
            <w:tcW w:w="0" w:type="auto"/>
            <w:tcBorders>
              <w:top w:val="nil"/>
              <w:bottom w:val="nil"/>
            </w:tcBorders>
          </w:tcPr>
          <w:p w14:paraId="3A930AD6" w14:textId="77777777" w:rsidR="006E1CBE" w:rsidRPr="006205EE" w:rsidRDefault="006E1CBE" w:rsidP="00FC587C">
            <w:pPr>
              <w:spacing w:before="100" w:beforeAutospacing="1"/>
              <w:rPr>
                <w:rFonts w:ascii="Times" w:hAnsi="Times" w:cstheme="minorHAnsi"/>
                <w:bCs/>
                <w:i/>
                <w:color w:val="000000"/>
                <w:lang w:eastAsia="en-GB"/>
              </w:rPr>
            </w:pPr>
            <w:r w:rsidRPr="006205EE">
              <w:rPr>
                <w:rFonts w:ascii="Times" w:hAnsi="Times" w:cstheme="minorHAnsi"/>
                <w:bCs/>
                <w:i/>
                <w:color w:val="000000"/>
                <w:lang w:eastAsia="en-GB"/>
              </w:rPr>
              <w:t>Challenge 3: Autocorrelation</w:t>
            </w:r>
          </w:p>
        </w:tc>
        <w:tc>
          <w:tcPr>
            <w:tcW w:w="5081" w:type="dxa"/>
            <w:tcBorders>
              <w:top w:val="nil"/>
              <w:bottom w:val="nil"/>
            </w:tcBorders>
          </w:tcPr>
          <w:p w14:paraId="3613991F"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Sequential data points, particularly when there is a short time interval between them, may be associated with each other. Not taking autocorrelation into account can lead to inaccurate estimates of statistical significance.</w:t>
            </w:r>
          </w:p>
          <w:p w14:paraId="28E60AE3" w14:textId="77777777" w:rsidR="006E1CBE" w:rsidRPr="006205EE" w:rsidRDefault="006E1CBE" w:rsidP="00FC587C">
            <w:pPr>
              <w:outlineLvl w:val="0"/>
              <w:rPr>
                <w:rFonts w:ascii="Times" w:hAnsi="Times" w:cstheme="minorHAnsi"/>
                <w:color w:val="000000"/>
                <w:lang w:eastAsia="en-GB"/>
              </w:rPr>
            </w:pPr>
          </w:p>
        </w:tc>
        <w:tc>
          <w:tcPr>
            <w:tcW w:w="6158" w:type="dxa"/>
            <w:tcBorders>
              <w:top w:val="nil"/>
              <w:bottom w:val="nil"/>
            </w:tcBorders>
          </w:tcPr>
          <w:p w14:paraId="1C3C6B07"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 xml:space="preserve">Using one of the many statistical techniques that enables the modelling or adjustment of autocorrelation, e.g., prewhitening, ARIMA modelling, dynamic regression, multi-level modelling. </w:t>
            </w:r>
          </w:p>
        </w:tc>
      </w:tr>
      <w:tr w:rsidR="006E1CBE" w:rsidRPr="006205EE" w14:paraId="426856E5" w14:textId="77777777" w:rsidTr="00FC587C">
        <w:tc>
          <w:tcPr>
            <w:tcW w:w="0" w:type="auto"/>
            <w:tcBorders>
              <w:top w:val="nil"/>
              <w:bottom w:val="nil"/>
            </w:tcBorders>
          </w:tcPr>
          <w:p w14:paraId="1623672C" w14:textId="77777777" w:rsidR="006E1CBE" w:rsidRPr="006205EE" w:rsidRDefault="006E1CBE" w:rsidP="00FC587C">
            <w:pPr>
              <w:spacing w:before="100" w:beforeAutospacing="1"/>
              <w:outlineLvl w:val="0"/>
              <w:rPr>
                <w:rFonts w:ascii="Times" w:hAnsi="Times" w:cstheme="minorHAnsi"/>
                <w:i/>
                <w:iCs/>
                <w:color w:val="000000"/>
                <w:lang w:val="en-US" w:eastAsia="en-GB"/>
              </w:rPr>
            </w:pPr>
            <w:r w:rsidRPr="006205EE">
              <w:rPr>
                <w:rFonts w:ascii="Times" w:hAnsi="Times" w:cstheme="minorHAnsi"/>
                <w:i/>
                <w:iCs/>
                <w:color w:val="000000"/>
                <w:lang w:eastAsia="en-GB"/>
              </w:rPr>
              <w:t>Challenge 4: When is an N-of-1 RCT preferable to a traditional between-person RCT?</w:t>
            </w:r>
          </w:p>
          <w:p w14:paraId="6739B389" w14:textId="77777777" w:rsidR="006E1CBE" w:rsidRPr="006205EE" w:rsidRDefault="006E1CBE" w:rsidP="00FC587C">
            <w:pPr>
              <w:outlineLvl w:val="0"/>
              <w:rPr>
                <w:rFonts w:ascii="Times" w:hAnsi="Times" w:cstheme="minorHAnsi"/>
                <w:color w:val="000000"/>
                <w:lang w:eastAsia="en-GB"/>
              </w:rPr>
            </w:pPr>
          </w:p>
        </w:tc>
        <w:tc>
          <w:tcPr>
            <w:tcW w:w="5081" w:type="dxa"/>
            <w:tcBorders>
              <w:top w:val="nil"/>
              <w:bottom w:val="nil"/>
            </w:tcBorders>
          </w:tcPr>
          <w:p w14:paraId="2BA98396" w14:textId="77777777" w:rsidR="006E1CBE" w:rsidRPr="006205EE" w:rsidRDefault="006E1CBE" w:rsidP="00FC587C">
            <w:pPr>
              <w:spacing w:before="100" w:beforeAutospacing="1"/>
              <w:outlineLvl w:val="0"/>
              <w:rPr>
                <w:rFonts w:ascii="Times" w:hAnsi="Times" w:cstheme="minorHAnsi"/>
                <w:iCs/>
                <w:color w:val="000000"/>
                <w:lang w:val="en-US" w:eastAsia="en-GB"/>
              </w:rPr>
            </w:pPr>
            <w:r w:rsidRPr="006205EE">
              <w:rPr>
                <w:rFonts w:ascii="Times" w:hAnsi="Times" w:cstheme="minorHAnsi"/>
                <w:iCs/>
                <w:color w:val="000000"/>
                <w:lang w:eastAsia="en-GB"/>
              </w:rPr>
              <w:t>Understanding the circumstances when an N-of-1 RCT would be preferable to a traditional between-person RCT.</w:t>
            </w:r>
          </w:p>
          <w:p w14:paraId="2129CBCA" w14:textId="77777777" w:rsidR="006E1CBE" w:rsidRPr="006205EE" w:rsidRDefault="006E1CBE" w:rsidP="00FC587C">
            <w:pPr>
              <w:outlineLvl w:val="0"/>
              <w:rPr>
                <w:rFonts w:ascii="Times" w:hAnsi="Times" w:cstheme="minorHAnsi"/>
                <w:color w:val="000000"/>
                <w:lang w:eastAsia="en-GB"/>
              </w:rPr>
            </w:pPr>
          </w:p>
        </w:tc>
        <w:tc>
          <w:tcPr>
            <w:tcW w:w="6158" w:type="dxa"/>
            <w:tcBorders>
              <w:top w:val="nil"/>
              <w:bottom w:val="nil"/>
            </w:tcBorders>
          </w:tcPr>
          <w:p w14:paraId="5B7BC3FF" w14:textId="77777777" w:rsidR="006E1CBE" w:rsidRDefault="006E1CBE" w:rsidP="00FC587C">
            <w:pPr>
              <w:outlineLvl w:val="0"/>
              <w:rPr>
                <w:rFonts w:ascii="Times" w:eastAsia="Times New Roman" w:hAnsi="Times" w:cstheme="minorHAnsi"/>
                <w:color w:val="000000"/>
                <w:lang w:eastAsia="en-GB"/>
              </w:rPr>
            </w:pPr>
            <w:r w:rsidRPr="006205EE">
              <w:rPr>
                <w:rFonts w:ascii="Times" w:hAnsi="Times" w:cstheme="minorHAnsi"/>
                <w:iCs/>
                <w:color w:val="000000"/>
                <w:lang w:val="en-US" w:eastAsia="en-GB"/>
              </w:rPr>
              <w:t xml:space="preserve">N-of-1 RCTs are preferable when: </w:t>
            </w:r>
            <w:r w:rsidRPr="006205EE">
              <w:rPr>
                <w:rFonts w:ascii="Times" w:eastAsia="Times New Roman" w:hAnsi="Times" w:cstheme="minorHAnsi"/>
                <w:color w:val="000000"/>
                <w:lang w:eastAsia="en-GB"/>
              </w:rPr>
              <w:t>intra-individual effects differ from those found in between-participant studies;</w:t>
            </w:r>
            <w:r w:rsidRPr="006205EE">
              <w:rPr>
                <w:rFonts w:ascii="Times" w:hAnsi="Times" w:cstheme="minorHAnsi"/>
                <w:iCs/>
                <w:color w:val="000000"/>
                <w:lang w:val="en-US" w:eastAsia="en-GB"/>
              </w:rPr>
              <w:t xml:space="preserve"> </w:t>
            </w:r>
            <w:r w:rsidRPr="006205EE">
              <w:rPr>
                <w:rFonts w:ascii="Times" w:eastAsia="Times New Roman" w:hAnsi="Times" w:cstheme="minorHAnsi"/>
                <w:color w:val="000000"/>
                <w:lang w:eastAsia="en-GB"/>
              </w:rPr>
              <w:t>to study whether and how the amount of exposure influences each participant;</w:t>
            </w:r>
            <w:r w:rsidRPr="006205EE">
              <w:rPr>
                <w:rFonts w:ascii="Times" w:hAnsi="Times" w:cstheme="minorHAnsi"/>
                <w:iCs/>
                <w:color w:val="000000"/>
                <w:lang w:val="en-US" w:eastAsia="en-GB"/>
              </w:rPr>
              <w:t xml:space="preserve"> </w:t>
            </w:r>
            <w:r w:rsidRPr="006205EE">
              <w:rPr>
                <w:rFonts w:ascii="Times" w:eastAsia="Times New Roman" w:hAnsi="Times" w:cstheme="minorHAnsi"/>
                <w:color w:val="000000"/>
                <w:lang w:eastAsia="en-GB"/>
              </w:rPr>
              <w:t xml:space="preserve">to explore causal temporal relationships within the participant; to save time, cost, and to tailor interventions effectively; to investigate rare conditions and </w:t>
            </w:r>
            <w:r w:rsidRPr="006205EE">
              <w:rPr>
                <w:rFonts w:ascii="Times" w:eastAsia="Times New Roman" w:hAnsi="Times" w:cstheme="minorHAnsi"/>
                <w:color w:val="000000"/>
                <w:lang w:eastAsia="en-GB"/>
              </w:rPr>
              <w:lastRenderedPageBreak/>
              <w:t>behavioural treatments for rare conditions.</w:t>
            </w:r>
          </w:p>
          <w:p w14:paraId="361AEFA5" w14:textId="77777777" w:rsidR="006E1CBE" w:rsidRPr="006205EE" w:rsidRDefault="006E1CBE" w:rsidP="00FC587C">
            <w:pPr>
              <w:outlineLvl w:val="0"/>
              <w:rPr>
                <w:rFonts w:ascii="Times" w:eastAsia="Times New Roman" w:hAnsi="Times" w:cstheme="minorHAnsi"/>
                <w:color w:val="000000"/>
                <w:lang w:eastAsia="en-GB"/>
              </w:rPr>
            </w:pPr>
          </w:p>
        </w:tc>
      </w:tr>
      <w:tr w:rsidR="006E1CBE" w:rsidRPr="006205EE" w14:paraId="54407108" w14:textId="77777777" w:rsidTr="00FC587C">
        <w:tc>
          <w:tcPr>
            <w:tcW w:w="0" w:type="auto"/>
            <w:tcBorders>
              <w:top w:val="nil"/>
              <w:bottom w:val="nil"/>
            </w:tcBorders>
          </w:tcPr>
          <w:p w14:paraId="37DA73BF" w14:textId="77777777" w:rsidR="006E1CBE" w:rsidRPr="006205EE" w:rsidRDefault="006E1CBE" w:rsidP="00FC587C">
            <w:pPr>
              <w:keepNext/>
              <w:spacing w:before="100" w:beforeAutospacing="1"/>
              <w:outlineLvl w:val="0"/>
              <w:rPr>
                <w:rFonts w:ascii="Times" w:hAnsi="Times" w:cstheme="minorHAnsi"/>
                <w:i/>
                <w:lang w:eastAsia="en-GB"/>
              </w:rPr>
            </w:pPr>
            <w:r w:rsidRPr="006205EE">
              <w:rPr>
                <w:rFonts w:ascii="Times" w:hAnsi="Times" w:cstheme="minorHAnsi"/>
                <w:bCs/>
                <w:i/>
                <w:color w:val="000000"/>
                <w:lang w:eastAsia="en-GB"/>
              </w:rPr>
              <w:lastRenderedPageBreak/>
              <w:t xml:space="preserve">Challenge 5: </w:t>
            </w:r>
            <w:r w:rsidRPr="006205EE">
              <w:rPr>
                <w:rFonts w:ascii="Times" w:hAnsi="Times" w:cstheme="minorHAnsi"/>
                <w:i/>
                <w:iCs/>
                <w:color w:val="000000"/>
                <w:lang w:eastAsia="en-GB"/>
              </w:rPr>
              <w:t xml:space="preserve">Carry-over and slow onset effects </w:t>
            </w:r>
          </w:p>
          <w:p w14:paraId="52973715" w14:textId="77777777" w:rsidR="006E1CBE" w:rsidRPr="006205EE" w:rsidRDefault="006E1CBE" w:rsidP="00FC587C">
            <w:pPr>
              <w:outlineLvl w:val="0"/>
              <w:rPr>
                <w:rFonts w:ascii="Times" w:hAnsi="Times" w:cstheme="minorHAnsi"/>
                <w:color w:val="000000"/>
                <w:lang w:eastAsia="en-GB"/>
              </w:rPr>
            </w:pPr>
          </w:p>
        </w:tc>
        <w:tc>
          <w:tcPr>
            <w:tcW w:w="5081" w:type="dxa"/>
            <w:tcBorders>
              <w:top w:val="nil"/>
              <w:bottom w:val="nil"/>
            </w:tcBorders>
          </w:tcPr>
          <w:p w14:paraId="0E291286"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themeColor="text1"/>
                <w:lang w:eastAsia="en-GB"/>
              </w:rPr>
              <w:t>The impact of health psychology-relevant interventions sometimes does not start abruptly after a treatment is initiated (slow onset effect) and often does not end abruptly after withdrawal of the treatment (carry-over effect).</w:t>
            </w:r>
          </w:p>
        </w:tc>
        <w:tc>
          <w:tcPr>
            <w:tcW w:w="6158" w:type="dxa"/>
            <w:tcBorders>
              <w:top w:val="nil"/>
              <w:bottom w:val="nil"/>
            </w:tcBorders>
          </w:tcPr>
          <w:p w14:paraId="58B855C0"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Using wash-out periods (e.g., no intervention present), or analytical wash-out, i.e., omitting certain intervention periods in analysis. Piloting interventions to explore if the effects do carry over time or have slow onset. Using single cross-over designs (e.g. AB designs) with long data collection periods.</w:t>
            </w:r>
          </w:p>
          <w:p w14:paraId="32BE93FF" w14:textId="77777777" w:rsidR="006E1CBE" w:rsidRPr="006205EE" w:rsidRDefault="006E1CBE" w:rsidP="00FC587C">
            <w:pPr>
              <w:outlineLvl w:val="0"/>
              <w:rPr>
                <w:rFonts w:ascii="Times" w:hAnsi="Times" w:cstheme="minorHAnsi"/>
                <w:color w:val="000000"/>
                <w:lang w:eastAsia="en-GB"/>
              </w:rPr>
            </w:pPr>
          </w:p>
        </w:tc>
      </w:tr>
      <w:tr w:rsidR="006E1CBE" w:rsidRPr="006205EE" w14:paraId="389E25BF" w14:textId="77777777" w:rsidTr="00FC587C">
        <w:tc>
          <w:tcPr>
            <w:tcW w:w="0" w:type="auto"/>
            <w:tcBorders>
              <w:top w:val="nil"/>
              <w:bottom w:val="nil"/>
            </w:tcBorders>
          </w:tcPr>
          <w:p w14:paraId="473D201D"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bCs/>
                <w:i/>
                <w:color w:val="000000"/>
                <w:lang w:eastAsia="en-GB"/>
              </w:rPr>
              <w:t>Challenge</w:t>
            </w:r>
            <w:r w:rsidRPr="006205EE">
              <w:rPr>
                <w:rFonts w:ascii="Times" w:hAnsi="Times" w:cstheme="minorHAnsi"/>
                <w:i/>
                <w:iCs/>
                <w:color w:val="000000"/>
                <w:lang w:eastAsia="en-GB"/>
              </w:rPr>
              <w:t xml:space="preserve"> 6: Identifying appropriate interventions for N-of-1 RCTs?</w:t>
            </w:r>
          </w:p>
          <w:p w14:paraId="0F05DB12" w14:textId="77777777" w:rsidR="006E1CBE" w:rsidRPr="006205EE" w:rsidRDefault="006E1CBE" w:rsidP="00FC587C">
            <w:pPr>
              <w:outlineLvl w:val="0"/>
              <w:rPr>
                <w:rFonts w:ascii="Times" w:hAnsi="Times" w:cstheme="minorHAnsi"/>
                <w:color w:val="000000"/>
                <w:lang w:eastAsia="en-GB"/>
              </w:rPr>
            </w:pPr>
          </w:p>
        </w:tc>
        <w:tc>
          <w:tcPr>
            <w:tcW w:w="5081" w:type="dxa"/>
            <w:tcBorders>
              <w:top w:val="nil"/>
              <w:bottom w:val="nil"/>
            </w:tcBorders>
          </w:tcPr>
          <w:p w14:paraId="6EB1EF8B"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themeColor="text1"/>
                <w:lang w:eastAsia="en-GB"/>
              </w:rPr>
              <w:t>Not all interventions or Behaviour Change Techniques (BCTs) are suitable to be used in N-of-1 experimental studies due mainly to excessive carry over effects.</w:t>
            </w:r>
          </w:p>
        </w:tc>
        <w:tc>
          <w:tcPr>
            <w:tcW w:w="6158" w:type="dxa"/>
            <w:tcBorders>
              <w:top w:val="nil"/>
              <w:bottom w:val="nil"/>
            </w:tcBorders>
          </w:tcPr>
          <w:p w14:paraId="3B3F9591"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Only using N-of-1 methodology when testing appropriate interventions or BCTs, i.e., those that are time specific and not designed to cause enduring changes in participants. BCTs likely to be least suitable for N-of-1 RCTs are those that include learning, changing identity, and gaining knowledge or skills.</w:t>
            </w:r>
          </w:p>
          <w:p w14:paraId="1159AF13" w14:textId="77777777" w:rsidR="006E1CBE" w:rsidRPr="006205EE" w:rsidRDefault="006E1CBE" w:rsidP="00FC587C">
            <w:pPr>
              <w:outlineLvl w:val="0"/>
              <w:rPr>
                <w:rFonts w:ascii="Times" w:hAnsi="Times" w:cstheme="minorHAnsi"/>
                <w:color w:val="000000"/>
                <w:lang w:eastAsia="en-GB"/>
              </w:rPr>
            </w:pPr>
          </w:p>
        </w:tc>
      </w:tr>
      <w:tr w:rsidR="006E1CBE" w:rsidRPr="006205EE" w14:paraId="1254FF9D" w14:textId="77777777" w:rsidTr="00FC587C">
        <w:tc>
          <w:tcPr>
            <w:tcW w:w="0" w:type="auto"/>
            <w:tcBorders>
              <w:top w:val="nil"/>
              <w:bottom w:val="nil"/>
            </w:tcBorders>
          </w:tcPr>
          <w:p w14:paraId="261AF2EB"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bCs/>
                <w:i/>
                <w:color w:val="000000"/>
                <w:lang w:eastAsia="en-GB"/>
              </w:rPr>
              <w:t>Challenge</w:t>
            </w:r>
            <w:r w:rsidRPr="006205EE">
              <w:rPr>
                <w:rFonts w:ascii="Times" w:hAnsi="Times" w:cstheme="minorHAnsi"/>
                <w:i/>
                <w:iCs/>
                <w:color w:val="000000"/>
                <w:lang w:eastAsia="en-GB"/>
              </w:rPr>
              <w:t xml:space="preserve"> 7: Optimal allocation sequencing and blinding</w:t>
            </w:r>
            <w:r w:rsidRPr="006205EE" w:rsidDel="00093AD0">
              <w:rPr>
                <w:rFonts w:ascii="Times" w:hAnsi="Times" w:cstheme="minorHAnsi"/>
                <w:color w:val="000000"/>
                <w:lang w:eastAsia="en-GB"/>
              </w:rPr>
              <w:t xml:space="preserve"> </w:t>
            </w:r>
          </w:p>
          <w:p w14:paraId="72E5F5BD" w14:textId="77777777" w:rsidR="006E1CBE" w:rsidRPr="006205EE" w:rsidRDefault="006E1CBE" w:rsidP="00FC587C">
            <w:pPr>
              <w:outlineLvl w:val="0"/>
              <w:rPr>
                <w:rFonts w:ascii="Times" w:hAnsi="Times" w:cstheme="minorHAnsi"/>
                <w:color w:val="000000"/>
                <w:lang w:eastAsia="en-GB"/>
              </w:rPr>
            </w:pPr>
          </w:p>
        </w:tc>
        <w:tc>
          <w:tcPr>
            <w:tcW w:w="5081" w:type="dxa"/>
            <w:tcBorders>
              <w:top w:val="nil"/>
              <w:bottom w:val="nil"/>
            </w:tcBorders>
          </w:tcPr>
          <w:p w14:paraId="7B1141BA" w14:textId="77777777" w:rsidR="006E1CBE" w:rsidRPr="006E1CBE" w:rsidRDefault="006E1CBE" w:rsidP="00FC587C">
            <w:pPr>
              <w:outlineLvl w:val="0"/>
              <w:rPr>
                <w:rFonts w:ascii="Times" w:hAnsi="Times" w:cstheme="minorHAnsi"/>
                <w:lang w:eastAsia="en-GB"/>
              </w:rPr>
            </w:pPr>
            <w:r w:rsidRPr="006E1CBE">
              <w:rPr>
                <w:rFonts w:ascii="Times" w:hAnsi="Times" w:cstheme="minorHAnsi"/>
                <w:lang w:eastAsia="en-GB"/>
              </w:rPr>
              <w:t>The need to maximise the number of cross-over periods and, where appropriate, minimise the ability of participants to predict cross-over points in N-of-1 experimental studies.</w:t>
            </w:r>
          </w:p>
        </w:tc>
        <w:tc>
          <w:tcPr>
            <w:tcW w:w="6158" w:type="dxa"/>
            <w:tcBorders>
              <w:top w:val="nil"/>
              <w:bottom w:val="nil"/>
            </w:tcBorders>
          </w:tcPr>
          <w:p w14:paraId="60137654"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color w:val="000000"/>
                <w:lang w:eastAsia="en-GB"/>
              </w:rPr>
              <w:t>Randomisation of treatment sequences has been proposed as the gold standard for N-of-1 trials, i.e., to randomly assign an equal number of treatment and control blocks during the experimental period. Urn randomisation is ideal as it enables a specified (usually equal) number of blocks for each treatment and increases the chances of cross-over periods compared to standard permuted-block randomisation. Differential (e.g., random) treatment block size can reduce predictability.</w:t>
            </w:r>
          </w:p>
          <w:p w14:paraId="65AF54CC" w14:textId="77777777" w:rsidR="006E1CBE" w:rsidRPr="006205EE" w:rsidRDefault="006E1CBE" w:rsidP="00FC587C">
            <w:pPr>
              <w:outlineLvl w:val="0"/>
              <w:rPr>
                <w:rFonts w:ascii="Times" w:hAnsi="Times" w:cstheme="minorHAnsi"/>
                <w:color w:val="000000"/>
                <w:lang w:eastAsia="en-GB"/>
              </w:rPr>
            </w:pPr>
          </w:p>
        </w:tc>
      </w:tr>
      <w:tr w:rsidR="006E1CBE" w:rsidRPr="006205EE" w14:paraId="1BDB2C6B" w14:textId="77777777" w:rsidTr="00FC587C">
        <w:tc>
          <w:tcPr>
            <w:tcW w:w="0" w:type="auto"/>
            <w:tcBorders>
              <w:top w:val="nil"/>
            </w:tcBorders>
          </w:tcPr>
          <w:p w14:paraId="61DED3EB" w14:textId="77777777" w:rsidR="006E1CBE" w:rsidRPr="006205EE" w:rsidRDefault="006E1CBE" w:rsidP="00FC587C">
            <w:pPr>
              <w:outlineLvl w:val="0"/>
              <w:rPr>
                <w:rFonts w:ascii="Times" w:hAnsi="Times" w:cstheme="minorHAnsi"/>
                <w:color w:val="000000"/>
                <w:lang w:eastAsia="en-GB"/>
              </w:rPr>
            </w:pPr>
            <w:r w:rsidRPr="006205EE">
              <w:rPr>
                <w:rFonts w:ascii="Times" w:hAnsi="Times" w:cstheme="minorHAnsi"/>
                <w:bCs/>
                <w:i/>
                <w:color w:val="000000"/>
                <w:lang w:eastAsia="en-GB"/>
              </w:rPr>
              <w:t>Challenge 8:</w:t>
            </w:r>
            <w:r w:rsidRPr="006205EE">
              <w:rPr>
                <w:rFonts w:ascii="Times" w:hAnsi="Times" w:cstheme="minorHAnsi"/>
                <w:i/>
                <w:iCs/>
                <w:color w:val="000000"/>
                <w:lang w:eastAsia="en-GB"/>
              </w:rPr>
              <w:t xml:space="preserve"> </w:t>
            </w:r>
            <w:r>
              <w:rPr>
                <w:rFonts w:ascii="Times" w:hAnsi="Times" w:cstheme="minorHAnsi"/>
                <w:i/>
                <w:iCs/>
                <w:color w:val="000000"/>
                <w:lang w:eastAsia="en-GB"/>
              </w:rPr>
              <w:t>T</w:t>
            </w:r>
            <w:r w:rsidRPr="006205EE">
              <w:rPr>
                <w:rFonts w:ascii="Times" w:hAnsi="Times" w:cstheme="minorHAnsi"/>
                <w:i/>
                <w:iCs/>
                <w:color w:val="000000"/>
                <w:lang w:eastAsia="en-GB"/>
              </w:rPr>
              <w:t>ype I error risk</w:t>
            </w:r>
            <w:r>
              <w:rPr>
                <w:rFonts w:ascii="Times" w:hAnsi="Times" w:cstheme="minorHAnsi"/>
                <w:i/>
                <w:iCs/>
                <w:color w:val="000000"/>
                <w:lang w:eastAsia="en-GB"/>
              </w:rPr>
              <w:t xml:space="preserve"> in N-of-1 designs</w:t>
            </w:r>
          </w:p>
          <w:p w14:paraId="3C74CCD1" w14:textId="77777777" w:rsidR="006E1CBE" w:rsidRPr="006205EE" w:rsidRDefault="006E1CBE" w:rsidP="00FC587C">
            <w:pPr>
              <w:outlineLvl w:val="0"/>
              <w:rPr>
                <w:rFonts w:ascii="Times" w:hAnsi="Times" w:cstheme="minorHAnsi"/>
                <w:color w:val="000000"/>
                <w:lang w:eastAsia="en-GB"/>
              </w:rPr>
            </w:pPr>
          </w:p>
        </w:tc>
        <w:tc>
          <w:tcPr>
            <w:tcW w:w="5081" w:type="dxa"/>
            <w:tcBorders>
              <w:top w:val="nil"/>
            </w:tcBorders>
          </w:tcPr>
          <w:p w14:paraId="67E23DB9" w14:textId="77777777" w:rsidR="006E1CBE" w:rsidRPr="006E1CBE" w:rsidRDefault="006E1CBE" w:rsidP="00FC587C">
            <w:pPr>
              <w:rPr>
                <w:rFonts w:ascii="Times" w:hAnsi="Times" w:cstheme="minorHAnsi"/>
                <w:lang w:eastAsia="en-GB"/>
              </w:rPr>
            </w:pPr>
            <w:r w:rsidRPr="006E1CBE">
              <w:rPr>
                <w:rFonts w:ascii="Times" w:hAnsi="Times" w:cstheme="minorHAnsi"/>
              </w:rPr>
              <w:t xml:space="preserve">It is possible that when using N-of-1 designs in certain ways the risk of a Type I error is inflated, such as when generalising from the findings of any identified effects across N-of-1 investigations, when analysing the same data more than once (e.g., as separate cases and in aggregated analyses) and when more than one dependent </w:t>
            </w:r>
            <w:r w:rsidRPr="006E1CBE">
              <w:rPr>
                <w:rFonts w:ascii="Times" w:hAnsi="Times" w:cstheme="minorHAnsi"/>
              </w:rPr>
              <w:lastRenderedPageBreak/>
              <w:t>variable is analysed.</w:t>
            </w:r>
          </w:p>
        </w:tc>
        <w:tc>
          <w:tcPr>
            <w:tcW w:w="6158" w:type="dxa"/>
            <w:tcBorders>
              <w:top w:val="nil"/>
            </w:tcBorders>
          </w:tcPr>
          <w:p w14:paraId="6D66CD34" w14:textId="77777777" w:rsidR="006E1CBE" w:rsidRPr="006E1CBE" w:rsidRDefault="006E1CBE" w:rsidP="00FC587C">
            <w:pPr>
              <w:rPr>
                <w:rFonts w:ascii="Times" w:hAnsi="Times" w:cstheme="minorHAnsi"/>
              </w:rPr>
            </w:pPr>
            <w:r w:rsidRPr="006E1CBE">
              <w:rPr>
                <w:rFonts w:ascii="Times" w:hAnsi="Times" w:cstheme="minorHAnsi"/>
              </w:rPr>
              <w:lastRenderedPageBreak/>
              <w:t xml:space="preserve">Multiple testing could be managed by a </w:t>
            </w:r>
            <w:proofErr w:type="spellStart"/>
            <w:r w:rsidRPr="006E1CBE">
              <w:rPr>
                <w:rFonts w:ascii="Times" w:hAnsi="Times" w:cstheme="minorHAnsi"/>
              </w:rPr>
              <w:t>Bonferonni</w:t>
            </w:r>
            <w:proofErr w:type="spellEnd"/>
            <w:r w:rsidRPr="006E1CBE">
              <w:rPr>
                <w:rFonts w:ascii="Times" w:hAnsi="Times" w:cstheme="minorHAnsi"/>
              </w:rPr>
              <w:t xml:space="preserve"> correction or, for a less conservative approach, the false discovery rate could be controlled for using the </w:t>
            </w:r>
            <w:proofErr w:type="spellStart"/>
            <w:r w:rsidRPr="006E1CBE">
              <w:rPr>
                <w:rFonts w:ascii="Times" w:hAnsi="Times" w:cstheme="minorHAnsi"/>
              </w:rPr>
              <w:t>Benjamini</w:t>
            </w:r>
            <w:proofErr w:type="spellEnd"/>
            <w:r w:rsidRPr="006E1CBE">
              <w:rPr>
                <w:rFonts w:ascii="Times" w:hAnsi="Times" w:cstheme="minorHAnsi"/>
              </w:rPr>
              <w:t>-Hochberg procedure (1995). A priori specification, such as in an openly accessible or published protocol and statistical analysis plan, can avoid the need for adjustment.</w:t>
            </w:r>
          </w:p>
        </w:tc>
      </w:tr>
      <w:tr w:rsidR="006E1CBE" w:rsidRPr="006205EE" w14:paraId="3A7F05E4" w14:textId="77777777" w:rsidTr="00FC587C">
        <w:tc>
          <w:tcPr>
            <w:tcW w:w="0" w:type="auto"/>
          </w:tcPr>
          <w:p w14:paraId="4243C755" w14:textId="77777777" w:rsidR="006E1CBE" w:rsidRPr="006205EE" w:rsidRDefault="006E1CBE" w:rsidP="00FC587C">
            <w:pPr>
              <w:outlineLvl w:val="0"/>
              <w:rPr>
                <w:rFonts w:ascii="Times" w:hAnsi="Times" w:cstheme="minorHAnsi"/>
                <w:bCs/>
                <w:i/>
                <w:color w:val="000000"/>
                <w:lang w:eastAsia="en-GB"/>
              </w:rPr>
            </w:pPr>
          </w:p>
        </w:tc>
        <w:tc>
          <w:tcPr>
            <w:tcW w:w="5081" w:type="dxa"/>
          </w:tcPr>
          <w:p w14:paraId="3D42E624" w14:textId="77777777" w:rsidR="006E1CBE" w:rsidRPr="006205EE" w:rsidRDefault="006E1CBE" w:rsidP="00FC587C">
            <w:pPr>
              <w:rPr>
                <w:rFonts w:ascii="Times" w:hAnsi="Times" w:cstheme="minorHAnsi"/>
              </w:rPr>
            </w:pPr>
          </w:p>
        </w:tc>
        <w:tc>
          <w:tcPr>
            <w:tcW w:w="6158" w:type="dxa"/>
          </w:tcPr>
          <w:p w14:paraId="4A83B9E3" w14:textId="77777777" w:rsidR="006E1CBE" w:rsidRPr="006205EE" w:rsidRDefault="006E1CBE" w:rsidP="00FC587C">
            <w:pPr>
              <w:rPr>
                <w:rFonts w:ascii="Times" w:hAnsi="Times" w:cstheme="minorHAnsi"/>
              </w:rPr>
            </w:pPr>
          </w:p>
        </w:tc>
      </w:tr>
    </w:tbl>
    <w:p w14:paraId="3611E028" w14:textId="77777777" w:rsidR="006E1CBE" w:rsidRPr="006205EE" w:rsidRDefault="006E1CBE" w:rsidP="006E1CBE">
      <w:pPr>
        <w:rPr>
          <w:rFonts w:ascii="Times" w:hAnsi="Times" w:cstheme="minorHAnsi"/>
        </w:rPr>
      </w:pPr>
    </w:p>
    <w:p w14:paraId="238BF681" w14:textId="03A8BE87" w:rsidR="00EB2C7C" w:rsidRPr="006E1CBE" w:rsidRDefault="00EB2C7C" w:rsidP="006E1CBE">
      <w:pPr>
        <w:rPr>
          <w:rFonts w:ascii="Times" w:hAnsi="Times" w:cs="Times"/>
        </w:rPr>
      </w:pPr>
    </w:p>
    <w:sectPr w:rsidR="00EB2C7C" w:rsidRPr="006E1CBE" w:rsidSect="0046456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33F9E" w14:textId="77777777" w:rsidR="00C51680" w:rsidRDefault="00C51680" w:rsidP="00BF5CD8">
      <w:r>
        <w:separator/>
      </w:r>
    </w:p>
  </w:endnote>
  <w:endnote w:type="continuationSeparator" w:id="0">
    <w:p w14:paraId="2787FB58" w14:textId="77777777" w:rsidR="00C51680" w:rsidRDefault="00C51680" w:rsidP="00BF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6D26" w14:textId="77777777" w:rsidR="00B11652" w:rsidRDefault="00B11652" w:rsidP="00EB2C7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E80912" w14:textId="77777777" w:rsidR="00B11652" w:rsidRDefault="00B11652" w:rsidP="00BF5CD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EBAA" w14:textId="77777777" w:rsidR="00B11652" w:rsidRDefault="00B11652" w:rsidP="00BF5CD8">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C90A" w14:textId="77777777" w:rsidR="00C51680" w:rsidRDefault="00C51680" w:rsidP="00BF5CD8">
      <w:r>
        <w:separator/>
      </w:r>
    </w:p>
  </w:footnote>
  <w:footnote w:type="continuationSeparator" w:id="0">
    <w:p w14:paraId="5D5DD74D" w14:textId="77777777" w:rsidR="00C51680" w:rsidRDefault="00C51680" w:rsidP="00BF5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1481765353"/>
      <w:docPartObj>
        <w:docPartGallery w:val="Page Numbers (Top of Page)"/>
        <w:docPartUnique/>
      </w:docPartObj>
    </w:sdtPr>
    <w:sdtEndPr>
      <w:rPr>
        <w:rStyle w:val="Paginanummer"/>
      </w:rPr>
    </w:sdtEndPr>
    <w:sdtContent>
      <w:p w14:paraId="2919A9B1" w14:textId="77777777" w:rsidR="00B11652" w:rsidRDefault="00B11652" w:rsidP="006D34F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88FC54A" w14:textId="77777777" w:rsidR="00B11652" w:rsidRDefault="00B11652" w:rsidP="009D3D8C">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Fonts w:ascii="Times" w:hAnsi="Times" w:cs="Times"/>
      </w:rPr>
      <w:id w:val="-342474784"/>
      <w:docPartObj>
        <w:docPartGallery w:val="Page Numbers (Top of Page)"/>
        <w:docPartUnique/>
      </w:docPartObj>
    </w:sdtPr>
    <w:sdtEndPr>
      <w:rPr>
        <w:rStyle w:val="Paginanummer"/>
      </w:rPr>
    </w:sdtEndPr>
    <w:sdtContent>
      <w:p w14:paraId="29AABDEC" w14:textId="2D386CE7" w:rsidR="00B11652" w:rsidRPr="003149F4" w:rsidRDefault="00B11652" w:rsidP="003149F4">
        <w:pPr>
          <w:pStyle w:val="Koptekst"/>
          <w:framePr w:wrap="none" w:vAnchor="text" w:hAnchor="page" w:x="10156" w:y="-2"/>
          <w:rPr>
            <w:rStyle w:val="Paginanummer"/>
            <w:rFonts w:ascii="Times" w:hAnsi="Times" w:cs="Times"/>
          </w:rPr>
        </w:pPr>
        <w:r w:rsidRPr="003149F4">
          <w:rPr>
            <w:rStyle w:val="Paginanummer"/>
            <w:rFonts w:ascii="Times" w:hAnsi="Times" w:cs="Times"/>
          </w:rPr>
          <w:fldChar w:fldCharType="begin"/>
        </w:r>
        <w:r w:rsidRPr="003149F4">
          <w:rPr>
            <w:rStyle w:val="Paginanummer"/>
            <w:rFonts w:ascii="Times" w:hAnsi="Times" w:cs="Times"/>
          </w:rPr>
          <w:instrText xml:space="preserve"> PAGE </w:instrText>
        </w:r>
        <w:r w:rsidRPr="003149F4">
          <w:rPr>
            <w:rStyle w:val="Paginanummer"/>
            <w:rFonts w:ascii="Times" w:hAnsi="Times" w:cs="Times"/>
          </w:rPr>
          <w:fldChar w:fldCharType="separate"/>
        </w:r>
        <w:r w:rsidR="00FD37B9">
          <w:rPr>
            <w:rStyle w:val="Paginanummer"/>
            <w:rFonts w:ascii="Times" w:hAnsi="Times" w:cs="Times"/>
            <w:noProof/>
          </w:rPr>
          <w:t>1</w:t>
        </w:r>
        <w:r w:rsidRPr="003149F4">
          <w:rPr>
            <w:rStyle w:val="Paginanummer"/>
            <w:rFonts w:ascii="Times" w:hAnsi="Times" w:cs="Times"/>
          </w:rPr>
          <w:fldChar w:fldCharType="end"/>
        </w:r>
      </w:p>
    </w:sdtContent>
  </w:sdt>
  <w:p w14:paraId="1644D5B6" w14:textId="77777777" w:rsidR="00B11652" w:rsidRPr="009D3D8C" w:rsidRDefault="00B11652" w:rsidP="009D3D8C">
    <w:pPr>
      <w:pStyle w:val="Koptekst"/>
      <w:ind w:right="360"/>
      <w:rPr>
        <w:rFonts w:ascii="Times" w:hAnsi="Times"/>
      </w:rPr>
    </w:pPr>
    <w:r>
      <w:rPr>
        <w:rFonts w:ascii="Times" w:hAnsi="Times" w:cstheme="minorHAnsi"/>
        <w:bCs/>
        <w:color w:val="000000"/>
        <w:lang w:eastAsia="en-GB"/>
      </w:rPr>
      <w:t xml:space="preserve">Running head: </w:t>
    </w:r>
    <w:r w:rsidRPr="009D3D8C">
      <w:rPr>
        <w:rFonts w:ascii="Times" w:hAnsi="Times" w:cstheme="minorHAnsi"/>
        <w:bCs/>
        <w:color w:val="000000"/>
        <w:lang w:eastAsia="en-GB"/>
      </w:rPr>
      <w:t>CHALLENGES AND SOLUTIONS FOR N-OF-1 DESIGN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2A9"/>
    <w:multiLevelType w:val="hybridMultilevel"/>
    <w:tmpl w:val="345CF420"/>
    <w:lvl w:ilvl="0" w:tplc="CACA55A0">
      <w:start w:val="26"/>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66C1F"/>
    <w:multiLevelType w:val="multilevel"/>
    <w:tmpl w:val="5BD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B50C3"/>
    <w:multiLevelType w:val="hybridMultilevel"/>
    <w:tmpl w:val="37E0DFD2"/>
    <w:lvl w:ilvl="0" w:tplc="ACCCA7D6">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02C19"/>
    <w:multiLevelType w:val="multilevel"/>
    <w:tmpl w:val="D40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D38E0"/>
    <w:multiLevelType w:val="multilevel"/>
    <w:tmpl w:val="60E2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4645F"/>
    <w:multiLevelType w:val="multilevel"/>
    <w:tmpl w:val="D84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664EA"/>
    <w:multiLevelType w:val="multilevel"/>
    <w:tmpl w:val="510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563EA"/>
    <w:multiLevelType w:val="multilevel"/>
    <w:tmpl w:val="C7D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33299"/>
    <w:multiLevelType w:val="multilevel"/>
    <w:tmpl w:val="9478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E78FC"/>
    <w:multiLevelType w:val="multilevel"/>
    <w:tmpl w:val="5B7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33529"/>
    <w:multiLevelType w:val="multilevel"/>
    <w:tmpl w:val="39E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C14193"/>
    <w:multiLevelType w:val="multilevel"/>
    <w:tmpl w:val="CD6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C4F19"/>
    <w:multiLevelType w:val="hybridMultilevel"/>
    <w:tmpl w:val="71DA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
  </w:num>
  <w:num w:numId="5">
    <w:abstractNumId w:val="8"/>
  </w:num>
  <w:num w:numId="6">
    <w:abstractNumId w:val="6"/>
  </w:num>
  <w:num w:numId="7">
    <w:abstractNumId w:val="4"/>
  </w:num>
  <w:num w:numId="8">
    <w:abstractNumId w:val="11"/>
  </w:num>
  <w:num w:numId="9">
    <w:abstractNumId w:val="12"/>
  </w:num>
  <w:num w:numId="10">
    <w:abstractNumId w:val="9"/>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sssa2f9wxed7eszxmxesw95taxaz90tw0d&quot;&gt;3H Project Proposal&lt;record-ids&gt;&lt;item&gt;48&lt;/item&gt;&lt;item&gt;97&lt;/item&gt;&lt;item&gt;99&lt;/item&gt;&lt;item&gt;100&lt;/item&gt;&lt;item&gt;105&lt;/item&gt;&lt;item&gt;106&lt;/item&gt;&lt;item&gt;107&lt;/item&gt;&lt;item&gt;108&lt;/item&gt;&lt;item&gt;110&lt;/item&gt;&lt;item&gt;111&lt;/item&gt;&lt;item&gt;115&lt;/item&gt;&lt;item&gt;116&lt;/item&gt;&lt;item&gt;118&lt;/item&gt;&lt;item&gt;124&lt;/item&gt;&lt;item&gt;125&lt;/item&gt;&lt;item&gt;126&lt;/item&gt;&lt;item&gt;127&lt;/item&gt;&lt;item&gt;128&lt;/item&gt;&lt;item&gt;129&lt;/item&gt;&lt;item&gt;130&lt;/item&gt;&lt;item&gt;131&lt;/item&gt;&lt;item&gt;132&lt;/item&gt;&lt;/record-ids&gt;&lt;/item&gt;&lt;/Libraries&gt;"/>
  </w:docVars>
  <w:rsids>
    <w:rsidRoot w:val="003779D5"/>
    <w:rsid w:val="00002AA3"/>
    <w:rsid w:val="0000554D"/>
    <w:rsid w:val="0000568C"/>
    <w:rsid w:val="000057F1"/>
    <w:rsid w:val="00007F3D"/>
    <w:rsid w:val="00010318"/>
    <w:rsid w:val="000104D7"/>
    <w:rsid w:val="00010BE0"/>
    <w:rsid w:val="000134E9"/>
    <w:rsid w:val="00014C35"/>
    <w:rsid w:val="00015053"/>
    <w:rsid w:val="00021CF4"/>
    <w:rsid w:val="000233E8"/>
    <w:rsid w:val="00023E55"/>
    <w:rsid w:val="0002667A"/>
    <w:rsid w:val="00030487"/>
    <w:rsid w:val="000348BC"/>
    <w:rsid w:val="0004178F"/>
    <w:rsid w:val="000418C1"/>
    <w:rsid w:val="000449A5"/>
    <w:rsid w:val="00050034"/>
    <w:rsid w:val="0005105A"/>
    <w:rsid w:val="00052505"/>
    <w:rsid w:val="000535F6"/>
    <w:rsid w:val="00055BC5"/>
    <w:rsid w:val="0006234E"/>
    <w:rsid w:val="00062656"/>
    <w:rsid w:val="00065629"/>
    <w:rsid w:val="000701C7"/>
    <w:rsid w:val="00077AEF"/>
    <w:rsid w:val="0008015C"/>
    <w:rsid w:val="00082DC3"/>
    <w:rsid w:val="000904ED"/>
    <w:rsid w:val="00090B02"/>
    <w:rsid w:val="00093589"/>
    <w:rsid w:val="00093AD0"/>
    <w:rsid w:val="00096330"/>
    <w:rsid w:val="00097318"/>
    <w:rsid w:val="000A1895"/>
    <w:rsid w:val="000B2212"/>
    <w:rsid w:val="000B30FA"/>
    <w:rsid w:val="000B5181"/>
    <w:rsid w:val="000B5A9C"/>
    <w:rsid w:val="000C32DD"/>
    <w:rsid w:val="000C4649"/>
    <w:rsid w:val="000C4EE6"/>
    <w:rsid w:val="000D08E7"/>
    <w:rsid w:val="000D13A6"/>
    <w:rsid w:val="000D22C7"/>
    <w:rsid w:val="000D67F8"/>
    <w:rsid w:val="000E0B49"/>
    <w:rsid w:val="000E1D94"/>
    <w:rsid w:val="000E38DE"/>
    <w:rsid w:val="000E4049"/>
    <w:rsid w:val="000F0283"/>
    <w:rsid w:val="000F1105"/>
    <w:rsid w:val="000F1DBE"/>
    <w:rsid w:val="000F4AD5"/>
    <w:rsid w:val="0010253A"/>
    <w:rsid w:val="0010258E"/>
    <w:rsid w:val="001026FC"/>
    <w:rsid w:val="00105B4B"/>
    <w:rsid w:val="00112FF8"/>
    <w:rsid w:val="001217F8"/>
    <w:rsid w:val="00125AF5"/>
    <w:rsid w:val="001273A0"/>
    <w:rsid w:val="00130E28"/>
    <w:rsid w:val="001320DA"/>
    <w:rsid w:val="0013283D"/>
    <w:rsid w:val="00134912"/>
    <w:rsid w:val="00134BEA"/>
    <w:rsid w:val="00136B25"/>
    <w:rsid w:val="0014032D"/>
    <w:rsid w:val="00140678"/>
    <w:rsid w:val="0014205C"/>
    <w:rsid w:val="00142C47"/>
    <w:rsid w:val="0014576D"/>
    <w:rsid w:val="00146173"/>
    <w:rsid w:val="00147B0A"/>
    <w:rsid w:val="00150979"/>
    <w:rsid w:val="0015324B"/>
    <w:rsid w:val="001555D4"/>
    <w:rsid w:val="001568C7"/>
    <w:rsid w:val="00166379"/>
    <w:rsid w:val="00167045"/>
    <w:rsid w:val="00167A45"/>
    <w:rsid w:val="00170979"/>
    <w:rsid w:val="001709C1"/>
    <w:rsid w:val="00172E67"/>
    <w:rsid w:val="001758B0"/>
    <w:rsid w:val="0017599B"/>
    <w:rsid w:val="00181DAE"/>
    <w:rsid w:val="00184CB6"/>
    <w:rsid w:val="00197AA8"/>
    <w:rsid w:val="001A01D0"/>
    <w:rsid w:val="001A2AB1"/>
    <w:rsid w:val="001A66DB"/>
    <w:rsid w:val="001B22E2"/>
    <w:rsid w:val="001B350F"/>
    <w:rsid w:val="001C099A"/>
    <w:rsid w:val="001C13B9"/>
    <w:rsid w:val="001C2432"/>
    <w:rsid w:val="001C4723"/>
    <w:rsid w:val="001C7B75"/>
    <w:rsid w:val="001D166F"/>
    <w:rsid w:val="001D4605"/>
    <w:rsid w:val="001D56AA"/>
    <w:rsid w:val="001E05B5"/>
    <w:rsid w:val="001E3403"/>
    <w:rsid w:val="001E4BA2"/>
    <w:rsid w:val="001E5591"/>
    <w:rsid w:val="001E55F3"/>
    <w:rsid w:val="001E57BB"/>
    <w:rsid w:val="001F3187"/>
    <w:rsid w:val="001F702E"/>
    <w:rsid w:val="001F7881"/>
    <w:rsid w:val="00202EF3"/>
    <w:rsid w:val="00203538"/>
    <w:rsid w:val="002036F8"/>
    <w:rsid w:val="0020598B"/>
    <w:rsid w:val="00206012"/>
    <w:rsid w:val="00210462"/>
    <w:rsid w:val="00210DC6"/>
    <w:rsid w:val="00211384"/>
    <w:rsid w:val="00217B41"/>
    <w:rsid w:val="00217C0B"/>
    <w:rsid w:val="002210FC"/>
    <w:rsid w:val="00221337"/>
    <w:rsid w:val="00223613"/>
    <w:rsid w:val="002276E2"/>
    <w:rsid w:val="0023077A"/>
    <w:rsid w:val="00230BAC"/>
    <w:rsid w:val="002428BD"/>
    <w:rsid w:val="00242C96"/>
    <w:rsid w:val="00243365"/>
    <w:rsid w:val="0024638D"/>
    <w:rsid w:val="00247BAA"/>
    <w:rsid w:val="0026212D"/>
    <w:rsid w:val="00264C52"/>
    <w:rsid w:val="0026513D"/>
    <w:rsid w:val="00275468"/>
    <w:rsid w:val="002768B4"/>
    <w:rsid w:val="002768B9"/>
    <w:rsid w:val="00276B93"/>
    <w:rsid w:val="0028021E"/>
    <w:rsid w:val="00281054"/>
    <w:rsid w:val="00282420"/>
    <w:rsid w:val="00282C31"/>
    <w:rsid w:val="00282E0B"/>
    <w:rsid w:val="00284999"/>
    <w:rsid w:val="00285BC3"/>
    <w:rsid w:val="00287757"/>
    <w:rsid w:val="002915DC"/>
    <w:rsid w:val="00293838"/>
    <w:rsid w:val="00296586"/>
    <w:rsid w:val="00296634"/>
    <w:rsid w:val="002967E7"/>
    <w:rsid w:val="00297AC5"/>
    <w:rsid w:val="002A03CF"/>
    <w:rsid w:val="002A1835"/>
    <w:rsid w:val="002A3CC6"/>
    <w:rsid w:val="002A4543"/>
    <w:rsid w:val="002A48A6"/>
    <w:rsid w:val="002A5FA0"/>
    <w:rsid w:val="002A6148"/>
    <w:rsid w:val="002A709D"/>
    <w:rsid w:val="002B40C3"/>
    <w:rsid w:val="002B45CA"/>
    <w:rsid w:val="002B585B"/>
    <w:rsid w:val="002C0FD4"/>
    <w:rsid w:val="002C17C7"/>
    <w:rsid w:val="002C5969"/>
    <w:rsid w:val="002C7750"/>
    <w:rsid w:val="002D2942"/>
    <w:rsid w:val="002D7AF3"/>
    <w:rsid w:val="002D7CD4"/>
    <w:rsid w:val="002E1DBE"/>
    <w:rsid w:val="002E29F7"/>
    <w:rsid w:val="002E2CCC"/>
    <w:rsid w:val="002E37DB"/>
    <w:rsid w:val="002E471C"/>
    <w:rsid w:val="002E6CE8"/>
    <w:rsid w:val="002E752B"/>
    <w:rsid w:val="002F3D4F"/>
    <w:rsid w:val="002F4408"/>
    <w:rsid w:val="002F46F8"/>
    <w:rsid w:val="002F4AF0"/>
    <w:rsid w:val="00302AC7"/>
    <w:rsid w:val="00311DA7"/>
    <w:rsid w:val="00312AC6"/>
    <w:rsid w:val="00313BB2"/>
    <w:rsid w:val="003141FA"/>
    <w:rsid w:val="00314653"/>
    <w:rsid w:val="00314718"/>
    <w:rsid w:val="003149F4"/>
    <w:rsid w:val="0031553E"/>
    <w:rsid w:val="003171D9"/>
    <w:rsid w:val="00317475"/>
    <w:rsid w:val="0032218F"/>
    <w:rsid w:val="00324C80"/>
    <w:rsid w:val="003442E8"/>
    <w:rsid w:val="00345B19"/>
    <w:rsid w:val="00351757"/>
    <w:rsid w:val="0035213D"/>
    <w:rsid w:val="00355B66"/>
    <w:rsid w:val="003574F0"/>
    <w:rsid w:val="00360AC5"/>
    <w:rsid w:val="003630AB"/>
    <w:rsid w:val="00367524"/>
    <w:rsid w:val="00372762"/>
    <w:rsid w:val="0037380E"/>
    <w:rsid w:val="0037479B"/>
    <w:rsid w:val="003779D5"/>
    <w:rsid w:val="003863E2"/>
    <w:rsid w:val="003872CF"/>
    <w:rsid w:val="00393609"/>
    <w:rsid w:val="003957BC"/>
    <w:rsid w:val="00395A90"/>
    <w:rsid w:val="003976FA"/>
    <w:rsid w:val="003A2CD6"/>
    <w:rsid w:val="003A36CA"/>
    <w:rsid w:val="003A59C0"/>
    <w:rsid w:val="003A5C1C"/>
    <w:rsid w:val="003A5F67"/>
    <w:rsid w:val="003B0123"/>
    <w:rsid w:val="003B2D78"/>
    <w:rsid w:val="003B5508"/>
    <w:rsid w:val="003B5740"/>
    <w:rsid w:val="003B661E"/>
    <w:rsid w:val="003B7AA3"/>
    <w:rsid w:val="003C2004"/>
    <w:rsid w:val="003C4906"/>
    <w:rsid w:val="003D57CC"/>
    <w:rsid w:val="003E23F8"/>
    <w:rsid w:val="003E6FE1"/>
    <w:rsid w:val="00407733"/>
    <w:rsid w:val="00410F72"/>
    <w:rsid w:val="004140D7"/>
    <w:rsid w:val="00420B62"/>
    <w:rsid w:val="0042152D"/>
    <w:rsid w:val="00423F59"/>
    <w:rsid w:val="004305A4"/>
    <w:rsid w:val="004315A5"/>
    <w:rsid w:val="004363FE"/>
    <w:rsid w:val="00437CC0"/>
    <w:rsid w:val="00446095"/>
    <w:rsid w:val="00447CB9"/>
    <w:rsid w:val="00451CBB"/>
    <w:rsid w:val="00454788"/>
    <w:rsid w:val="00457972"/>
    <w:rsid w:val="004625FF"/>
    <w:rsid w:val="0046733A"/>
    <w:rsid w:val="00467407"/>
    <w:rsid w:val="00475567"/>
    <w:rsid w:val="00477163"/>
    <w:rsid w:val="00480D7E"/>
    <w:rsid w:val="00483E23"/>
    <w:rsid w:val="00484E24"/>
    <w:rsid w:val="00487816"/>
    <w:rsid w:val="00487B84"/>
    <w:rsid w:val="00487D21"/>
    <w:rsid w:val="00491365"/>
    <w:rsid w:val="0049155D"/>
    <w:rsid w:val="00493886"/>
    <w:rsid w:val="004967DD"/>
    <w:rsid w:val="004972B4"/>
    <w:rsid w:val="00497E78"/>
    <w:rsid w:val="004A5E0F"/>
    <w:rsid w:val="004B1EED"/>
    <w:rsid w:val="004B358A"/>
    <w:rsid w:val="004B3BB8"/>
    <w:rsid w:val="004B3D46"/>
    <w:rsid w:val="004B42E5"/>
    <w:rsid w:val="004B50F6"/>
    <w:rsid w:val="004B6228"/>
    <w:rsid w:val="004C15CC"/>
    <w:rsid w:val="004C1633"/>
    <w:rsid w:val="004C30FC"/>
    <w:rsid w:val="004C61F5"/>
    <w:rsid w:val="004C6B18"/>
    <w:rsid w:val="004D05B7"/>
    <w:rsid w:val="004E2389"/>
    <w:rsid w:val="004E40F8"/>
    <w:rsid w:val="004F281E"/>
    <w:rsid w:val="004F2DFF"/>
    <w:rsid w:val="004F4A29"/>
    <w:rsid w:val="004F6709"/>
    <w:rsid w:val="004F6C41"/>
    <w:rsid w:val="00501BD5"/>
    <w:rsid w:val="0050416C"/>
    <w:rsid w:val="00505631"/>
    <w:rsid w:val="00506CF7"/>
    <w:rsid w:val="00511867"/>
    <w:rsid w:val="00511D62"/>
    <w:rsid w:val="00513F1F"/>
    <w:rsid w:val="00514127"/>
    <w:rsid w:val="00514960"/>
    <w:rsid w:val="00515BD8"/>
    <w:rsid w:val="00520D8F"/>
    <w:rsid w:val="005219E8"/>
    <w:rsid w:val="0052256E"/>
    <w:rsid w:val="0052734C"/>
    <w:rsid w:val="00527611"/>
    <w:rsid w:val="005323E1"/>
    <w:rsid w:val="005365D4"/>
    <w:rsid w:val="0054084B"/>
    <w:rsid w:val="005438FF"/>
    <w:rsid w:val="00544A14"/>
    <w:rsid w:val="00545D6B"/>
    <w:rsid w:val="00546530"/>
    <w:rsid w:val="0055006C"/>
    <w:rsid w:val="005528A7"/>
    <w:rsid w:val="00553B39"/>
    <w:rsid w:val="00561C26"/>
    <w:rsid w:val="00563448"/>
    <w:rsid w:val="00564299"/>
    <w:rsid w:val="0056497D"/>
    <w:rsid w:val="00565AE7"/>
    <w:rsid w:val="005709FC"/>
    <w:rsid w:val="0057212B"/>
    <w:rsid w:val="005726B5"/>
    <w:rsid w:val="0057497D"/>
    <w:rsid w:val="00577A8F"/>
    <w:rsid w:val="00577C99"/>
    <w:rsid w:val="0058028A"/>
    <w:rsid w:val="00582712"/>
    <w:rsid w:val="005841E1"/>
    <w:rsid w:val="0058753D"/>
    <w:rsid w:val="005919CD"/>
    <w:rsid w:val="00593E3F"/>
    <w:rsid w:val="00594B1D"/>
    <w:rsid w:val="0059577F"/>
    <w:rsid w:val="005A13FA"/>
    <w:rsid w:val="005A41D2"/>
    <w:rsid w:val="005A4B73"/>
    <w:rsid w:val="005A56A5"/>
    <w:rsid w:val="005A58FA"/>
    <w:rsid w:val="005B61B1"/>
    <w:rsid w:val="005B61C6"/>
    <w:rsid w:val="005B64A3"/>
    <w:rsid w:val="005D06D0"/>
    <w:rsid w:val="005E0112"/>
    <w:rsid w:val="005E242C"/>
    <w:rsid w:val="005E69C3"/>
    <w:rsid w:val="005F0D03"/>
    <w:rsid w:val="005F220B"/>
    <w:rsid w:val="005F5C1B"/>
    <w:rsid w:val="005F63CB"/>
    <w:rsid w:val="00601B20"/>
    <w:rsid w:val="00604344"/>
    <w:rsid w:val="00604A1B"/>
    <w:rsid w:val="0062422D"/>
    <w:rsid w:val="006242F3"/>
    <w:rsid w:val="0063488F"/>
    <w:rsid w:val="0063562A"/>
    <w:rsid w:val="006376C9"/>
    <w:rsid w:val="00640800"/>
    <w:rsid w:val="00640C12"/>
    <w:rsid w:val="006415EC"/>
    <w:rsid w:val="00641B70"/>
    <w:rsid w:val="00641CEE"/>
    <w:rsid w:val="00642BC5"/>
    <w:rsid w:val="00652E4C"/>
    <w:rsid w:val="00655C1B"/>
    <w:rsid w:val="006576E9"/>
    <w:rsid w:val="00665253"/>
    <w:rsid w:val="00665532"/>
    <w:rsid w:val="00666940"/>
    <w:rsid w:val="00666FC1"/>
    <w:rsid w:val="006714F4"/>
    <w:rsid w:val="00671C01"/>
    <w:rsid w:val="00672E4F"/>
    <w:rsid w:val="00674F61"/>
    <w:rsid w:val="00675231"/>
    <w:rsid w:val="00681826"/>
    <w:rsid w:val="00683564"/>
    <w:rsid w:val="00683ACA"/>
    <w:rsid w:val="0068791B"/>
    <w:rsid w:val="006A3080"/>
    <w:rsid w:val="006A466D"/>
    <w:rsid w:val="006B2B08"/>
    <w:rsid w:val="006B37F1"/>
    <w:rsid w:val="006B5428"/>
    <w:rsid w:val="006C1165"/>
    <w:rsid w:val="006C1D21"/>
    <w:rsid w:val="006C2495"/>
    <w:rsid w:val="006D1E2C"/>
    <w:rsid w:val="006D261D"/>
    <w:rsid w:val="006D34F2"/>
    <w:rsid w:val="006D4146"/>
    <w:rsid w:val="006D552C"/>
    <w:rsid w:val="006E1CBE"/>
    <w:rsid w:val="006E4ECC"/>
    <w:rsid w:val="006F0C36"/>
    <w:rsid w:val="00705839"/>
    <w:rsid w:val="00705F7A"/>
    <w:rsid w:val="00706125"/>
    <w:rsid w:val="007126B4"/>
    <w:rsid w:val="00713EE1"/>
    <w:rsid w:val="007144D6"/>
    <w:rsid w:val="00714A0C"/>
    <w:rsid w:val="00714DD4"/>
    <w:rsid w:val="00716996"/>
    <w:rsid w:val="0072013D"/>
    <w:rsid w:val="00720E0C"/>
    <w:rsid w:val="00721B2D"/>
    <w:rsid w:val="007234E8"/>
    <w:rsid w:val="00723EC1"/>
    <w:rsid w:val="0072409A"/>
    <w:rsid w:val="00730BA8"/>
    <w:rsid w:val="00732EA8"/>
    <w:rsid w:val="0073342B"/>
    <w:rsid w:val="007361A6"/>
    <w:rsid w:val="007374D4"/>
    <w:rsid w:val="00740AA8"/>
    <w:rsid w:val="0074161F"/>
    <w:rsid w:val="00743ED6"/>
    <w:rsid w:val="00750836"/>
    <w:rsid w:val="00750EF6"/>
    <w:rsid w:val="00751AC0"/>
    <w:rsid w:val="0075782A"/>
    <w:rsid w:val="0076716C"/>
    <w:rsid w:val="00767D19"/>
    <w:rsid w:val="007701E6"/>
    <w:rsid w:val="007715D8"/>
    <w:rsid w:val="00771758"/>
    <w:rsid w:val="00773B44"/>
    <w:rsid w:val="0077492F"/>
    <w:rsid w:val="007756FA"/>
    <w:rsid w:val="00775F41"/>
    <w:rsid w:val="00777EED"/>
    <w:rsid w:val="00777F13"/>
    <w:rsid w:val="00781C3C"/>
    <w:rsid w:val="00783FFA"/>
    <w:rsid w:val="007845B1"/>
    <w:rsid w:val="0078469D"/>
    <w:rsid w:val="00790D8D"/>
    <w:rsid w:val="007922BB"/>
    <w:rsid w:val="007950BF"/>
    <w:rsid w:val="00795176"/>
    <w:rsid w:val="007A0609"/>
    <w:rsid w:val="007A35F5"/>
    <w:rsid w:val="007B3FB7"/>
    <w:rsid w:val="007B490D"/>
    <w:rsid w:val="007B51BA"/>
    <w:rsid w:val="007C12A1"/>
    <w:rsid w:val="007C15B0"/>
    <w:rsid w:val="007C4893"/>
    <w:rsid w:val="007D4F69"/>
    <w:rsid w:val="007D6B35"/>
    <w:rsid w:val="007D6E11"/>
    <w:rsid w:val="007D7974"/>
    <w:rsid w:val="007D7D56"/>
    <w:rsid w:val="007E0DD8"/>
    <w:rsid w:val="007E2857"/>
    <w:rsid w:val="007E3455"/>
    <w:rsid w:val="007E5B31"/>
    <w:rsid w:val="007F42C0"/>
    <w:rsid w:val="007F5B2A"/>
    <w:rsid w:val="007F7691"/>
    <w:rsid w:val="00800CDF"/>
    <w:rsid w:val="008029AA"/>
    <w:rsid w:val="008042B3"/>
    <w:rsid w:val="00805B6B"/>
    <w:rsid w:val="00806791"/>
    <w:rsid w:val="00812ACB"/>
    <w:rsid w:val="00812FD2"/>
    <w:rsid w:val="00823A51"/>
    <w:rsid w:val="00827237"/>
    <w:rsid w:val="00830A72"/>
    <w:rsid w:val="008318C8"/>
    <w:rsid w:val="00833372"/>
    <w:rsid w:val="008333AC"/>
    <w:rsid w:val="008363F5"/>
    <w:rsid w:val="008370BE"/>
    <w:rsid w:val="0083756D"/>
    <w:rsid w:val="0083760F"/>
    <w:rsid w:val="00840350"/>
    <w:rsid w:val="00842F1C"/>
    <w:rsid w:val="00843A6F"/>
    <w:rsid w:val="00844BF5"/>
    <w:rsid w:val="008477D0"/>
    <w:rsid w:val="00850C4F"/>
    <w:rsid w:val="00851829"/>
    <w:rsid w:val="00855357"/>
    <w:rsid w:val="00860A4B"/>
    <w:rsid w:val="008610F4"/>
    <w:rsid w:val="00861ACD"/>
    <w:rsid w:val="00862C9E"/>
    <w:rsid w:val="0086356A"/>
    <w:rsid w:val="00863CC9"/>
    <w:rsid w:val="008662BE"/>
    <w:rsid w:val="00866B3F"/>
    <w:rsid w:val="008672A5"/>
    <w:rsid w:val="008678ED"/>
    <w:rsid w:val="00871589"/>
    <w:rsid w:val="008720E7"/>
    <w:rsid w:val="00872F04"/>
    <w:rsid w:val="0087419A"/>
    <w:rsid w:val="00882D40"/>
    <w:rsid w:val="008862DC"/>
    <w:rsid w:val="00887EA5"/>
    <w:rsid w:val="00891490"/>
    <w:rsid w:val="00891AE6"/>
    <w:rsid w:val="0089695B"/>
    <w:rsid w:val="008A1E75"/>
    <w:rsid w:val="008A3A89"/>
    <w:rsid w:val="008B2740"/>
    <w:rsid w:val="008C49F1"/>
    <w:rsid w:val="008D5CA3"/>
    <w:rsid w:val="008D75ED"/>
    <w:rsid w:val="008E5C51"/>
    <w:rsid w:val="008F0F28"/>
    <w:rsid w:val="008F74A4"/>
    <w:rsid w:val="00903A03"/>
    <w:rsid w:val="00903AD7"/>
    <w:rsid w:val="009124EC"/>
    <w:rsid w:val="009130CC"/>
    <w:rsid w:val="009213CA"/>
    <w:rsid w:val="0092163A"/>
    <w:rsid w:val="00922EDA"/>
    <w:rsid w:val="00923AC6"/>
    <w:rsid w:val="00931A25"/>
    <w:rsid w:val="00933F30"/>
    <w:rsid w:val="00933F7E"/>
    <w:rsid w:val="00937FAC"/>
    <w:rsid w:val="00940247"/>
    <w:rsid w:val="00942641"/>
    <w:rsid w:val="0094489E"/>
    <w:rsid w:val="009522C1"/>
    <w:rsid w:val="00953D6D"/>
    <w:rsid w:val="0095476A"/>
    <w:rsid w:val="00954CBF"/>
    <w:rsid w:val="0096453D"/>
    <w:rsid w:val="0096629F"/>
    <w:rsid w:val="00967E6B"/>
    <w:rsid w:val="009736AB"/>
    <w:rsid w:val="009737F8"/>
    <w:rsid w:val="009744BE"/>
    <w:rsid w:val="009755DA"/>
    <w:rsid w:val="009806A2"/>
    <w:rsid w:val="00985A7F"/>
    <w:rsid w:val="009864F9"/>
    <w:rsid w:val="00991F3C"/>
    <w:rsid w:val="00992552"/>
    <w:rsid w:val="0099525E"/>
    <w:rsid w:val="00996DA7"/>
    <w:rsid w:val="009A3133"/>
    <w:rsid w:val="009A4F83"/>
    <w:rsid w:val="009B3114"/>
    <w:rsid w:val="009B694E"/>
    <w:rsid w:val="009B7DC5"/>
    <w:rsid w:val="009C34AB"/>
    <w:rsid w:val="009C4BB1"/>
    <w:rsid w:val="009D0096"/>
    <w:rsid w:val="009D1AB7"/>
    <w:rsid w:val="009D27A3"/>
    <w:rsid w:val="009D2858"/>
    <w:rsid w:val="009D2E7D"/>
    <w:rsid w:val="009D3D8C"/>
    <w:rsid w:val="009D6B6B"/>
    <w:rsid w:val="009E289C"/>
    <w:rsid w:val="009E3E3B"/>
    <w:rsid w:val="009E535E"/>
    <w:rsid w:val="009E7794"/>
    <w:rsid w:val="009E7F81"/>
    <w:rsid w:val="009E7FD3"/>
    <w:rsid w:val="009F2783"/>
    <w:rsid w:val="009F4259"/>
    <w:rsid w:val="009F5FD5"/>
    <w:rsid w:val="009F6321"/>
    <w:rsid w:val="00A0008D"/>
    <w:rsid w:val="00A04931"/>
    <w:rsid w:val="00A07A1B"/>
    <w:rsid w:val="00A10397"/>
    <w:rsid w:val="00A10BA6"/>
    <w:rsid w:val="00A11747"/>
    <w:rsid w:val="00A17043"/>
    <w:rsid w:val="00A17440"/>
    <w:rsid w:val="00A20218"/>
    <w:rsid w:val="00A21B53"/>
    <w:rsid w:val="00A21FE8"/>
    <w:rsid w:val="00A2417B"/>
    <w:rsid w:val="00A244BB"/>
    <w:rsid w:val="00A31FE2"/>
    <w:rsid w:val="00A32102"/>
    <w:rsid w:val="00A32CDF"/>
    <w:rsid w:val="00A33EDE"/>
    <w:rsid w:val="00A354D2"/>
    <w:rsid w:val="00A35CAF"/>
    <w:rsid w:val="00A36F88"/>
    <w:rsid w:val="00A405A1"/>
    <w:rsid w:val="00A425FE"/>
    <w:rsid w:val="00A42772"/>
    <w:rsid w:val="00A439BF"/>
    <w:rsid w:val="00A449CB"/>
    <w:rsid w:val="00A46617"/>
    <w:rsid w:val="00A476B1"/>
    <w:rsid w:val="00A50358"/>
    <w:rsid w:val="00A51B37"/>
    <w:rsid w:val="00A52D6B"/>
    <w:rsid w:val="00A60124"/>
    <w:rsid w:val="00A616BD"/>
    <w:rsid w:val="00A62064"/>
    <w:rsid w:val="00A62706"/>
    <w:rsid w:val="00A65AE0"/>
    <w:rsid w:val="00A71148"/>
    <w:rsid w:val="00A72A22"/>
    <w:rsid w:val="00A748DC"/>
    <w:rsid w:val="00A75EE7"/>
    <w:rsid w:val="00A77C3B"/>
    <w:rsid w:val="00A841E7"/>
    <w:rsid w:val="00A84F33"/>
    <w:rsid w:val="00A86B3A"/>
    <w:rsid w:val="00A86CBF"/>
    <w:rsid w:val="00A92851"/>
    <w:rsid w:val="00A953CD"/>
    <w:rsid w:val="00A95A7C"/>
    <w:rsid w:val="00AA225D"/>
    <w:rsid w:val="00AD149F"/>
    <w:rsid w:val="00AD3E1B"/>
    <w:rsid w:val="00AD426F"/>
    <w:rsid w:val="00AD4A6B"/>
    <w:rsid w:val="00AD5B8D"/>
    <w:rsid w:val="00AD6D89"/>
    <w:rsid w:val="00AE65BC"/>
    <w:rsid w:val="00AE6EEB"/>
    <w:rsid w:val="00AE6FE8"/>
    <w:rsid w:val="00AE76E0"/>
    <w:rsid w:val="00AF05FB"/>
    <w:rsid w:val="00AF4161"/>
    <w:rsid w:val="00B01475"/>
    <w:rsid w:val="00B058B5"/>
    <w:rsid w:val="00B06CF6"/>
    <w:rsid w:val="00B11652"/>
    <w:rsid w:val="00B11AC1"/>
    <w:rsid w:val="00B13CAF"/>
    <w:rsid w:val="00B149DC"/>
    <w:rsid w:val="00B1704F"/>
    <w:rsid w:val="00B20BDC"/>
    <w:rsid w:val="00B220DC"/>
    <w:rsid w:val="00B25265"/>
    <w:rsid w:val="00B37E9D"/>
    <w:rsid w:val="00B42DC0"/>
    <w:rsid w:val="00B44322"/>
    <w:rsid w:val="00B46730"/>
    <w:rsid w:val="00B468DB"/>
    <w:rsid w:val="00B5516A"/>
    <w:rsid w:val="00B6006D"/>
    <w:rsid w:val="00B613C3"/>
    <w:rsid w:val="00B62BF7"/>
    <w:rsid w:val="00B65023"/>
    <w:rsid w:val="00B70018"/>
    <w:rsid w:val="00B7013F"/>
    <w:rsid w:val="00B8080C"/>
    <w:rsid w:val="00B80936"/>
    <w:rsid w:val="00B844A1"/>
    <w:rsid w:val="00B85970"/>
    <w:rsid w:val="00B85CB6"/>
    <w:rsid w:val="00B86D1F"/>
    <w:rsid w:val="00B90E03"/>
    <w:rsid w:val="00B92696"/>
    <w:rsid w:val="00B96657"/>
    <w:rsid w:val="00BA0DAD"/>
    <w:rsid w:val="00BA2256"/>
    <w:rsid w:val="00BA3C06"/>
    <w:rsid w:val="00BA48EB"/>
    <w:rsid w:val="00BA4917"/>
    <w:rsid w:val="00BA54E1"/>
    <w:rsid w:val="00BB3F9A"/>
    <w:rsid w:val="00BB5A85"/>
    <w:rsid w:val="00BB6C33"/>
    <w:rsid w:val="00BC4E02"/>
    <w:rsid w:val="00BD0301"/>
    <w:rsid w:val="00BD29F6"/>
    <w:rsid w:val="00BD3735"/>
    <w:rsid w:val="00BD566E"/>
    <w:rsid w:val="00BD58C2"/>
    <w:rsid w:val="00BE3F6E"/>
    <w:rsid w:val="00BE3FE0"/>
    <w:rsid w:val="00BF1155"/>
    <w:rsid w:val="00BF30FC"/>
    <w:rsid w:val="00BF5CD8"/>
    <w:rsid w:val="00BF7377"/>
    <w:rsid w:val="00BF7BAA"/>
    <w:rsid w:val="00C01FD6"/>
    <w:rsid w:val="00C024EA"/>
    <w:rsid w:val="00C02B8D"/>
    <w:rsid w:val="00C070DF"/>
    <w:rsid w:val="00C1389D"/>
    <w:rsid w:val="00C173EC"/>
    <w:rsid w:val="00C1748B"/>
    <w:rsid w:val="00C242F4"/>
    <w:rsid w:val="00C24654"/>
    <w:rsid w:val="00C26894"/>
    <w:rsid w:val="00C37B73"/>
    <w:rsid w:val="00C37C3E"/>
    <w:rsid w:val="00C37F8F"/>
    <w:rsid w:val="00C46D4F"/>
    <w:rsid w:val="00C50BFD"/>
    <w:rsid w:val="00C50D8C"/>
    <w:rsid w:val="00C51680"/>
    <w:rsid w:val="00C53E9F"/>
    <w:rsid w:val="00C56882"/>
    <w:rsid w:val="00C56F9C"/>
    <w:rsid w:val="00C60DD3"/>
    <w:rsid w:val="00C647BB"/>
    <w:rsid w:val="00C6777E"/>
    <w:rsid w:val="00C7028B"/>
    <w:rsid w:val="00C70A10"/>
    <w:rsid w:val="00C70BA4"/>
    <w:rsid w:val="00C72054"/>
    <w:rsid w:val="00C75FEB"/>
    <w:rsid w:val="00C7648D"/>
    <w:rsid w:val="00C827DD"/>
    <w:rsid w:val="00C90291"/>
    <w:rsid w:val="00C96A7A"/>
    <w:rsid w:val="00CA5AB3"/>
    <w:rsid w:val="00CB0194"/>
    <w:rsid w:val="00CB5621"/>
    <w:rsid w:val="00CB73AD"/>
    <w:rsid w:val="00CC4894"/>
    <w:rsid w:val="00CD4CF5"/>
    <w:rsid w:val="00CD529A"/>
    <w:rsid w:val="00CD7EBD"/>
    <w:rsid w:val="00CE17FA"/>
    <w:rsid w:val="00CE2336"/>
    <w:rsid w:val="00CE2464"/>
    <w:rsid w:val="00CE2D5A"/>
    <w:rsid w:val="00CE40C6"/>
    <w:rsid w:val="00CE7487"/>
    <w:rsid w:val="00CF1D56"/>
    <w:rsid w:val="00CF4333"/>
    <w:rsid w:val="00D01ED0"/>
    <w:rsid w:val="00D10E65"/>
    <w:rsid w:val="00D11711"/>
    <w:rsid w:val="00D22407"/>
    <w:rsid w:val="00D22C06"/>
    <w:rsid w:val="00D239D5"/>
    <w:rsid w:val="00D24013"/>
    <w:rsid w:val="00D25D99"/>
    <w:rsid w:val="00D26F24"/>
    <w:rsid w:val="00D3084C"/>
    <w:rsid w:val="00D311B7"/>
    <w:rsid w:val="00D312BA"/>
    <w:rsid w:val="00D3293E"/>
    <w:rsid w:val="00D41D4A"/>
    <w:rsid w:val="00D44130"/>
    <w:rsid w:val="00D448E7"/>
    <w:rsid w:val="00D465A0"/>
    <w:rsid w:val="00D5441D"/>
    <w:rsid w:val="00D553B4"/>
    <w:rsid w:val="00D566EC"/>
    <w:rsid w:val="00D62464"/>
    <w:rsid w:val="00D632A9"/>
    <w:rsid w:val="00D632DD"/>
    <w:rsid w:val="00D63643"/>
    <w:rsid w:val="00D63B73"/>
    <w:rsid w:val="00D65BE8"/>
    <w:rsid w:val="00D65EBB"/>
    <w:rsid w:val="00D707BF"/>
    <w:rsid w:val="00D7239F"/>
    <w:rsid w:val="00D75618"/>
    <w:rsid w:val="00D817F2"/>
    <w:rsid w:val="00D8251E"/>
    <w:rsid w:val="00D829F7"/>
    <w:rsid w:val="00D836A1"/>
    <w:rsid w:val="00D901EC"/>
    <w:rsid w:val="00D94AE7"/>
    <w:rsid w:val="00D96726"/>
    <w:rsid w:val="00D9737B"/>
    <w:rsid w:val="00D97764"/>
    <w:rsid w:val="00D97EB7"/>
    <w:rsid w:val="00DA1021"/>
    <w:rsid w:val="00DA40B5"/>
    <w:rsid w:val="00DB2EB8"/>
    <w:rsid w:val="00DB30DE"/>
    <w:rsid w:val="00DB6827"/>
    <w:rsid w:val="00DB6A68"/>
    <w:rsid w:val="00DC1905"/>
    <w:rsid w:val="00DC312B"/>
    <w:rsid w:val="00DC3644"/>
    <w:rsid w:val="00DC4747"/>
    <w:rsid w:val="00DD689D"/>
    <w:rsid w:val="00DE41E2"/>
    <w:rsid w:val="00DE4BEF"/>
    <w:rsid w:val="00DE5306"/>
    <w:rsid w:val="00DF21A5"/>
    <w:rsid w:val="00E003C3"/>
    <w:rsid w:val="00E01D44"/>
    <w:rsid w:val="00E1000E"/>
    <w:rsid w:val="00E10445"/>
    <w:rsid w:val="00E12AEA"/>
    <w:rsid w:val="00E13865"/>
    <w:rsid w:val="00E15446"/>
    <w:rsid w:val="00E16E3E"/>
    <w:rsid w:val="00E24489"/>
    <w:rsid w:val="00E248DA"/>
    <w:rsid w:val="00E27680"/>
    <w:rsid w:val="00E333FE"/>
    <w:rsid w:val="00E34443"/>
    <w:rsid w:val="00E37047"/>
    <w:rsid w:val="00E45FF6"/>
    <w:rsid w:val="00E51F6E"/>
    <w:rsid w:val="00E61746"/>
    <w:rsid w:val="00E6416A"/>
    <w:rsid w:val="00E656A1"/>
    <w:rsid w:val="00E6627D"/>
    <w:rsid w:val="00E7264B"/>
    <w:rsid w:val="00E7277E"/>
    <w:rsid w:val="00E731B0"/>
    <w:rsid w:val="00E7342F"/>
    <w:rsid w:val="00E80F4B"/>
    <w:rsid w:val="00E8769B"/>
    <w:rsid w:val="00E965E1"/>
    <w:rsid w:val="00E975ED"/>
    <w:rsid w:val="00EA0640"/>
    <w:rsid w:val="00EA1B95"/>
    <w:rsid w:val="00EA1C89"/>
    <w:rsid w:val="00EA7EAA"/>
    <w:rsid w:val="00EB2C7C"/>
    <w:rsid w:val="00EB60C5"/>
    <w:rsid w:val="00EC1D0A"/>
    <w:rsid w:val="00EC225F"/>
    <w:rsid w:val="00EC402E"/>
    <w:rsid w:val="00EC40F2"/>
    <w:rsid w:val="00EC4183"/>
    <w:rsid w:val="00EC6935"/>
    <w:rsid w:val="00EC6C81"/>
    <w:rsid w:val="00ED1871"/>
    <w:rsid w:val="00ED3E8C"/>
    <w:rsid w:val="00ED69A6"/>
    <w:rsid w:val="00EE04B6"/>
    <w:rsid w:val="00EE15A6"/>
    <w:rsid w:val="00EE3AB6"/>
    <w:rsid w:val="00EE41A9"/>
    <w:rsid w:val="00EE73BD"/>
    <w:rsid w:val="00EE7BAC"/>
    <w:rsid w:val="00EF06BF"/>
    <w:rsid w:val="00EF0F32"/>
    <w:rsid w:val="00EF270C"/>
    <w:rsid w:val="00EF3238"/>
    <w:rsid w:val="00EF5724"/>
    <w:rsid w:val="00EF5793"/>
    <w:rsid w:val="00EF5933"/>
    <w:rsid w:val="00F000E5"/>
    <w:rsid w:val="00F054B6"/>
    <w:rsid w:val="00F07AE8"/>
    <w:rsid w:val="00F10BA1"/>
    <w:rsid w:val="00F13C9B"/>
    <w:rsid w:val="00F170A2"/>
    <w:rsid w:val="00F171B6"/>
    <w:rsid w:val="00F17230"/>
    <w:rsid w:val="00F2000E"/>
    <w:rsid w:val="00F24932"/>
    <w:rsid w:val="00F25589"/>
    <w:rsid w:val="00F3008A"/>
    <w:rsid w:val="00F304F7"/>
    <w:rsid w:val="00F3655E"/>
    <w:rsid w:val="00F41233"/>
    <w:rsid w:val="00F41F09"/>
    <w:rsid w:val="00F427DE"/>
    <w:rsid w:val="00F476A3"/>
    <w:rsid w:val="00F47D6B"/>
    <w:rsid w:val="00F52A23"/>
    <w:rsid w:val="00F63DF1"/>
    <w:rsid w:val="00F63F94"/>
    <w:rsid w:val="00F664B1"/>
    <w:rsid w:val="00F714D6"/>
    <w:rsid w:val="00F80D1A"/>
    <w:rsid w:val="00F82834"/>
    <w:rsid w:val="00F84627"/>
    <w:rsid w:val="00F85293"/>
    <w:rsid w:val="00F85E6F"/>
    <w:rsid w:val="00F874A4"/>
    <w:rsid w:val="00F91C4D"/>
    <w:rsid w:val="00F95554"/>
    <w:rsid w:val="00F9555B"/>
    <w:rsid w:val="00F9706E"/>
    <w:rsid w:val="00FA412E"/>
    <w:rsid w:val="00FA4E48"/>
    <w:rsid w:val="00FA5F69"/>
    <w:rsid w:val="00FA64B9"/>
    <w:rsid w:val="00FB1340"/>
    <w:rsid w:val="00FB4BFF"/>
    <w:rsid w:val="00FC3724"/>
    <w:rsid w:val="00FC4798"/>
    <w:rsid w:val="00FC68AA"/>
    <w:rsid w:val="00FD07F6"/>
    <w:rsid w:val="00FD3703"/>
    <w:rsid w:val="00FD37B9"/>
    <w:rsid w:val="00FD6127"/>
    <w:rsid w:val="00FD764E"/>
    <w:rsid w:val="00FD789E"/>
    <w:rsid w:val="00FE1CCE"/>
    <w:rsid w:val="00FE1DAD"/>
    <w:rsid w:val="00FE4282"/>
    <w:rsid w:val="00FE44DA"/>
    <w:rsid w:val="00FE4A20"/>
    <w:rsid w:val="00FE672B"/>
    <w:rsid w:val="00FE7624"/>
    <w:rsid w:val="00FF11DB"/>
    <w:rsid w:val="00FF2E1D"/>
    <w:rsid w:val="00FF30C5"/>
    <w:rsid w:val="00FF457B"/>
    <w:rsid w:val="00FF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C5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66FC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779D5"/>
    <w:pPr>
      <w:spacing w:before="100" w:beforeAutospacing="1" w:after="100" w:afterAutospacing="1"/>
    </w:pPr>
    <w:rPr>
      <w:rFonts w:ascii="Times New Roman" w:hAnsi="Times New Roman" w:cs="Times New Roman"/>
      <w:lang w:eastAsia="en-GB"/>
    </w:rPr>
  </w:style>
  <w:style w:type="character" w:styleId="Hyperlink">
    <w:name w:val="Hyperlink"/>
    <w:basedOn w:val="Standaardalinea-lettertype"/>
    <w:uiPriority w:val="99"/>
    <w:unhideWhenUsed/>
    <w:rsid w:val="003779D5"/>
    <w:rPr>
      <w:color w:val="0000FF"/>
      <w:u w:val="single"/>
    </w:rPr>
  </w:style>
  <w:style w:type="paragraph" w:customStyle="1" w:styleId="EndNoteBibliographyTitle">
    <w:name w:val="EndNote Bibliography Title"/>
    <w:basedOn w:val="Standaard"/>
    <w:rsid w:val="00721B2D"/>
    <w:pPr>
      <w:jc w:val="center"/>
    </w:pPr>
    <w:rPr>
      <w:rFonts w:ascii="Calibri" w:hAnsi="Calibri" w:cs="Calibri"/>
      <w:lang w:val="en-US"/>
    </w:rPr>
  </w:style>
  <w:style w:type="paragraph" w:customStyle="1" w:styleId="EndNoteBibliography">
    <w:name w:val="EndNote Bibliography"/>
    <w:basedOn w:val="Standaard"/>
    <w:rsid w:val="00721B2D"/>
    <w:pPr>
      <w:jc w:val="both"/>
    </w:pPr>
    <w:rPr>
      <w:rFonts w:ascii="Calibri" w:hAnsi="Calibri" w:cs="Calibri"/>
      <w:lang w:val="en-US"/>
    </w:rPr>
  </w:style>
  <w:style w:type="paragraph" w:styleId="Voettekst">
    <w:name w:val="footer"/>
    <w:basedOn w:val="Standaard"/>
    <w:link w:val="VoettekstChar"/>
    <w:uiPriority w:val="99"/>
    <w:unhideWhenUsed/>
    <w:rsid w:val="00BF5CD8"/>
    <w:pPr>
      <w:tabs>
        <w:tab w:val="center" w:pos="4513"/>
        <w:tab w:val="right" w:pos="9026"/>
      </w:tabs>
    </w:pPr>
  </w:style>
  <w:style w:type="character" w:customStyle="1" w:styleId="VoettekstChar">
    <w:name w:val="Voettekst Char"/>
    <w:basedOn w:val="Standaardalinea-lettertype"/>
    <w:link w:val="Voettekst"/>
    <w:uiPriority w:val="99"/>
    <w:rsid w:val="00BF5CD8"/>
  </w:style>
  <w:style w:type="character" w:styleId="Paginanummer">
    <w:name w:val="page number"/>
    <w:basedOn w:val="Standaardalinea-lettertype"/>
    <w:uiPriority w:val="99"/>
    <w:semiHidden/>
    <w:unhideWhenUsed/>
    <w:rsid w:val="00BF5CD8"/>
  </w:style>
  <w:style w:type="character" w:styleId="Verwijzingopmerking">
    <w:name w:val="annotation reference"/>
    <w:basedOn w:val="Standaardalinea-lettertype"/>
    <w:uiPriority w:val="99"/>
    <w:semiHidden/>
    <w:unhideWhenUsed/>
    <w:rsid w:val="00E731B0"/>
    <w:rPr>
      <w:sz w:val="18"/>
      <w:szCs w:val="18"/>
    </w:rPr>
  </w:style>
  <w:style w:type="paragraph" w:styleId="Tekstopmerking">
    <w:name w:val="annotation text"/>
    <w:basedOn w:val="Standaard"/>
    <w:link w:val="TekstopmerkingChar"/>
    <w:uiPriority w:val="99"/>
    <w:unhideWhenUsed/>
    <w:rsid w:val="00E731B0"/>
  </w:style>
  <w:style w:type="character" w:customStyle="1" w:styleId="TekstopmerkingChar">
    <w:name w:val="Tekst opmerking Char"/>
    <w:basedOn w:val="Standaardalinea-lettertype"/>
    <w:link w:val="Tekstopmerking"/>
    <w:uiPriority w:val="99"/>
    <w:rsid w:val="00E731B0"/>
  </w:style>
  <w:style w:type="paragraph" w:styleId="Onderwerpvanopmerking">
    <w:name w:val="annotation subject"/>
    <w:basedOn w:val="Tekstopmerking"/>
    <w:next w:val="Tekstopmerking"/>
    <w:link w:val="OnderwerpvanopmerkingChar"/>
    <w:uiPriority w:val="99"/>
    <w:semiHidden/>
    <w:unhideWhenUsed/>
    <w:rsid w:val="00E731B0"/>
    <w:rPr>
      <w:b/>
      <w:bCs/>
      <w:sz w:val="20"/>
      <w:szCs w:val="20"/>
    </w:rPr>
  </w:style>
  <w:style w:type="character" w:customStyle="1" w:styleId="OnderwerpvanopmerkingChar">
    <w:name w:val="Onderwerp van opmerking Char"/>
    <w:basedOn w:val="TekstopmerkingChar"/>
    <w:link w:val="Onderwerpvanopmerking"/>
    <w:uiPriority w:val="99"/>
    <w:semiHidden/>
    <w:rsid w:val="00E731B0"/>
    <w:rPr>
      <w:b/>
      <w:bCs/>
      <w:sz w:val="20"/>
      <w:szCs w:val="20"/>
    </w:rPr>
  </w:style>
  <w:style w:type="paragraph" w:styleId="Ballontekst">
    <w:name w:val="Balloon Text"/>
    <w:basedOn w:val="Standaard"/>
    <w:link w:val="BallontekstChar"/>
    <w:uiPriority w:val="99"/>
    <w:semiHidden/>
    <w:unhideWhenUsed/>
    <w:rsid w:val="00E731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731B0"/>
    <w:rPr>
      <w:rFonts w:ascii="Times New Roman" w:hAnsi="Times New Roman" w:cs="Times New Roman"/>
      <w:sz w:val="18"/>
      <w:szCs w:val="18"/>
    </w:rPr>
  </w:style>
  <w:style w:type="paragraph" w:styleId="Revisie">
    <w:name w:val="Revision"/>
    <w:hidden/>
    <w:uiPriority w:val="99"/>
    <w:semiHidden/>
    <w:rsid w:val="007A0609"/>
  </w:style>
  <w:style w:type="paragraph" w:styleId="Lijstalinea">
    <w:name w:val="List Paragraph"/>
    <w:basedOn w:val="Standaard"/>
    <w:uiPriority w:val="34"/>
    <w:qFormat/>
    <w:rsid w:val="00604344"/>
    <w:pPr>
      <w:ind w:left="720"/>
      <w:contextualSpacing/>
    </w:pPr>
  </w:style>
  <w:style w:type="character" w:styleId="GevolgdeHyperlink">
    <w:name w:val="FollowedHyperlink"/>
    <w:basedOn w:val="Standaardalinea-lettertype"/>
    <w:uiPriority w:val="99"/>
    <w:semiHidden/>
    <w:unhideWhenUsed/>
    <w:rsid w:val="00EE3AB6"/>
    <w:rPr>
      <w:color w:val="954F72" w:themeColor="followedHyperlink"/>
      <w:u w:val="single"/>
    </w:rPr>
  </w:style>
  <w:style w:type="paragraph" w:styleId="Eindnoottekst">
    <w:name w:val="endnote text"/>
    <w:basedOn w:val="Standaard"/>
    <w:link w:val="EindnoottekstChar"/>
    <w:uiPriority w:val="99"/>
    <w:semiHidden/>
    <w:unhideWhenUsed/>
    <w:rsid w:val="001E5591"/>
    <w:rPr>
      <w:sz w:val="20"/>
      <w:szCs w:val="20"/>
    </w:rPr>
  </w:style>
  <w:style w:type="character" w:customStyle="1" w:styleId="EindnoottekstChar">
    <w:name w:val="Eindnoottekst Char"/>
    <w:basedOn w:val="Standaardalinea-lettertype"/>
    <w:link w:val="Eindnoottekst"/>
    <w:uiPriority w:val="99"/>
    <w:semiHidden/>
    <w:rsid w:val="001E5591"/>
    <w:rPr>
      <w:sz w:val="20"/>
      <w:szCs w:val="20"/>
    </w:rPr>
  </w:style>
  <w:style w:type="character" w:styleId="Eindnootmarkering">
    <w:name w:val="endnote reference"/>
    <w:basedOn w:val="Standaardalinea-lettertype"/>
    <w:uiPriority w:val="99"/>
    <w:semiHidden/>
    <w:unhideWhenUsed/>
    <w:rsid w:val="001E5591"/>
    <w:rPr>
      <w:vertAlign w:val="superscript"/>
    </w:rPr>
  </w:style>
  <w:style w:type="character" w:styleId="Regelnummer">
    <w:name w:val="line number"/>
    <w:basedOn w:val="Standaardalinea-lettertype"/>
    <w:uiPriority w:val="99"/>
    <w:semiHidden/>
    <w:unhideWhenUsed/>
    <w:rsid w:val="00640800"/>
  </w:style>
  <w:style w:type="paragraph" w:styleId="Koptekst">
    <w:name w:val="header"/>
    <w:basedOn w:val="Standaard"/>
    <w:link w:val="KoptekstChar"/>
    <w:uiPriority w:val="99"/>
    <w:unhideWhenUsed/>
    <w:rsid w:val="003A36CA"/>
    <w:pPr>
      <w:tabs>
        <w:tab w:val="center" w:pos="4513"/>
        <w:tab w:val="right" w:pos="9026"/>
      </w:tabs>
    </w:pPr>
  </w:style>
  <w:style w:type="character" w:customStyle="1" w:styleId="KoptekstChar">
    <w:name w:val="Koptekst Char"/>
    <w:basedOn w:val="Standaardalinea-lettertype"/>
    <w:link w:val="Koptekst"/>
    <w:uiPriority w:val="99"/>
    <w:rsid w:val="003A36CA"/>
  </w:style>
  <w:style w:type="character" w:customStyle="1" w:styleId="UnresolvedMention1">
    <w:name w:val="Unresolved Mention1"/>
    <w:basedOn w:val="Standaardalinea-lettertype"/>
    <w:uiPriority w:val="99"/>
    <w:semiHidden/>
    <w:unhideWhenUsed/>
    <w:rsid w:val="00F476A3"/>
    <w:rPr>
      <w:color w:val="808080"/>
      <w:shd w:val="clear" w:color="auto" w:fill="E6E6E6"/>
    </w:rPr>
  </w:style>
  <w:style w:type="character" w:customStyle="1" w:styleId="Kop1Char">
    <w:name w:val="Kop 1 Char"/>
    <w:basedOn w:val="Standaardalinea-lettertype"/>
    <w:link w:val="Kop1"/>
    <w:uiPriority w:val="9"/>
    <w:rsid w:val="00666FC1"/>
    <w:rPr>
      <w:rFonts w:ascii="Times New Roman" w:eastAsia="Times New Roman" w:hAnsi="Times New Roman" w:cs="Times New Roman"/>
      <w:b/>
      <w:bCs/>
      <w:kern w:val="36"/>
      <w:sz w:val="48"/>
      <w:szCs w:val="48"/>
      <w:lang w:eastAsia="en-GB"/>
    </w:rPr>
  </w:style>
  <w:style w:type="character" w:customStyle="1" w:styleId="highlight">
    <w:name w:val="highlight"/>
    <w:basedOn w:val="Standaardalinea-lettertype"/>
    <w:rsid w:val="00666FC1"/>
  </w:style>
  <w:style w:type="table" w:styleId="Tabelraster">
    <w:name w:val="Table Grid"/>
    <w:basedOn w:val="Standaardtabel"/>
    <w:uiPriority w:val="39"/>
    <w:rsid w:val="00F8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Standaardtabel"/>
    <w:uiPriority w:val="40"/>
    <w:rsid w:val="00F852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ie">
    <w:name w:val="Bibliography"/>
    <w:basedOn w:val="Standaard"/>
    <w:next w:val="Standaard"/>
    <w:uiPriority w:val="37"/>
    <w:semiHidden/>
    <w:unhideWhenUsed/>
    <w:rsid w:val="00A449CB"/>
  </w:style>
  <w:style w:type="character" w:customStyle="1" w:styleId="property">
    <w:name w:val="property"/>
    <w:basedOn w:val="Standaardalinea-lettertype"/>
    <w:rsid w:val="006B2B08"/>
  </w:style>
  <w:style w:type="character" w:customStyle="1" w:styleId="apple-converted-space">
    <w:name w:val="apple-converted-space"/>
    <w:basedOn w:val="Standaardalinea-lettertype"/>
    <w:rsid w:val="00795176"/>
  </w:style>
  <w:style w:type="character" w:customStyle="1" w:styleId="UnresolvedMention2">
    <w:name w:val="Unresolved Mention2"/>
    <w:basedOn w:val="Standaardalinea-lettertype"/>
    <w:uiPriority w:val="99"/>
    <w:semiHidden/>
    <w:unhideWhenUsed/>
    <w:rsid w:val="00795176"/>
    <w:rPr>
      <w:color w:val="605E5C"/>
      <w:shd w:val="clear" w:color="auto" w:fill="E1DFDD"/>
    </w:rPr>
  </w:style>
  <w:style w:type="character" w:customStyle="1" w:styleId="cs1-format">
    <w:name w:val="cs1-format"/>
    <w:basedOn w:val="Standaardalinea-lettertype"/>
    <w:rsid w:val="00FA5F69"/>
  </w:style>
  <w:style w:type="character" w:styleId="Nadruk">
    <w:name w:val="Emphasis"/>
    <w:basedOn w:val="Standaardalinea-lettertype"/>
    <w:uiPriority w:val="20"/>
    <w:qFormat/>
    <w:rsid w:val="00681826"/>
    <w:rPr>
      <w:i/>
      <w:iCs/>
    </w:rPr>
  </w:style>
  <w:style w:type="character" w:customStyle="1" w:styleId="UnresolvedMention">
    <w:name w:val="Unresolved Mention"/>
    <w:basedOn w:val="Standaardalinea-lettertype"/>
    <w:uiPriority w:val="99"/>
    <w:semiHidden/>
    <w:unhideWhenUsed/>
    <w:rsid w:val="007169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666FC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779D5"/>
    <w:pPr>
      <w:spacing w:before="100" w:beforeAutospacing="1" w:after="100" w:afterAutospacing="1"/>
    </w:pPr>
    <w:rPr>
      <w:rFonts w:ascii="Times New Roman" w:hAnsi="Times New Roman" w:cs="Times New Roman"/>
      <w:lang w:eastAsia="en-GB"/>
    </w:rPr>
  </w:style>
  <w:style w:type="character" w:styleId="Hyperlink">
    <w:name w:val="Hyperlink"/>
    <w:basedOn w:val="Standaardalinea-lettertype"/>
    <w:uiPriority w:val="99"/>
    <w:unhideWhenUsed/>
    <w:rsid w:val="003779D5"/>
    <w:rPr>
      <w:color w:val="0000FF"/>
      <w:u w:val="single"/>
    </w:rPr>
  </w:style>
  <w:style w:type="paragraph" w:customStyle="1" w:styleId="EndNoteBibliographyTitle">
    <w:name w:val="EndNote Bibliography Title"/>
    <w:basedOn w:val="Standaard"/>
    <w:rsid w:val="00721B2D"/>
    <w:pPr>
      <w:jc w:val="center"/>
    </w:pPr>
    <w:rPr>
      <w:rFonts w:ascii="Calibri" w:hAnsi="Calibri" w:cs="Calibri"/>
      <w:lang w:val="en-US"/>
    </w:rPr>
  </w:style>
  <w:style w:type="paragraph" w:customStyle="1" w:styleId="EndNoteBibliography">
    <w:name w:val="EndNote Bibliography"/>
    <w:basedOn w:val="Standaard"/>
    <w:rsid w:val="00721B2D"/>
    <w:pPr>
      <w:jc w:val="both"/>
    </w:pPr>
    <w:rPr>
      <w:rFonts w:ascii="Calibri" w:hAnsi="Calibri" w:cs="Calibri"/>
      <w:lang w:val="en-US"/>
    </w:rPr>
  </w:style>
  <w:style w:type="paragraph" w:styleId="Voettekst">
    <w:name w:val="footer"/>
    <w:basedOn w:val="Standaard"/>
    <w:link w:val="VoettekstChar"/>
    <w:uiPriority w:val="99"/>
    <w:unhideWhenUsed/>
    <w:rsid w:val="00BF5CD8"/>
    <w:pPr>
      <w:tabs>
        <w:tab w:val="center" w:pos="4513"/>
        <w:tab w:val="right" w:pos="9026"/>
      </w:tabs>
    </w:pPr>
  </w:style>
  <w:style w:type="character" w:customStyle="1" w:styleId="VoettekstChar">
    <w:name w:val="Voettekst Char"/>
    <w:basedOn w:val="Standaardalinea-lettertype"/>
    <w:link w:val="Voettekst"/>
    <w:uiPriority w:val="99"/>
    <w:rsid w:val="00BF5CD8"/>
  </w:style>
  <w:style w:type="character" w:styleId="Paginanummer">
    <w:name w:val="page number"/>
    <w:basedOn w:val="Standaardalinea-lettertype"/>
    <w:uiPriority w:val="99"/>
    <w:semiHidden/>
    <w:unhideWhenUsed/>
    <w:rsid w:val="00BF5CD8"/>
  </w:style>
  <w:style w:type="character" w:styleId="Verwijzingopmerking">
    <w:name w:val="annotation reference"/>
    <w:basedOn w:val="Standaardalinea-lettertype"/>
    <w:uiPriority w:val="99"/>
    <w:semiHidden/>
    <w:unhideWhenUsed/>
    <w:rsid w:val="00E731B0"/>
    <w:rPr>
      <w:sz w:val="18"/>
      <w:szCs w:val="18"/>
    </w:rPr>
  </w:style>
  <w:style w:type="paragraph" w:styleId="Tekstopmerking">
    <w:name w:val="annotation text"/>
    <w:basedOn w:val="Standaard"/>
    <w:link w:val="TekstopmerkingChar"/>
    <w:uiPriority w:val="99"/>
    <w:unhideWhenUsed/>
    <w:rsid w:val="00E731B0"/>
  </w:style>
  <w:style w:type="character" w:customStyle="1" w:styleId="TekstopmerkingChar">
    <w:name w:val="Tekst opmerking Char"/>
    <w:basedOn w:val="Standaardalinea-lettertype"/>
    <w:link w:val="Tekstopmerking"/>
    <w:uiPriority w:val="99"/>
    <w:rsid w:val="00E731B0"/>
  </w:style>
  <w:style w:type="paragraph" w:styleId="Onderwerpvanopmerking">
    <w:name w:val="annotation subject"/>
    <w:basedOn w:val="Tekstopmerking"/>
    <w:next w:val="Tekstopmerking"/>
    <w:link w:val="OnderwerpvanopmerkingChar"/>
    <w:uiPriority w:val="99"/>
    <w:semiHidden/>
    <w:unhideWhenUsed/>
    <w:rsid w:val="00E731B0"/>
    <w:rPr>
      <w:b/>
      <w:bCs/>
      <w:sz w:val="20"/>
      <w:szCs w:val="20"/>
    </w:rPr>
  </w:style>
  <w:style w:type="character" w:customStyle="1" w:styleId="OnderwerpvanopmerkingChar">
    <w:name w:val="Onderwerp van opmerking Char"/>
    <w:basedOn w:val="TekstopmerkingChar"/>
    <w:link w:val="Onderwerpvanopmerking"/>
    <w:uiPriority w:val="99"/>
    <w:semiHidden/>
    <w:rsid w:val="00E731B0"/>
    <w:rPr>
      <w:b/>
      <w:bCs/>
      <w:sz w:val="20"/>
      <w:szCs w:val="20"/>
    </w:rPr>
  </w:style>
  <w:style w:type="paragraph" w:styleId="Ballontekst">
    <w:name w:val="Balloon Text"/>
    <w:basedOn w:val="Standaard"/>
    <w:link w:val="BallontekstChar"/>
    <w:uiPriority w:val="99"/>
    <w:semiHidden/>
    <w:unhideWhenUsed/>
    <w:rsid w:val="00E731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731B0"/>
    <w:rPr>
      <w:rFonts w:ascii="Times New Roman" w:hAnsi="Times New Roman" w:cs="Times New Roman"/>
      <w:sz w:val="18"/>
      <w:szCs w:val="18"/>
    </w:rPr>
  </w:style>
  <w:style w:type="paragraph" w:styleId="Revisie">
    <w:name w:val="Revision"/>
    <w:hidden/>
    <w:uiPriority w:val="99"/>
    <w:semiHidden/>
    <w:rsid w:val="007A0609"/>
  </w:style>
  <w:style w:type="paragraph" w:styleId="Lijstalinea">
    <w:name w:val="List Paragraph"/>
    <w:basedOn w:val="Standaard"/>
    <w:uiPriority w:val="34"/>
    <w:qFormat/>
    <w:rsid w:val="00604344"/>
    <w:pPr>
      <w:ind w:left="720"/>
      <w:contextualSpacing/>
    </w:pPr>
  </w:style>
  <w:style w:type="character" w:styleId="GevolgdeHyperlink">
    <w:name w:val="FollowedHyperlink"/>
    <w:basedOn w:val="Standaardalinea-lettertype"/>
    <w:uiPriority w:val="99"/>
    <w:semiHidden/>
    <w:unhideWhenUsed/>
    <w:rsid w:val="00EE3AB6"/>
    <w:rPr>
      <w:color w:val="954F72" w:themeColor="followedHyperlink"/>
      <w:u w:val="single"/>
    </w:rPr>
  </w:style>
  <w:style w:type="paragraph" w:styleId="Eindnoottekst">
    <w:name w:val="endnote text"/>
    <w:basedOn w:val="Standaard"/>
    <w:link w:val="EindnoottekstChar"/>
    <w:uiPriority w:val="99"/>
    <w:semiHidden/>
    <w:unhideWhenUsed/>
    <w:rsid w:val="001E5591"/>
    <w:rPr>
      <w:sz w:val="20"/>
      <w:szCs w:val="20"/>
    </w:rPr>
  </w:style>
  <w:style w:type="character" w:customStyle="1" w:styleId="EindnoottekstChar">
    <w:name w:val="Eindnoottekst Char"/>
    <w:basedOn w:val="Standaardalinea-lettertype"/>
    <w:link w:val="Eindnoottekst"/>
    <w:uiPriority w:val="99"/>
    <w:semiHidden/>
    <w:rsid w:val="001E5591"/>
    <w:rPr>
      <w:sz w:val="20"/>
      <w:szCs w:val="20"/>
    </w:rPr>
  </w:style>
  <w:style w:type="character" w:styleId="Eindnootmarkering">
    <w:name w:val="endnote reference"/>
    <w:basedOn w:val="Standaardalinea-lettertype"/>
    <w:uiPriority w:val="99"/>
    <w:semiHidden/>
    <w:unhideWhenUsed/>
    <w:rsid w:val="001E5591"/>
    <w:rPr>
      <w:vertAlign w:val="superscript"/>
    </w:rPr>
  </w:style>
  <w:style w:type="character" w:styleId="Regelnummer">
    <w:name w:val="line number"/>
    <w:basedOn w:val="Standaardalinea-lettertype"/>
    <w:uiPriority w:val="99"/>
    <w:semiHidden/>
    <w:unhideWhenUsed/>
    <w:rsid w:val="00640800"/>
  </w:style>
  <w:style w:type="paragraph" w:styleId="Koptekst">
    <w:name w:val="header"/>
    <w:basedOn w:val="Standaard"/>
    <w:link w:val="KoptekstChar"/>
    <w:uiPriority w:val="99"/>
    <w:unhideWhenUsed/>
    <w:rsid w:val="003A36CA"/>
    <w:pPr>
      <w:tabs>
        <w:tab w:val="center" w:pos="4513"/>
        <w:tab w:val="right" w:pos="9026"/>
      </w:tabs>
    </w:pPr>
  </w:style>
  <w:style w:type="character" w:customStyle="1" w:styleId="KoptekstChar">
    <w:name w:val="Koptekst Char"/>
    <w:basedOn w:val="Standaardalinea-lettertype"/>
    <w:link w:val="Koptekst"/>
    <w:uiPriority w:val="99"/>
    <w:rsid w:val="003A36CA"/>
  </w:style>
  <w:style w:type="character" w:customStyle="1" w:styleId="UnresolvedMention1">
    <w:name w:val="Unresolved Mention1"/>
    <w:basedOn w:val="Standaardalinea-lettertype"/>
    <w:uiPriority w:val="99"/>
    <w:semiHidden/>
    <w:unhideWhenUsed/>
    <w:rsid w:val="00F476A3"/>
    <w:rPr>
      <w:color w:val="808080"/>
      <w:shd w:val="clear" w:color="auto" w:fill="E6E6E6"/>
    </w:rPr>
  </w:style>
  <w:style w:type="character" w:customStyle="1" w:styleId="Kop1Char">
    <w:name w:val="Kop 1 Char"/>
    <w:basedOn w:val="Standaardalinea-lettertype"/>
    <w:link w:val="Kop1"/>
    <w:uiPriority w:val="9"/>
    <w:rsid w:val="00666FC1"/>
    <w:rPr>
      <w:rFonts w:ascii="Times New Roman" w:eastAsia="Times New Roman" w:hAnsi="Times New Roman" w:cs="Times New Roman"/>
      <w:b/>
      <w:bCs/>
      <w:kern w:val="36"/>
      <w:sz w:val="48"/>
      <w:szCs w:val="48"/>
      <w:lang w:eastAsia="en-GB"/>
    </w:rPr>
  </w:style>
  <w:style w:type="character" w:customStyle="1" w:styleId="highlight">
    <w:name w:val="highlight"/>
    <w:basedOn w:val="Standaardalinea-lettertype"/>
    <w:rsid w:val="00666FC1"/>
  </w:style>
  <w:style w:type="table" w:styleId="Tabelraster">
    <w:name w:val="Table Grid"/>
    <w:basedOn w:val="Standaardtabel"/>
    <w:uiPriority w:val="39"/>
    <w:rsid w:val="00F8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Standaardtabel"/>
    <w:uiPriority w:val="40"/>
    <w:rsid w:val="00F852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ie">
    <w:name w:val="Bibliography"/>
    <w:basedOn w:val="Standaard"/>
    <w:next w:val="Standaard"/>
    <w:uiPriority w:val="37"/>
    <w:semiHidden/>
    <w:unhideWhenUsed/>
    <w:rsid w:val="00A449CB"/>
  </w:style>
  <w:style w:type="character" w:customStyle="1" w:styleId="property">
    <w:name w:val="property"/>
    <w:basedOn w:val="Standaardalinea-lettertype"/>
    <w:rsid w:val="006B2B08"/>
  </w:style>
  <w:style w:type="character" w:customStyle="1" w:styleId="apple-converted-space">
    <w:name w:val="apple-converted-space"/>
    <w:basedOn w:val="Standaardalinea-lettertype"/>
    <w:rsid w:val="00795176"/>
  </w:style>
  <w:style w:type="character" w:customStyle="1" w:styleId="UnresolvedMention2">
    <w:name w:val="Unresolved Mention2"/>
    <w:basedOn w:val="Standaardalinea-lettertype"/>
    <w:uiPriority w:val="99"/>
    <w:semiHidden/>
    <w:unhideWhenUsed/>
    <w:rsid w:val="00795176"/>
    <w:rPr>
      <w:color w:val="605E5C"/>
      <w:shd w:val="clear" w:color="auto" w:fill="E1DFDD"/>
    </w:rPr>
  </w:style>
  <w:style w:type="character" w:customStyle="1" w:styleId="cs1-format">
    <w:name w:val="cs1-format"/>
    <w:basedOn w:val="Standaardalinea-lettertype"/>
    <w:rsid w:val="00FA5F69"/>
  </w:style>
  <w:style w:type="character" w:styleId="Nadruk">
    <w:name w:val="Emphasis"/>
    <w:basedOn w:val="Standaardalinea-lettertype"/>
    <w:uiPriority w:val="20"/>
    <w:qFormat/>
    <w:rsid w:val="00681826"/>
    <w:rPr>
      <w:i/>
      <w:iCs/>
    </w:rPr>
  </w:style>
  <w:style w:type="character" w:customStyle="1" w:styleId="UnresolvedMention">
    <w:name w:val="Unresolved Mention"/>
    <w:basedOn w:val="Standaardalinea-lettertype"/>
    <w:uiPriority w:val="99"/>
    <w:semiHidden/>
    <w:unhideWhenUsed/>
    <w:rsid w:val="00716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785">
      <w:bodyDiv w:val="1"/>
      <w:marLeft w:val="0"/>
      <w:marRight w:val="0"/>
      <w:marTop w:val="0"/>
      <w:marBottom w:val="0"/>
      <w:divBdr>
        <w:top w:val="none" w:sz="0" w:space="0" w:color="auto"/>
        <w:left w:val="none" w:sz="0" w:space="0" w:color="auto"/>
        <w:bottom w:val="none" w:sz="0" w:space="0" w:color="auto"/>
        <w:right w:val="none" w:sz="0" w:space="0" w:color="auto"/>
      </w:divBdr>
      <w:divsChild>
        <w:div w:id="1193307115">
          <w:marLeft w:val="0"/>
          <w:marRight w:val="0"/>
          <w:marTop w:val="0"/>
          <w:marBottom w:val="0"/>
          <w:divBdr>
            <w:top w:val="none" w:sz="0" w:space="0" w:color="auto"/>
            <w:left w:val="none" w:sz="0" w:space="0" w:color="auto"/>
            <w:bottom w:val="none" w:sz="0" w:space="0" w:color="auto"/>
            <w:right w:val="none" w:sz="0" w:space="0" w:color="auto"/>
          </w:divBdr>
        </w:div>
        <w:div w:id="1780683070">
          <w:marLeft w:val="0"/>
          <w:marRight w:val="0"/>
          <w:marTop w:val="0"/>
          <w:marBottom w:val="0"/>
          <w:divBdr>
            <w:top w:val="none" w:sz="0" w:space="0" w:color="auto"/>
            <w:left w:val="none" w:sz="0" w:space="0" w:color="auto"/>
            <w:bottom w:val="none" w:sz="0" w:space="0" w:color="auto"/>
            <w:right w:val="none" w:sz="0" w:space="0" w:color="auto"/>
          </w:divBdr>
        </w:div>
      </w:divsChild>
    </w:div>
    <w:div w:id="24791713">
      <w:bodyDiv w:val="1"/>
      <w:marLeft w:val="0"/>
      <w:marRight w:val="0"/>
      <w:marTop w:val="0"/>
      <w:marBottom w:val="0"/>
      <w:divBdr>
        <w:top w:val="none" w:sz="0" w:space="0" w:color="auto"/>
        <w:left w:val="none" w:sz="0" w:space="0" w:color="auto"/>
        <w:bottom w:val="none" w:sz="0" w:space="0" w:color="auto"/>
        <w:right w:val="none" w:sz="0" w:space="0" w:color="auto"/>
      </w:divBdr>
    </w:div>
    <w:div w:id="48038832">
      <w:bodyDiv w:val="1"/>
      <w:marLeft w:val="0"/>
      <w:marRight w:val="0"/>
      <w:marTop w:val="0"/>
      <w:marBottom w:val="0"/>
      <w:divBdr>
        <w:top w:val="none" w:sz="0" w:space="0" w:color="auto"/>
        <w:left w:val="none" w:sz="0" w:space="0" w:color="auto"/>
        <w:bottom w:val="none" w:sz="0" w:space="0" w:color="auto"/>
        <w:right w:val="none" w:sz="0" w:space="0" w:color="auto"/>
      </w:divBdr>
    </w:div>
    <w:div w:id="209390902">
      <w:bodyDiv w:val="1"/>
      <w:marLeft w:val="0"/>
      <w:marRight w:val="0"/>
      <w:marTop w:val="0"/>
      <w:marBottom w:val="0"/>
      <w:divBdr>
        <w:top w:val="none" w:sz="0" w:space="0" w:color="auto"/>
        <w:left w:val="none" w:sz="0" w:space="0" w:color="auto"/>
        <w:bottom w:val="none" w:sz="0" w:space="0" w:color="auto"/>
        <w:right w:val="none" w:sz="0" w:space="0" w:color="auto"/>
      </w:divBdr>
    </w:div>
    <w:div w:id="228730681">
      <w:bodyDiv w:val="1"/>
      <w:marLeft w:val="0"/>
      <w:marRight w:val="0"/>
      <w:marTop w:val="0"/>
      <w:marBottom w:val="0"/>
      <w:divBdr>
        <w:top w:val="none" w:sz="0" w:space="0" w:color="auto"/>
        <w:left w:val="none" w:sz="0" w:space="0" w:color="auto"/>
        <w:bottom w:val="none" w:sz="0" w:space="0" w:color="auto"/>
        <w:right w:val="none" w:sz="0" w:space="0" w:color="auto"/>
      </w:divBdr>
    </w:div>
    <w:div w:id="343872320">
      <w:bodyDiv w:val="1"/>
      <w:marLeft w:val="0"/>
      <w:marRight w:val="0"/>
      <w:marTop w:val="0"/>
      <w:marBottom w:val="0"/>
      <w:divBdr>
        <w:top w:val="none" w:sz="0" w:space="0" w:color="auto"/>
        <w:left w:val="none" w:sz="0" w:space="0" w:color="auto"/>
        <w:bottom w:val="none" w:sz="0" w:space="0" w:color="auto"/>
        <w:right w:val="none" w:sz="0" w:space="0" w:color="auto"/>
      </w:divBdr>
    </w:div>
    <w:div w:id="378434478">
      <w:bodyDiv w:val="1"/>
      <w:marLeft w:val="0"/>
      <w:marRight w:val="0"/>
      <w:marTop w:val="0"/>
      <w:marBottom w:val="0"/>
      <w:divBdr>
        <w:top w:val="none" w:sz="0" w:space="0" w:color="auto"/>
        <w:left w:val="none" w:sz="0" w:space="0" w:color="auto"/>
        <w:bottom w:val="none" w:sz="0" w:space="0" w:color="auto"/>
        <w:right w:val="none" w:sz="0" w:space="0" w:color="auto"/>
      </w:divBdr>
    </w:div>
    <w:div w:id="476578118">
      <w:bodyDiv w:val="1"/>
      <w:marLeft w:val="0"/>
      <w:marRight w:val="0"/>
      <w:marTop w:val="0"/>
      <w:marBottom w:val="0"/>
      <w:divBdr>
        <w:top w:val="none" w:sz="0" w:space="0" w:color="auto"/>
        <w:left w:val="none" w:sz="0" w:space="0" w:color="auto"/>
        <w:bottom w:val="none" w:sz="0" w:space="0" w:color="auto"/>
        <w:right w:val="none" w:sz="0" w:space="0" w:color="auto"/>
      </w:divBdr>
    </w:div>
    <w:div w:id="628433359">
      <w:bodyDiv w:val="1"/>
      <w:marLeft w:val="0"/>
      <w:marRight w:val="0"/>
      <w:marTop w:val="0"/>
      <w:marBottom w:val="0"/>
      <w:divBdr>
        <w:top w:val="none" w:sz="0" w:space="0" w:color="auto"/>
        <w:left w:val="none" w:sz="0" w:space="0" w:color="auto"/>
        <w:bottom w:val="none" w:sz="0" w:space="0" w:color="auto"/>
        <w:right w:val="none" w:sz="0" w:space="0" w:color="auto"/>
      </w:divBdr>
    </w:div>
    <w:div w:id="631835392">
      <w:bodyDiv w:val="1"/>
      <w:marLeft w:val="0"/>
      <w:marRight w:val="0"/>
      <w:marTop w:val="0"/>
      <w:marBottom w:val="0"/>
      <w:divBdr>
        <w:top w:val="none" w:sz="0" w:space="0" w:color="auto"/>
        <w:left w:val="none" w:sz="0" w:space="0" w:color="auto"/>
        <w:bottom w:val="none" w:sz="0" w:space="0" w:color="auto"/>
        <w:right w:val="none" w:sz="0" w:space="0" w:color="auto"/>
      </w:divBdr>
    </w:div>
    <w:div w:id="801535183">
      <w:bodyDiv w:val="1"/>
      <w:marLeft w:val="0"/>
      <w:marRight w:val="0"/>
      <w:marTop w:val="0"/>
      <w:marBottom w:val="0"/>
      <w:divBdr>
        <w:top w:val="none" w:sz="0" w:space="0" w:color="auto"/>
        <w:left w:val="none" w:sz="0" w:space="0" w:color="auto"/>
        <w:bottom w:val="none" w:sz="0" w:space="0" w:color="auto"/>
        <w:right w:val="none" w:sz="0" w:space="0" w:color="auto"/>
      </w:divBdr>
      <w:divsChild>
        <w:div w:id="1095131074">
          <w:marLeft w:val="0"/>
          <w:marRight w:val="0"/>
          <w:marTop w:val="0"/>
          <w:marBottom w:val="0"/>
          <w:divBdr>
            <w:top w:val="none" w:sz="0" w:space="0" w:color="auto"/>
            <w:left w:val="none" w:sz="0" w:space="0" w:color="auto"/>
            <w:bottom w:val="none" w:sz="0" w:space="0" w:color="auto"/>
            <w:right w:val="none" w:sz="0" w:space="0" w:color="auto"/>
          </w:divBdr>
          <w:divsChild>
            <w:div w:id="207376641">
              <w:marLeft w:val="0"/>
              <w:marRight w:val="0"/>
              <w:marTop w:val="0"/>
              <w:marBottom w:val="0"/>
              <w:divBdr>
                <w:top w:val="none" w:sz="0" w:space="0" w:color="auto"/>
                <w:left w:val="none" w:sz="0" w:space="0" w:color="auto"/>
                <w:bottom w:val="none" w:sz="0" w:space="0" w:color="auto"/>
                <w:right w:val="none" w:sz="0" w:space="0" w:color="auto"/>
              </w:divBdr>
              <w:divsChild>
                <w:div w:id="12453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218">
      <w:bodyDiv w:val="1"/>
      <w:marLeft w:val="0"/>
      <w:marRight w:val="0"/>
      <w:marTop w:val="0"/>
      <w:marBottom w:val="0"/>
      <w:divBdr>
        <w:top w:val="none" w:sz="0" w:space="0" w:color="auto"/>
        <w:left w:val="none" w:sz="0" w:space="0" w:color="auto"/>
        <w:bottom w:val="none" w:sz="0" w:space="0" w:color="auto"/>
        <w:right w:val="none" w:sz="0" w:space="0" w:color="auto"/>
      </w:divBdr>
    </w:div>
    <w:div w:id="901676778">
      <w:bodyDiv w:val="1"/>
      <w:marLeft w:val="0"/>
      <w:marRight w:val="0"/>
      <w:marTop w:val="0"/>
      <w:marBottom w:val="0"/>
      <w:divBdr>
        <w:top w:val="none" w:sz="0" w:space="0" w:color="auto"/>
        <w:left w:val="none" w:sz="0" w:space="0" w:color="auto"/>
        <w:bottom w:val="none" w:sz="0" w:space="0" w:color="auto"/>
        <w:right w:val="none" w:sz="0" w:space="0" w:color="auto"/>
      </w:divBdr>
    </w:div>
    <w:div w:id="970286646">
      <w:bodyDiv w:val="1"/>
      <w:marLeft w:val="0"/>
      <w:marRight w:val="0"/>
      <w:marTop w:val="0"/>
      <w:marBottom w:val="0"/>
      <w:divBdr>
        <w:top w:val="none" w:sz="0" w:space="0" w:color="auto"/>
        <w:left w:val="none" w:sz="0" w:space="0" w:color="auto"/>
        <w:bottom w:val="none" w:sz="0" w:space="0" w:color="auto"/>
        <w:right w:val="none" w:sz="0" w:space="0" w:color="auto"/>
      </w:divBdr>
    </w:div>
    <w:div w:id="1055350686">
      <w:bodyDiv w:val="1"/>
      <w:marLeft w:val="0"/>
      <w:marRight w:val="0"/>
      <w:marTop w:val="0"/>
      <w:marBottom w:val="0"/>
      <w:divBdr>
        <w:top w:val="none" w:sz="0" w:space="0" w:color="auto"/>
        <w:left w:val="none" w:sz="0" w:space="0" w:color="auto"/>
        <w:bottom w:val="none" w:sz="0" w:space="0" w:color="auto"/>
        <w:right w:val="none" w:sz="0" w:space="0" w:color="auto"/>
      </w:divBdr>
    </w:div>
    <w:div w:id="1178885435">
      <w:bodyDiv w:val="1"/>
      <w:marLeft w:val="0"/>
      <w:marRight w:val="0"/>
      <w:marTop w:val="0"/>
      <w:marBottom w:val="0"/>
      <w:divBdr>
        <w:top w:val="none" w:sz="0" w:space="0" w:color="auto"/>
        <w:left w:val="none" w:sz="0" w:space="0" w:color="auto"/>
        <w:bottom w:val="none" w:sz="0" w:space="0" w:color="auto"/>
        <w:right w:val="none" w:sz="0" w:space="0" w:color="auto"/>
      </w:divBdr>
    </w:div>
    <w:div w:id="1282615619">
      <w:bodyDiv w:val="1"/>
      <w:marLeft w:val="0"/>
      <w:marRight w:val="0"/>
      <w:marTop w:val="0"/>
      <w:marBottom w:val="0"/>
      <w:divBdr>
        <w:top w:val="none" w:sz="0" w:space="0" w:color="auto"/>
        <w:left w:val="none" w:sz="0" w:space="0" w:color="auto"/>
        <w:bottom w:val="none" w:sz="0" w:space="0" w:color="auto"/>
        <w:right w:val="none" w:sz="0" w:space="0" w:color="auto"/>
      </w:divBdr>
    </w:div>
    <w:div w:id="1306081425">
      <w:bodyDiv w:val="1"/>
      <w:marLeft w:val="0"/>
      <w:marRight w:val="0"/>
      <w:marTop w:val="0"/>
      <w:marBottom w:val="0"/>
      <w:divBdr>
        <w:top w:val="none" w:sz="0" w:space="0" w:color="auto"/>
        <w:left w:val="none" w:sz="0" w:space="0" w:color="auto"/>
        <w:bottom w:val="none" w:sz="0" w:space="0" w:color="auto"/>
        <w:right w:val="none" w:sz="0" w:space="0" w:color="auto"/>
      </w:divBdr>
    </w:div>
    <w:div w:id="1643390075">
      <w:bodyDiv w:val="1"/>
      <w:marLeft w:val="0"/>
      <w:marRight w:val="0"/>
      <w:marTop w:val="0"/>
      <w:marBottom w:val="0"/>
      <w:divBdr>
        <w:top w:val="none" w:sz="0" w:space="0" w:color="auto"/>
        <w:left w:val="none" w:sz="0" w:space="0" w:color="auto"/>
        <w:bottom w:val="none" w:sz="0" w:space="0" w:color="auto"/>
        <w:right w:val="none" w:sz="0" w:space="0" w:color="auto"/>
      </w:divBdr>
    </w:div>
    <w:div w:id="1740862131">
      <w:bodyDiv w:val="1"/>
      <w:marLeft w:val="0"/>
      <w:marRight w:val="0"/>
      <w:marTop w:val="0"/>
      <w:marBottom w:val="0"/>
      <w:divBdr>
        <w:top w:val="none" w:sz="0" w:space="0" w:color="auto"/>
        <w:left w:val="none" w:sz="0" w:space="0" w:color="auto"/>
        <w:bottom w:val="none" w:sz="0" w:space="0" w:color="auto"/>
        <w:right w:val="none" w:sz="0" w:space="0" w:color="auto"/>
      </w:divBdr>
    </w:div>
    <w:div w:id="1816026462">
      <w:bodyDiv w:val="1"/>
      <w:marLeft w:val="0"/>
      <w:marRight w:val="0"/>
      <w:marTop w:val="0"/>
      <w:marBottom w:val="0"/>
      <w:divBdr>
        <w:top w:val="none" w:sz="0" w:space="0" w:color="auto"/>
        <w:left w:val="none" w:sz="0" w:space="0" w:color="auto"/>
        <w:bottom w:val="none" w:sz="0" w:space="0" w:color="auto"/>
        <w:right w:val="none" w:sz="0" w:space="0" w:color="auto"/>
      </w:divBdr>
    </w:div>
    <w:div w:id="1834443424">
      <w:bodyDiv w:val="1"/>
      <w:marLeft w:val="0"/>
      <w:marRight w:val="0"/>
      <w:marTop w:val="0"/>
      <w:marBottom w:val="0"/>
      <w:divBdr>
        <w:top w:val="none" w:sz="0" w:space="0" w:color="auto"/>
        <w:left w:val="none" w:sz="0" w:space="0" w:color="auto"/>
        <w:bottom w:val="none" w:sz="0" w:space="0" w:color="auto"/>
        <w:right w:val="none" w:sz="0" w:space="0" w:color="auto"/>
      </w:divBdr>
    </w:div>
    <w:div w:id="1876456079">
      <w:bodyDiv w:val="1"/>
      <w:marLeft w:val="0"/>
      <w:marRight w:val="0"/>
      <w:marTop w:val="0"/>
      <w:marBottom w:val="0"/>
      <w:divBdr>
        <w:top w:val="none" w:sz="0" w:space="0" w:color="auto"/>
        <w:left w:val="none" w:sz="0" w:space="0" w:color="auto"/>
        <w:bottom w:val="none" w:sz="0" w:space="0" w:color="auto"/>
        <w:right w:val="none" w:sz="0" w:space="0" w:color="auto"/>
      </w:divBdr>
    </w:div>
    <w:div w:id="2123305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chneider@ucl.ac.uk" TargetMode="External"/><Relationship Id="rId18" Type="http://schemas.openxmlformats.org/officeDocument/2006/relationships/hyperlink" Target="mailto:federica.picariello@kcl.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hanna.nurmi@helsinki.fi" TargetMode="External"/><Relationship Id="rId17" Type="http://schemas.openxmlformats.org/officeDocument/2006/relationships/hyperlink" Target="mailto:ari.haukkala@helsinki.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alter.bierbauer@psychologie.uzh.ch" TargetMode="External"/><Relationship Id="rId20" Type="http://schemas.openxmlformats.org/officeDocument/2006/relationships/hyperlink" Target="mailto:dominika.kwasnicka@curtin.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m.nieuwenboom@fhnw.ch"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dekkers@tudelft.nl" TargetMode="External"/><Relationship Id="rId23" Type="http://schemas.openxmlformats.org/officeDocument/2006/relationships/footer" Target="footer1.xml"/><Relationship Id="rId10" Type="http://schemas.openxmlformats.org/officeDocument/2006/relationships/hyperlink" Target="mailto:jennifer.inauen@eawag.ch" TargetMode="External"/><Relationship Id="rId19" Type="http://schemas.openxmlformats.org/officeDocument/2006/relationships/hyperlink" Target="mailto:f.naughton@uea.ac.uk" TargetMode="External"/><Relationship Id="rId4" Type="http://schemas.microsoft.com/office/2007/relationships/stylesWithEffects" Target="stylesWithEffects.xml"/><Relationship Id="rId9" Type="http://schemas.openxmlformats.org/officeDocument/2006/relationships/hyperlink" Target="mailto:dominika.kwasnicka@curtin.edu.au" TargetMode="External"/><Relationship Id="rId14" Type="http://schemas.openxmlformats.org/officeDocument/2006/relationships/hyperlink" Target="mailto:camille.short@adelaide.edu.a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36D6-D7F7-4743-90C0-D0DA307F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22621</Words>
  <Characters>124418</Characters>
  <Application>Microsoft Office Word</Application>
  <DocSecurity>0</DocSecurity>
  <Lines>1036</Lines>
  <Paragraphs>293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East Anglia</Company>
  <LinksUpToDate>false</LinksUpToDate>
  <CharactersWithSpaces>146746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Kwasnicka</dc:creator>
  <cp:lastModifiedBy>Mariska den Heijer</cp:lastModifiedBy>
  <cp:revision>2</cp:revision>
  <cp:lastPrinted>2018-10-11T08:58:00Z</cp:lastPrinted>
  <dcterms:created xsi:type="dcterms:W3CDTF">2019-05-27T08:14:00Z</dcterms:created>
  <dcterms:modified xsi:type="dcterms:W3CDTF">2019-05-27T08:14:00Z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http://www.zotero.org/styles/bmj-quality-and-safety</vt:lpwstr>
  </property>
  <property fmtid="{D5CDD505-2E9C-101B-9397-08002B2CF9AE}" pid="7" name="Mendeley Recent Style Name 2_1">
    <vt:lpwstr>BMJ Quality &amp; Safety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http://www.zotero.org/styles/design-studies</vt:lpwstr>
  </property>
  <property fmtid="{D5CDD505-2E9C-101B-9397-08002B2CF9AE}" pid="11" name="Mendeley Recent Style Name 4_1">
    <vt:lpwstr>Design Studies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http://www.zotero.org/styles/jama</vt:lpwstr>
  </property>
  <property fmtid="{D5CDD505-2E9C-101B-9397-08002B2CF9AE}" pid="17" name="Mendeley Recent Style Name 7_1">
    <vt:lpwstr>JAMA (The Journal of the American Medical Association)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http://www.zotero.org/styles/springer-mathphys-brackets</vt:lpwstr>
  </property>
  <property fmtid="{D5CDD505-2E9C-101B-9397-08002B2CF9AE}" pid="21" name="Mendeley Recent Style Name 9_1">
    <vt:lpwstr>Springer - MathPhys (numeric, brackets)</vt:lpwstr>
  </property>
  <property fmtid="{D5CDD505-2E9C-101B-9397-08002B2CF9AE}" pid="22" name="_NewReviewCycle">
    <vt:lpwstr/>
  </property>
  <property fmtid="{D5CDD505-2E9C-101B-9397-08002B2CF9AE}" pid="23" name="_AdHocReviewCycleID">
    <vt:i4>714779799</vt:i4>
  </property>
  <property fmtid="{D5CDD505-2E9C-101B-9397-08002B2CF9AE}" pid="24" name="_EmailSubject">
    <vt:lpwstr>HPR - final questions </vt:lpwstr>
  </property>
  <property fmtid="{D5CDD505-2E9C-101B-9397-08002B2CF9AE}" pid="25" name="_AuthorEmail">
    <vt:lpwstr>F.Naughton@uea.ac.uk</vt:lpwstr>
  </property>
  <property fmtid="{D5CDD505-2E9C-101B-9397-08002B2CF9AE}" pid="26" name="_AuthorEmailDisplayName">
    <vt:lpwstr>Felix Naughton (HSC - Staff)</vt:lpwstr>
  </property>
  <property fmtid="{D5CDD505-2E9C-101B-9397-08002B2CF9AE}" pid="27" name="_PreviousAdHocReviewCycleID">
    <vt:i4>-1751097384</vt:i4>
  </property>
  <property fmtid="{D5CDD505-2E9C-101B-9397-08002B2CF9AE}" pid="28" name="_ReviewingToolsShownOnce">
    <vt:lpwstr/>
  </property>
</Properties>
</file>